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u w:val="single"/>
        </w:rPr>
      </w:pPr>
      <w:r w:rsidDel="00000000" w:rsidR="00000000" w:rsidRPr="00000000">
        <w:rPr>
          <w:b w:val="1"/>
          <w:u w:val="single"/>
          <w:rtl w:val="0"/>
        </w:rPr>
        <w:t xml:space="preserve">CQC Consultancy services</w:t>
      </w:r>
    </w:p>
    <w:p w:rsidR="00000000" w:rsidDel="00000000" w:rsidP="00000000" w:rsidRDefault="00000000" w:rsidRPr="00000000" w14:paraId="00000002">
      <w:pPr>
        <w:ind w:left="0" w:firstLine="0"/>
        <w:rPr>
          <w:b w:val="1"/>
          <w:u w:val="single"/>
        </w:rPr>
      </w:pPr>
      <w:r w:rsidDel="00000000" w:rsidR="00000000" w:rsidRPr="00000000">
        <w:rPr>
          <w:rtl w:val="0"/>
        </w:rPr>
      </w:r>
    </w:p>
    <w:tbl>
      <w:tblPr>
        <w:tblStyle w:val="Table1"/>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Why choose SymboliCare</w:t>
            </w:r>
          </w:p>
          <w:p w:rsidR="00000000" w:rsidDel="00000000" w:rsidP="00000000" w:rsidRDefault="00000000" w:rsidRPr="00000000" w14:paraId="00000004">
            <w:pPr>
              <w:spacing w:after="240" w:before="240" w:lineRule="auto"/>
              <w:rPr/>
            </w:pPr>
            <w:r w:rsidDel="00000000" w:rsidR="00000000" w:rsidRPr="00000000">
              <w:rPr>
                <w:rtl w:val="0"/>
              </w:rPr>
              <w:t xml:space="preserve">• Hands-on support from experienced care compliance professionals</w:t>
              <w:br w:type="textWrapping"/>
              <w:t xml:space="preserve"> • Clear, step-by-step guidance through the CQC registration journey</w:t>
              <w:br w:type="textWrapping"/>
              <w:t xml:space="preserve"> • Real-world coaching on leadership, governance and inspection readiness</w:t>
              <w:br w:type="textWrapping"/>
              <w:t xml:space="preserve"> • Tailored documentation built around your service model</w:t>
              <w:br w:type="textWrapping"/>
              <w:t xml:space="preserve"> • Friendly, practical support that boosts confidence as well as competence</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Our Services</w:t>
            </w:r>
          </w:p>
          <w:p w:rsidR="00000000" w:rsidDel="00000000" w:rsidP="00000000" w:rsidRDefault="00000000" w:rsidRPr="00000000" w14:paraId="00000006">
            <w:pPr>
              <w:spacing w:after="240" w:before="240" w:lineRule="auto"/>
              <w:rPr/>
            </w:pPr>
            <w:r w:rsidDel="00000000" w:rsidR="00000000" w:rsidRPr="00000000">
              <w:rPr>
                <w:rtl w:val="0"/>
              </w:rPr>
              <w:t xml:space="preserve">• CQC registration consultancy for registering new domiciliary and supported living services </w:t>
              <w:br w:type="textWrapping"/>
              <w:t xml:space="preserve"> • GP-led interview preparation and mock interview coaching</w:t>
              <w:br w:type="textWrapping"/>
              <w:t xml:space="preserve"> • Live Teams training sessions designed for new providers and managers</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GP-Led CQC Interview Preparation</w:t>
            </w:r>
          </w:p>
          <w:p w:rsidR="00000000" w:rsidDel="00000000" w:rsidP="00000000" w:rsidRDefault="00000000" w:rsidRPr="00000000" w14:paraId="00000008">
            <w:pPr>
              <w:spacing w:after="240" w:before="240" w:lineRule="auto"/>
              <w:rPr/>
            </w:pPr>
            <w:r w:rsidDel="00000000" w:rsidR="00000000" w:rsidRPr="00000000">
              <w:rPr>
                <w:rtl w:val="0"/>
              </w:rPr>
              <w:t xml:space="preserve">• NHS GP-delivered insight into CQC processes and expectations</w:t>
              <w:br w:type="textWrapping"/>
              <w:t xml:space="preserve"> • One-to-one online training via Microsoft Teams</w:t>
              <w:br w:type="textWrapping"/>
              <w:t xml:space="preserve"> • Mock interviews with real inspection-style questions</w:t>
              <w:br w:type="textWrapping"/>
              <w:t xml:space="preserve"> • Practical feedback to build confidence and clarity</w:t>
              <w:br w:type="textWrapping"/>
              <w:t xml:space="preserve"> • Ideal for Registered Manager applicants, Nominated Individuals,Aspirant manger  and new providers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Our Promise to You</w:t>
            </w:r>
          </w:p>
          <w:p w:rsidR="00000000" w:rsidDel="00000000" w:rsidP="00000000" w:rsidRDefault="00000000" w:rsidRPr="00000000" w14:paraId="0000000A">
            <w:pPr>
              <w:spacing w:after="240" w:before="240" w:lineRule="auto"/>
              <w:rPr>
                <w:b w:val="1"/>
                <w:u w:val="single"/>
              </w:rPr>
            </w:pPr>
            <w:r w:rsidDel="00000000" w:rsidR="00000000" w:rsidRPr="00000000">
              <w:rPr>
                <w:rtl w:val="0"/>
              </w:rPr>
              <w:t xml:space="preserve">We don’t overwhelm you with jargon. We guide you clearly, support you personally, and help you feel ready, organised and confident throughout your CQC journey.</w:t>
            </w:r>
            <w:r w:rsidDel="00000000" w:rsidR="00000000" w:rsidRPr="00000000">
              <w:rPr>
                <w:rtl w:val="0"/>
              </w:rPr>
            </w:r>
          </w:p>
        </w:tc>
      </w:tr>
    </w:tbl>
    <w:p w:rsidR="00000000" w:rsidDel="00000000" w:rsidP="00000000" w:rsidRDefault="00000000" w:rsidRPr="00000000" w14:paraId="0000000B">
      <w:pPr>
        <w:ind w:left="0" w:firstLine="0"/>
        <w:rPr>
          <w:b w:val="1"/>
          <w:u w:val="single"/>
        </w:rPr>
      </w:pP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rtl w:val="0"/>
        </w:rPr>
      </w:r>
    </w:p>
    <w:p w:rsidR="00000000" w:rsidDel="00000000" w:rsidP="00000000" w:rsidRDefault="00000000" w:rsidRPr="00000000" w14:paraId="0000000D">
      <w:pPr>
        <w:ind w:left="0" w:firstLine="0"/>
        <w:rPr>
          <w:b w:val="1"/>
        </w:rPr>
      </w:pPr>
      <w:r w:rsidDel="00000000" w:rsidR="00000000" w:rsidRPr="00000000">
        <w:rPr>
          <w:rtl w:val="0"/>
        </w:rPr>
      </w:r>
    </w:p>
    <w:p w:rsidR="00000000" w:rsidDel="00000000" w:rsidP="00000000" w:rsidRDefault="00000000" w:rsidRPr="00000000" w14:paraId="0000000E">
      <w:pPr>
        <w:ind w:left="0" w:firstLine="0"/>
        <w:rPr>
          <w:b w:val="1"/>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b w:val="1"/>
          <w:u w:val="single"/>
        </w:rPr>
      </w:pPr>
      <w:r w:rsidDel="00000000" w:rsidR="00000000" w:rsidRPr="00000000">
        <w:rPr>
          <w:rtl w:val="0"/>
        </w:rPr>
      </w:r>
    </w:p>
    <w:p w:rsidR="00000000" w:rsidDel="00000000" w:rsidP="00000000" w:rsidRDefault="00000000" w:rsidRPr="00000000" w14:paraId="00000011">
      <w:pPr>
        <w:ind w:left="720" w:firstLine="0"/>
        <w:rPr>
          <w:b w:val="1"/>
          <w:u w:val="single"/>
        </w:rPr>
      </w:pPr>
      <w:r w:rsidDel="00000000" w:rsidR="00000000" w:rsidRPr="00000000">
        <w:rPr>
          <w:b w:val="1"/>
          <w:u w:val="single"/>
          <w:rtl w:val="0"/>
        </w:rPr>
        <w:t xml:space="preserve"> Trainings page  :, </w:t>
      </w:r>
    </w:p>
    <w:p w:rsidR="00000000" w:rsidDel="00000000" w:rsidP="00000000" w:rsidRDefault="00000000" w:rsidRPr="00000000" w14:paraId="00000012">
      <w:pPr>
        <w:spacing w:after="240" w:before="240" w:lineRule="auto"/>
        <w:rPr/>
      </w:pPr>
      <w:r w:rsidDel="00000000" w:rsidR="00000000" w:rsidRPr="00000000">
        <w:rPr>
          <w:rtl w:val="0"/>
        </w:rPr>
        <w:t xml:space="preserve">At Symbolic Care Group, we are committed to delivering safe, effective and person-centred care by investing in high-quality staff development. Our training and qualification programmes are aligned with CQC expectations and sector-recognised standards to ensure our team has the skills, knowledge and values needed to deliver outstanding care.</w:t>
      </w:r>
    </w:p>
    <w:p w:rsidR="00000000" w:rsidDel="00000000" w:rsidP="00000000" w:rsidRDefault="00000000" w:rsidRPr="00000000" w14:paraId="00000013">
      <w:pPr>
        <w:spacing w:after="240" w:before="240" w:lineRule="auto"/>
        <w:rPr/>
      </w:pPr>
      <w:r w:rsidDel="00000000" w:rsidR="00000000" w:rsidRPr="00000000">
        <w:rPr>
          <w:rtl w:val="0"/>
        </w:rPr>
        <w:t xml:space="preserve">We provide a structured learning pathway including:</w:t>
      </w:r>
    </w:p>
    <w:p w:rsidR="00000000" w:rsidDel="00000000" w:rsidP="00000000" w:rsidRDefault="00000000" w:rsidRPr="00000000" w14:paraId="00000014">
      <w:pPr>
        <w:spacing w:after="240" w:before="240" w:lineRule="auto"/>
        <w:rPr/>
      </w:pPr>
      <w:r w:rsidDel="00000000" w:rsidR="00000000" w:rsidRPr="00000000">
        <w:rPr>
          <w:rtl w:val="0"/>
        </w:rPr>
        <w:t xml:space="preserve">• Care Certificate training and support</w:t>
        <w:br w:type="textWrapping"/>
        <w:t xml:space="preserve"> • Level 2, Level 3 and Level 5 Health and Social Care qualifications (RQF)</w:t>
        <w:br w:type="textWrapping"/>
        <w:t xml:space="preserve"> • Mandatory and statutory training aligned with Skills for Care</w:t>
        <w:br w:type="textWrapping"/>
        <w:t xml:space="preserve"> • Continuous professional development for frontline and leadership teams</w:t>
        <w:br w:type="textWrapping"/>
        <w:t xml:space="preserve"> • Specialist training tailored to diverse care needs and service types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Our programmes are designed in line with the CQC's key questions, supporting competence in:</w:t>
      </w:r>
    </w:p>
    <w:p w:rsidR="00000000" w:rsidDel="00000000" w:rsidP="00000000" w:rsidRDefault="00000000" w:rsidRPr="00000000" w14:paraId="00000017">
      <w:pPr>
        <w:spacing w:after="240" w:before="240" w:lineRule="auto"/>
        <w:rPr/>
      </w:pPr>
      <w:r w:rsidDel="00000000" w:rsidR="00000000" w:rsidRPr="00000000">
        <w:rPr>
          <w:rtl w:val="0"/>
        </w:rPr>
        <w:t xml:space="preserve">• Safe practice and safeguarding</w:t>
        <w:br w:type="textWrapping"/>
        <w:t xml:space="preserve"> • Effective, evidence-based care</w:t>
        <w:br w:type="textWrapping"/>
        <w:t xml:space="preserve"> • Compassionate and dignity-led support</w:t>
        <w:br w:type="textWrapping"/>
        <w:t xml:space="preserve"> • Responsive delivery that meets individual needs</w:t>
        <w:br w:type="textWrapping"/>
        <w:t xml:space="preserve"> • Well-led culture focused on quality and improvement</w:t>
      </w:r>
    </w:p>
    <w:p w:rsidR="00000000" w:rsidDel="00000000" w:rsidP="00000000" w:rsidRDefault="00000000" w:rsidRPr="00000000" w14:paraId="00000018">
      <w:pPr>
        <w:spacing w:after="240" w:before="240" w:lineRule="auto"/>
        <w:rPr/>
      </w:pPr>
      <w:r w:rsidDel="00000000" w:rsidR="00000000" w:rsidRPr="00000000">
        <w:rPr>
          <w:rtl w:val="0"/>
        </w:rPr>
        <w:t xml:space="preserve">With our training pathways and strong partner network, we equip our workforce with up-to-date knowledge, confidence and practical skills that meet regulatory standards and enhance the quality of care we provide. When we invest in our people, the individuals we support receive compassionate, high-quality and safe care they can trust.</w:t>
      </w:r>
    </w:p>
    <w:p w:rsidR="00000000" w:rsidDel="00000000" w:rsidP="00000000" w:rsidRDefault="00000000" w:rsidRPr="00000000" w14:paraId="00000019">
      <w:pPr>
        <w:spacing w:after="240" w:before="240" w:lineRule="auto"/>
        <w:rPr/>
      </w:pPr>
      <w:r w:rsidDel="00000000" w:rsidR="00000000" w:rsidRPr="00000000">
        <w:rPr>
          <w:rtl w:val="0"/>
        </w:rPr>
        <w:t xml:space="preserve">To support high-quality learning, we proudly work in partnership with Skills Provider Limited and Flourish Learning, ensuring our training meets industry-leading standards and is delivered by trusted experts.</w:t>
      </w:r>
    </w:p>
    <w:p w:rsidR="00000000" w:rsidDel="00000000" w:rsidP="00000000" w:rsidRDefault="00000000" w:rsidRPr="00000000" w14:paraId="0000001A">
      <w:pPr>
        <w:spacing w:after="240" w:before="240" w:lineRule="auto"/>
        <w:rPr/>
      </w:pPr>
      <w:r w:rsidDel="00000000" w:rsidR="00000000" w:rsidRPr="00000000">
        <w:rPr>
          <w:rtl w:val="0"/>
        </w:rPr>
        <w:br w:type="textWrapping"/>
        <w:t xml:space="preserve"> Skills Provider Limited: https://www.skillsprovider.co.uk</w:t>
        <w:br w:type="textWrapping"/>
        <w:t xml:space="preserve"> Flourish Learning: </w:t>
      </w:r>
      <w:hyperlink r:id="rId6">
        <w:r w:rsidDel="00000000" w:rsidR="00000000" w:rsidRPr="00000000">
          <w:rPr>
            <w:color w:val="1155cc"/>
            <w:u w:val="single"/>
            <w:rtl w:val="0"/>
          </w:rPr>
          <w:t xml:space="preserve">https://www.flourishlearning.co.uk</w:t>
        </w:r>
      </w:hyperlink>
      <w:r w:rsidDel="00000000" w:rsidR="00000000" w:rsidRPr="00000000">
        <w:rPr>
          <w:rtl w:val="0"/>
        </w:rPr>
      </w:r>
    </w:p>
    <w:p w:rsidR="00000000" w:rsidDel="00000000" w:rsidP="00000000" w:rsidRDefault="00000000" w:rsidRPr="00000000" w14:paraId="0000001B">
      <w:pPr>
        <w:spacing w:after="240" w:before="240" w:lineRule="auto"/>
        <w:rPr>
          <w:u w:val="single"/>
        </w:rPr>
      </w:pPr>
      <w:r w:rsidDel="00000000" w:rsidR="00000000" w:rsidRPr="00000000">
        <w:rPr>
          <w:rtl w:val="0"/>
        </w:rPr>
      </w:r>
    </w:p>
    <w:p w:rsidR="00000000" w:rsidDel="00000000" w:rsidP="00000000" w:rsidRDefault="00000000" w:rsidRPr="00000000" w14:paraId="0000001C">
      <w:pPr>
        <w:spacing w:after="240" w:before="240" w:lineRule="auto"/>
        <w:rPr>
          <w:b w:val="1"/>
          <w:u w:val="single"/>
        </w:rPr>
      </w:pPr>
      <w:r w:rsidDel="00000000" w:rsidR="00000000" w:rsidRPr="00000000">
        <w:rPr>
          <w:b w:val="1"/>
          <w:u w:val="single"/>
          <w:rtl w:val="0"/>
        </w:rPr>
        <w:t xml:space="preserve">Oliver McGowan Training ( use Oliver Macgowan logo )</w:t>
      </w:r>
    </w:p>
    <w:p w:rsidR="00000000" w:rsidDel="00000000" w:rsidP="00000000" w:rsidRDefault="00000000" w:rsidRPr="00000000" w14:paraId="0000001D">
      <w:pPr>
        <w:spacing w:after="240" w:before="240" w:lineRule="auto"/>
        <w:rPr/>
      </w:pPr>
      <w:r w:rsidDel="00000000" w:rsidR="00000000" w:rsidRPr="00000000">
        <w:rPr>
          <w:rtl w:val="0"/>
        </w:rPr>
        <w:t xml:space="preserve">At Symbolic Care Group, we are committed to promoting safe, compassionate and inclusive care for every individual. As part of our dedication to improving learning disability and autism awareness across the sector, we facilitate access to the </w:t>
      </w:r>
      <w:r w:rsidDel="00000000" w:rsidR="00000000" w:rsidRPr="00000000">
        <w:rPr>
          <w:b w:val="1"/>
          <w:rtl w:val="0"/>
        </w:rPr>
        <w:t xml:space="preserve">Oliver McGowan Mandatory Training on Learning Disability and Autism</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This training is delivered in partnership with our approved training provider, </w:t>
      </w:r>
      <w:r w:rsidDel="00000000" w:rsidR="00000000" w:rsidRPr="00000000">
        <w:rPr>
          <w:b w:val="1"/>
          <w:rtl w:val="0"/>
        </w:rPr>
        <w:t xml:space="preserve">Skills Provider Ltd</w:t>
      </w:r>
      <w:r w:rsidDel="00000000" w:rsidR="00000000" w:rsidRPr="00000000">
        <w:rPr>
          <w:rtl w:val="0"/>
        </w:rPr>
        <w:t xml:space="preserve">, who are authorised to deliver the Oliver McGowan Training programme. Through this collaboration, we ensure our learners receive high-quality, evidence-based training that meets national standards and supports best practice across health and social care settings.</w:t>
      </w:r>
    </w:p>
    <w:p w:rsidR="00000000" w:rsidDel="00000000" w:rsidP="00000000" w:rsidRDefault="00000000" w:rsidRPr="00000000" w14:paraId="0000001F">
      <w:pPr>
        <w:spacing w:after="240" w:before="240" w:lineRule="auto"/>
        <w:rPr/>
      </w:pPr>
      <w:r w:rsidDel="00000000" w:rsidR="00000000" w:rsidRPr="00000000">
        <w:rPr>
          <w:rtl w:val="0"/>
        </w:rPr>
        <w:t xml:space="preserve">Participants will gain essential knowledge, enhanced confidence, and practical understanding to support people with learning disabilities and autistic people with dignity, empathy, and respect.</w:t>
      </w:r>
    </w:p>
    <w:p w:rsidR="00000000" w:rsidDel="00000000" w:rsidP="00000000" w:rsidRDefault="00000000" w:rsidRPr="00000000" w14:paraId="00000020">
      <w:pPr>
        <w:spacing w:after="240" w:before="240" w:lineRule="auto"/>
        <w:rPr/>
      </w:pPr>
      <w:r w:rsidDel="00000000" w:rsidR="00000000" w:rsidRPr="00000000">
        <w:rPr>
          <w:rtl w:val="0"/>
        </w:rPr>
        <w:t xml:space="preserve">To learn more about our training partner, please visit:</w:t>
        <w:br w:type="textWrapping"/>
      </w:r>
      <w:r w:rsidDel="00000000" w:rsidR="00000000" w:rsidRPr="00000000">
        <w:rPr>
          <w:b w:val="1"/>
          <w:rtl w:val="0"/>
        </w:rPr>
        <w:t xml:space="preserve">Skills Provider Ltd</w:t>
        <w:br w:type="textWrapping"/>
      </w:r>
      <w:hyperlink r:id="rId7">
        <w:r w:rsidDel="00000000" w:rsidR="00000000" w:rsidRPr="00000000">
          <w:rPr>
            <w:color w:val="1155cc"/>
            <w:u w:val="single"/>
            <w:rtl w:val="0"/>
          </w:rPr>
          <w:t xml:space="preserve">https://skillsprovider.org.uk/the-oliver-mcgowan-training/</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b w:val="1"/>
          <w:u w:val="single"/>
        </w:rPr>
      </w:pPr>
      <w:r w:rsidDel="00000000" w:rsidR="00000000" w:rsidRPr="00000000">
        <w:rPr>
          <w:rtl w:val="0"/>
        </w:rPr>
      </w:r>
    </w:p>
    <w:p w:rsidR="00000000" w:rsidDel="00000000" w:rsidP="00000000" w:rsidRDefault="00000000" w:rsidRPr="00000000" w14:paraId="00000025">
      <w:pPr>
        <w:ind w:left="0" w:firstLine="0"/>
        <w:rPr>
          <w:b w:val="1"/>
          <w:u w:val="single"/>
        </w:rPr>
      </w:pPr>
      <w:r w:rsidDel="00000000" w:rsidR="00000000" w:rsidRPr="00000000">
        <w:rPr>
          <w:b w:val="1"/>
          <w:u w:val="single"/>
          <w:rtl w:val="0"/>
        </w:rPr>
        <w:t xml:space="preserve">Some more links for support page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u w:val="single"/>
          <w:rtl w:val="0"/>
        </w:rPr>
        <w:t xml:space="preserve">Mental health support and information</w:t>
      </w:r>
      <w:r w:rsidDel="00000000" w:rsidR="00000000" w:rsidRPr="00000000">
        <w:rPr>
          <w:rtl w:val="0"/>
        </w:rPr>
        <w:br w:type="textWrapping"/>
        <w:t xml:space="preserve"> • NHS Every Mind Matters (NHS guidance, self-help tools)</w:t>
        <w:br w:type="textWrapping"/>
        <w:t xml:space="preserve"> • Mind (support, helplines, learning resources)</w:t>
        <w:br w:type="textWrapping"/>
        <w:t xml:space="preserve"> • Rethink Mental Illness (support, advocacy, advice)</w:t>
        <w:br w:type="textWrapping"/>
        <w:t xml:space="preserve"> • Samaritans (24/7 emotional support helpline)</w:t>
        <w:br w:type="textWrapping"/>
        <w:t xml:space="preserve"> • Shout (24/7 mental health crisis text support)</w:t>
        <w:br w:type="textWrapping"/>
        <w:t xml:space="preserve"> • Mental Health Foundation (campaigns, training materials, research)</w:t>
      </w:r>
    </w:p>
    <w:p w:rsidR="00000000" w:rsidDel="00000000" w:rsidP="00000000" w:rsidRDefault="00000000" w:rsidRPr="00000000" w14:paraId="00000028">
      <w:pPr>
        <w:spacing w:after="240" w:before="240" w:lineRule="auto"/>
        <w:rPr/>
      </w:pPr>
      <w:r w:rsidDel="00000000" w:rsidR="00000000" w:rsidRPr="00000000">
        <w:rPr>
          <w:b w:val="1"/>
          <w:u w:val="single"/>
          <w:rtl w:val="0"/>
        </w:rPr>
        <w:t xml:space="preserve">Learning disability support and information</w:t>
        <w:br w:type="textWrapping"/>
      </w:r>
      <w:r w:rsidDel="00000000" w:rsidR="00000000" w:rsidRPr="00000000">
        <w:rPr>
          <w:rtl w:val="0"/>
        </w:rPr>
        <w:t xml:space="preserve"> • Mencap (LD support, learning resources, rights and advocacy)</w:t>
        <w:br w:type="textWrapping"/>
        <w:t xml:space="preserve"> • British Institute of Learning Disabilities BILD (guidance, PBS training, good practice)</w:t>
        <w:br w:type="textWrapping"/>
        <w:t xml:space="preserve"> • Foundation for People with Learning Disabilities (research and guidance)</w:t>
        <w:br w:type="textWrapping"/>
        <w:t xml:space="preserve"> • The Challenging Behaviour Foundation (family support, PBS info, resources)</w:t>
        <w:br w:type="textWrapping"/>
        <w:t xml:space="preserve"> • National Autistic Society (autism learning resources, support services)</w:t>
        <w:br w:type="textWrapping"/>
        <w:t xml:space="preserve"> • Contact (for families of children with disabilities)</w:t>
      </w:r>
    </w:p>
    <w:p w:rsidR="00000000" w:rsidDel="00000000" w:rsidP="00000000" w:rsidRDefault="00000000" w:rsidRPr="00000000" w14:paraId="00000029">
      <w:pPr>
        <w:numPr>
          <w:ilvl w:val="0"/>
          <w:numId w:val="1"/>
        </w:numPr>
        <w:spacing w:after="0" w:afterAutospacing="0" w:before="240" w:lineRule="auto"/>
        <w:ind w:left="720" w:hanging="360"/>
        <w:rPr>
          <w:u w:val="none"/>
        </w:rPr>
      </w:pPr>
      <w:r w:rsidDel="00000000" w:rsidR="00000000" w:rsidRPr="00000000">
        <w:rPr>
          <w:b w:val="1"/>
          <w:u w:val="single"/>
          <w:rtl w:val="0"/>
        </w:rPr>
        <w:t xml:space="preserve">Government and training guidance</w:t>
      </w:r>
      <w:r w:rsidDel="00000000" w:rsidR="00000000" w:rsidRPr="00000000">
        <w:rPr>
          <w:rtl w:val="0"/>
        </w:rPr>
        <w:br w:type="textWrapping"/>
        <w:t xml:space="preserve"> • NHS Health Education England e-Learning for Health (free training modules) </w:t>
      </w:r>
      <w:hyperlink r:id="rId8">
        <w:r w:rsidDel="00000000" w:rsidR="00000000" w:rsidRPr="00000000">
          <w:rPr>
            <w:color w:val="1155cc"/>
            <w:u w:val="single"/>
            <w:rtl w:val="0"/>
          </w:rPr>
          <w:t xml:space="preserve">https://www.e-lfh.org.uk/</w:t>
        </w:r>
      </w:hyperlink>
      <w:r w:rsidDel="00000000" w:rsidR="00000000" w:rsidRPr="00000000">
        <w:rPr>
          <w:rtl w:val="0"/>
        </w:rPr>
        <w:t xml:space="preserve"> </w:t>
        <w:br w:type="textWrapping"/>
        <w:t xml:space="preserve"> • Skills for Care (workforce development guidance, Care Certificate, LD &amp; autism frameworks)</w:t>
        <w:br w:type="textWrapping"/>
        <w:t xml:space="preserve"> • CQC Guidance and Regulations (good practice and inspection framework)</w:t>
      </w:r>
    </w:p>
    <w:p w:rsidR="00000000" w:rsidDel="00000000" w:rsidP="00000000" w:rsidRDefault="00000000" w:rsidRPr="00000000" w14:paraId="0000002A">
      <w:pPr>
        <w:numPr>
          <w:ilvl w:val="0"/>
          <w:numId w:val="1"/>
        </w:numPr>
        <w:spacing w:after="240" w:before="0" w:beforeAutospacing="0" w:lineRule="auto"/>
        <w:ind w:left="720" w:hanging="360"/>
        <w:rPr>
          <w:u w:val="none"/>
        </w:rPr>
      </w:pPr>
      <w:r w:rsidDel="00000000" w:rsidR="00000000" w:rsidRPr="00000000">
        <w:rPr>
          <w:rtl w:val="0"/>
        </w:rPr>
        <w:t xml:space="preserve">Lasting Power of Attorney (Government guidance &amp; apply online)</w:t>
      </w:r>
    </w:p>
    <w:p w:rsidR="00000000" w:rsidDel="00000000" w:rsidP="00000000" w:rsidRDefault="00000000" w:rsidRPr="00000000" w14:paraId="0000002B">
      <w:pPr>
        <w:spacing w:after="240" w:before="240" w:lineRule="auto"/>
        <w:rPr/>
      </w:pPr>
      <w:hyperlink r:id="rId9">
        <w:r w:rsidDel="00000000" w:rsidR="00000000" w:rsidRPr="00000000">
          <w:rPr>
            <w:color w:val="1155cc"/>
            <w:u w:val="single"/>
            <w:rtl w:val="0"/>
          </w:rPr>
          <w:t xml:space="preserve">https://www.gov.uk/power-of-attorney</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u w:val="single"/>
          <w:rtl w:val="0"/>
        </w:rPr>
        <w:t xml:space="preserve">Useful emergency / urgent contacts</w:t>
      </w:r>
      <w:r w:rsidDel="00000000" w:rsidR="00000000" w:rsidRPr="00000000">
        <w:rPr>
          <w:rtl w:val="0"/>
        </w:rPr>
        <w:br w:type="textWrapping"/>
        <w:t xml:space="preserve"> Emergency  999 </w:t>
      </w:r>
    </w:p>
    <w:p w:rsidR="00000000" w:rsidDel="00000000" w:rsidP="00000000" w:rsidRDefault="00000000" w:rsidRPr="00000000" w14:paraId="0000002E">
      <w:pPr>
        <w:spacing w:after="240" w:before="240" w:lineRule="auto"/>
        <w:rPr/>
      </w:pPr>
      <w:r w:rsidDel="00000000" w:rsidR="00000000" w:rsidRPr="00000000">
        <w:rPr>
          <w:rtl w:val="0"/>
        </w:rPr>
        <w:t xml:space="preserve">NHS 111 is the </w:t>
      </w:r>
      <w:r w:rsidDel="00000000" w:rsidR="00000000" w:rsidRPr="00000000">
        <w:rPr>
          <w:b w:val="1"/>
          <w:rtl w:val="0"/>
        </w:rPr>
        <w:t xml:space="preserve">non-emergency medical helpline</w:t>
      </w:r>
      <w:r w:rsidDel="00000000" w:rsidR="00000000" w:rsidRPr="00000000">
        <w:rPr>
          <w:rtl w:val="0"/>
        </w:rPr>
        <w:t xml:space="preserve"> in the UK</w:t>
      </w:r>
    </w:p>
    <w:p w:rsidR="00000000" w:rsidDel="00000000" w:rsidP="00000000" w:rsidRDefault="00000000" w:rsidRPr="00000000" w14:paraId="0000002F">
      <w:pPr>
        <w:spacing w:after="240" w:before="240" w:lineRule="auto"/>
        <w:rPr/>
      </w:pPr>
      <w:r w:rsidDel="00000000" w:rsidR="00000000" w:rsidRPr="00000000">
        <w:rPr>
          <w:rtl w:val="0"/>
        </w:rPr>
        <w:t xml:space="preserve"> Samaritans: 116 123</w:t>
        <w:br w:type="textWrapping"/>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b w:val="1"/>
          <w:u w:val="single"/>
        </w:rPr>
      </w:pPr>
      <w:r w:rsidDel="00000000" w:rsidR="00000000" w:rsidRPr="00000000">
        <w:rPr>
          <w:b w:val="1"/>
          <w:u w:val="single"/>
          <w:rtl w:val="0"/>
        </w:rPr>
        <w:t xml:space="preserve">Logos at the bottom of the page : ( logos should open the links of the websites )</w:t>
      </w:r>
    </w:p>
    <w:p w:rsidR="00000000" w:rsidDel="00000000" w:rsidP="00000000" w:rsidRDefault="00000000" w:rsidRPr="00000000" w14:paraId="00000033">
      <w:pPr>
        <w:ind w:left="720" w:firstLine="0"/>
        <w:rPr/>
      </w:pPr>
      <w:r w:rsidDel="00000000" w:rsidR="00000000" w:rsidRPr="00000000">
        <w:rPr>
          <w:rtl w:val="0"/>
        </w:rPr>
        <w:t xml:space="preserve">Skills for care </w:t>
      </w:r>
    </w:p>
    <w:p w:rsidR="00000000" w:rsidDel="00000000" w:rsidP="00000000" w:rsidRDefault="00000000" w:rsidRPr="00000000" w14:paraId="00000034">
      <w:pPr>
        <w:ind w:left="720" w:firstLine="0"/>
        <w:rPr/>
      </w:pPr>
      <w:r w:rsidDel="00000000" w:rsidR="00000000" w:rsidRPr="00000000">
        <w:rPr>
          <w:rtl w:val="0"/>
        </w:rPr>
        <w:t xml:space="preserve">CQC</w:t>
      </w:r>
    </w:p>
    <w:p w:rsidR="00000000" w:rsidDel="00000000" w:rsidP="00000000" w:rsidRDefault="00000000" w:rsidRPr="00000000" w14:paraId="00000035">
      <w:pPr>
        <w:ind w:left="720" w:firstLine="0"/>
        <w:rPr/>
      </w:pPr>
      <w:r w:rsidDel="00000000" w:rsidR="00000000" w:rsidRPr="00000000">
        <w:rPr>
          <w:rtl w:val="0"/>
        </w:rPr>
        <w:t xml:space="preserve">ICO</w:t>
      </w:r>
    </w:p>
    <w:p w:rsidR="00000000" w:rsidDel="00000000" w:rsidP="00000000" w:rsidRDefault="00000000" w:rsidRPr="00000000" w14:paraId="00000036">
      <w:pPr>
        <w:ind w:left="720" w:firstLine="0"/>
        <w:rPr/>
      </w:pPr>
      <w:r w:rsidDel="00000000" w:rsidR="00000000" w:rsidRPr="00000000">
        <w:rPr>
          <w:rtl w:val="0"/>
        </w:rPr>
        <w:t xml:space="preserve">Disability Confident committed </w:t>
      </w:r>
    </w:p>
    <w:p w:rsidR="00000000" w:rsidDel="00000000" w:rsidP="00000000" w:rsidRDefault="00000000" w:rsidRPr="00000000" w14:paraId="00000037">
      <w:pPr>
        <w:ind w:left="720" w:firstLine="0"/>
        <w:rPr/>
      </w:pPr>
      <w:r w:rsidDel="00000000" w:rsidR="00000000" w:rsidRPr="00000000">
        <w:rPr>
          <w:rtl w:val="0"/>
        </w:rPr>
        <w:t xml:space="preserve">Skills Provider </w:t>
      </w:r>
    </w:p>
    <w:p w:rsidR="00000000" w:rsidDel="00000000" w:rsidP="00000000" w:rsidRDefault="00000000" w:rsidRPr="00000000" w14:paraId="00000038">
      <w:pPr>
        <w:ind w:left="720" w:firstLine="0"/>
        <w:rPr/>
      </w:pPr>
      <w:r w:rsidDel="00000000" w:rsidR="00000000" w:rsidRPr="00000000">
        <w:rPr>
          <w:rtl w:val="0"/>
        </w:rPr>
        <w:t xml:space="preserve">U check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Add this link of CQC for Symbolic Care as in skilled care example : </w:t>
      </w:r>
      <w:hyperlink r:id="rId10">
        <w:r w:rsidDel="00000000" w:rsidR="00000000" w:rsidRPr="00000000">
          <w:rPr>
            <w:color w:val="1155cc"/>
            <w:u w:val="single"/>
            <w:rtl w:val="0"/>
          </w:rPr>
          <w:t xml:space="preserve">Symbolic Care Group Limited - Overview - Care Quality Commission</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fekhqsdfbnya" w:id="0"/>
      <w:bookmarkEnd w:id="0"/>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i w:val="1"/>
          <w:rtl w:val="0"/>
        </w:rPr>
        <w:t xml:space="preserve">.</w:t>
      </w:r>
      <w:r w:rsidDel="00000000" w:rsidR="00000000" w:rsidRPr="00000000">
        <w:rPr>
          <w:rtl w:val="0"/>
        </w:rPr>
      </w:r>
    </w:p>
    <w:sectPr>
      <w:headerReference r:id="rId11"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cqc.org.uk/provider/1-20703282817" TargetMode="External"/><Relationship Id="rId9" Type="http://schemas.openxmlformats.org/officeDocument/2006/relationships/hyperlink" Target="https://www.gov.uk/power-of-attorney" TargetMode="External"/><Relationship Id="rId5" Type="http://schemas.openxmlformats.org/officeDocument/2006/relationships/styles" Target="styles.xml"/><Relationship Id="rId6" Type="http://schemas.openxmlformats.org/officeDocument/2006/relationships/hyperlink" Target="https://www.flourishlearning.co.uk" TargetMode="External"/><Relationship Id="rId7" Type="http://schemas.openxmlformats.org/officeDocument/2006/relationships/hyperlink" Target="https://skillsprovider.org.uk/the-oliver-mcgowan-training/" TargetMode="External"/><Relationship Id="rId8" Type="http://schemas.openxmlformats.org/officeDocument/2006/relationships/hyperlink" Target="https://www.e-lfh.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