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CNC File Transfer: Methods, Setup, and Common Errors</w:t>
      </w:r>
    </w:p>
    <w:p>
      <w:pPr>
        <w:spacing w:line="528" w:lineRule="auto" w:after="120"/>
        <w:jc w:val="center"/>
      </w:pPr>
      <w:r>
        <w:rPr>
          <w:i/>
          <w:sz w:val="19"/>
        </w:rPr>
        <w:t>EN-EC-001 | CNC File Transfer &amp; DNC | Technical Tutorial</w:t>
      </w:r>
    </w:p>
    <w:tbl>
      <w:tblPr>
        <w:tblStyle w:val="TableGrid"/>
        <w:tblW w:type="auto" w:w="0"/>
        <w:jc w:val="center"/>
        <w:tblLook w:firstColumn="1" w:firstRow="1" w:lastColumn="0" w:lastRow="0" w:noHBand="0" w:noVBand="1" w:val="04A0"/>
      </w:tblPr>
      <w:tblGrid>
        <w:gridCol w:w="4968"/>
        <w:gridCol w:w="4968"/>
      </w:tblGrid>
      <w:tr>
        <w:tc>
          <w:tcPr>
            <w:tcW w:type="dxa" w:w="2736"/>
            <w:vAlign w:val="center"/>
            <w:tcMar>
              <w:top w:w="90" w:type="dxa"/>
              <w:start w:w="110" w:type="dxa"/>
              <w:bottom w:w="90" w:type="dxa"/>
              <w:end w:w="110" w:type="dxa"/>
            </w:tcMar>
            <w:shd w:fill="E7E6E6"/>
          </w:tcPr>
          <w:p>
            <w:pPr>
              <w:spacing w:after="0" w:line="276" w:lineRule="auto"/>
            </w:pPr>
            <w:r>
              <w:rPr>
                <w:rFonts w:ascii="Aptos" w:hAnsi="Aptos"/>
                <w:b/>
                <w:sz w:val="19"/>
              </w:rPr>
              <w:t>Article Metadata</w:t>
            </w:r>
          </w:p>
        </w:tc>
        <w:tc>
          <w:tcPr>
            <w:tcW w:type="dxa" w:w="7056"/>
            <w:vAlign w:val="center"/>
            <w:tcMar>
              <w:top w:w="90" w:type="dxa"/>
              <w:start w:w="110" w:type="dxa"/>
              <w:bottom w:w="90" w:type="dxa"/>
              <w:end w:w="110" w:type="dxa"/>
            </w:tcMar>
            <w:shd w:fill="E7E6E6"/>
          </w:tcPr>
          <w:p>
            <w:pPr>
              <w:spacing w:after="0" w:line="276" w:lineRule="auto"/>
            </w:pPr>
            <w:r>
              <w:rPr>
                <w:rFonts w:ascii="Aptos" w:hAnsi="Aptos"/>
                <w:b/>
                <w:sz w:val="19"/>
              </w:rPr>
              <w:t>Value</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Focus Keyword</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 file transfer</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Secondary Keywords</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 program transfer; NC file transfer; transfer files to CNC; CNC networking</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SEO Title</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 File Transfer: Methods, Setup, and Common Errors</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Meta Description</w:t>
            </w:r>
          </w:p>
        </w:tc>
        <w:tc>
          <w:tcPr>
            <w:tcW w:type="dxa" w:w="7056"/>
            <w:vAlign w:val="center"/>
            <w:tcMar>
              <w:top w:w="90" w:type="dxa"/>
              <w:start w:w="110" w:type="dxa"/>
              <w:bottom w:w="90" w:type="dxa"/>
              <w:end w:w="110" w:type="dxa"/>
            </w:tcMar>
          </w:tcPr>
          <w:p>
            <w:pPr>
              <w:spacing w:after="0" w:line="276" w:lineRule="auto"/>
            </w:pPr>
            <w:r>
              <w:rPr>
                <w:rFonts w:ascii="Aptos" w:hAnsi="Aptos"/>
                <w:sz w:val="19"/>
              </w:rPr>
              <w:t>Learn CNC file transfer: practical methods, setup choices, compatibility checks, common errors, and a safer workflow for CNC program transfer.</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Suggested URL Slug</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cnc-file-transfer-guide</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Search Intent</w:t>
            </w:r>
          </w:p>
        </w:tc>
        <w:tc>
          <w:tcPr>
            <w:tcW w:type="dxa" w:w="7056"/>
            <w:vAlign w:val="center"/>
            <w:tcMar>
              <w:top w:w="90" w:type="dxa"/>
              <w:start w:w="110" w:type="dxa"/>
              <w:bottom w:w="90" w:type="dxa"/>
              <w:end w:w="110" w:type="dxa"/>
            </w:tcMar>
          </w:tcPr>
          <w:p>
            <w:pPr>
              <w:spacing w:after="0" w:line="276" w:lineRule="auto"/>
            </w:pPr>
            <w:r>
              <w:rPr>
                <w:rFonts w:ascii="Aptos" w:hAnsi="Aptos"/>
                <w:sz w:val="19"/>
              </w:rPr>
              <w:t>Informational</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Funnel Stage</w:t>
            </w:r>
          </w:p>
        </w:tc>
        <w:tc>
          <w:tcPr>
            <w:tcW w:type="dxa" w:w="7056"/>
            <w:vAlign w:val="center"/>
            <w:tcMar>
              <w:top w:w="90" w:type="dxa"/>
              <w:start w:w="110" w:type="dxa"/>
              <w:bottom w:w="90" w:type="dxa"/>
              <w:end w:w="110" w:type="dxa"/>
            </w:tcMar>
          </w:tcPr>
          <w:p>
            <w:pPr>
              <w:spacing w:after="0" w:line="276" w:lineRule="auto"/>
            </w:pPr>
            <w:r>
              <w:rPr>
                <w:rFonts w:ascii="Aptos" w:hAnsi="Aptos"/>
                <w:sz w:val="19"/>
              </w:rPr>
              <w:t>Awareness</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Content Type</w:t>
            </w:r>
          </w:p>
        </w:tc>
        <w:tc>
          <w:tcPr>
            <w:tcW w:type="dxa" w:w="7056"/>
            <w:vAlign w:val="center"/>
            <w:tcMar>
              <w:top w:w="90" w:type="dxa"/>
              <w:start w:w="110" w:type="dxa"/>
              <w:bottom w:w="90" w:type="dxa"/>
              <w:end w:w="110" w:type="dxa"/>
            </w:tcMar>
          </w:tcPr>
          <w:p>
            <w:pPr>
              <w:spacing w:after="0" w:line="276" w:lineRule="auto"/>
            </w:pPr>
            <w:r>
              <w:rPr>
                <w:rFonts w:ascii="Aptos" w:hAnsi="Aptos"/>
                <w:sz w:val="19"/>
              </w:rPr>
              <w:t>Technical Tutorial</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Primary CTA</w:t>
            </w:r>
          </w:p>
        </w:tc>
        <w:tc>
          <w:tcPr>
            <w:tcW w:type="dxa" w:w="7056"/>
            <w:vAlign w:val="center"/>
            <w:tcMar>
              <w:top w:w="90" w:type="dxa"/>
              <w:start w:w="110" w:type="dxa"/>
              <w:bottom w:w="90" w:type="dxa"/>
              <w:end w:w="110" w:type="dxa"/>
            </w:tcMar>
          </w:tcPr>
          <w:p>
            <w:pPr>
              <w:spacing w:after="0" w:line="276" w:lineRule="auto"/>
            </w:pPr>
            <w:r>
              <w:rPr>
                <w:rFonts w:ascii="Aptos" w:hAnsi="Aptos"/>
                <w:sz w:val="19"/>
              </w:rPr>
              <w:t>Explore Smart DNC</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Target Internal Pages</w:t>
            </w:r>
          </w:p>
        </w:tc>
        <w:tc>
          <w:tcPr>
            <w:tcW w:type="dxa" w:w="7056"/>
            <w:vAlign w:val="center"/>
            <w:tcMar>
              <w:top w:w="90" w:type="dxa"/>
              <w:start w:w="110" w:type="dxa"/>
              <w:bottom w:w="90" w:type="dxa"/>
              <w:end w:w="110" w:type="dxa"/>
            </w:tcMar>
          </w:tcPr>
          <w:p>
            <w:pPr>
              <w:spacing w:after="0" w:line="276" w:lineRule="auto"/>
            </w:pPr>
            <w:r>
              <w:rPr>
                <w:rFonts w:ascii="Aptos" w:hAnsi="Aptos"/>
                <w:sz w:val="19"/>
              </w:rPr>
              <w:t>/en/product | /en/software | /en/contact</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Suggested Rank Math Tags</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 file transfer; CNC program transfer; DNC; NC file transfer; RS232 CNC; CNC networking; CNC communication; CNC program management</w:t>
            </w:r>
          </w:p>
        </w:tc>
      </w:tr>
      <w:tr>
        <w:tc>
          <w:tcPr>
            <w:tcW w:type="dxa" w:w="2736"/>
            <w:vAlign w:val="center"/>
            <w:tcMar>
              <w:top w:w="90" w:type="dxa"/>
              <w:start w:w="110" w:type="dxa"/>
              <w:bottom w:w="90" w:type="dxa"/>
              <w:end w:w="110" w:type="dxa"/>
            </w:tcMar>
          </w:tcPr>
          <w:p>
            <w:pPr>
              <w:spacing w:after="0" w:line="276" w:lineRule="auto"/>
            </w:pPr>
            <w:r>
              <w:rPr>
                <w:rFonts w:ascii="Aptos" w:hAnsi="Aptos"/>
                <w:sz w:val="19"/>
              </w:rPr>
              <w:t>Suggested Rank Math Categories</w:t>
            </w:r>
          </w:p>
        </w:tc>
        <w:tc>
          <w:tcPr>
            <w:tcW w:type="dxa" w:w="7056"/>
            <w:vAlign w:val="center"/>
            <w:tcMar>
              <w:top w:w="90" w:type="dxa"/>
              <w:start w:w="110" w:type="dxa"/>
              <w:bottom w:w="90" w:type="dxa"/>
              <w:end w:w="110" w:type="dxa"/>
            </w:tcMar>
          </w:tcPr>
          <w:p>
            <w:pPr>
              <w:spacing w:after="0" w:line="276" w:lineRule="auto"/>
            </w:pPr>
            <w:r>
              <w:rPr>
                <w:rFonts w:ascii="Aptos" w:hAnsi="Aptos"/>
                <w:sz w:val="19"/>
              </w:rPr>
              <w:t>CNC Communication; DNC &amp; Networking; CNC Technical Guides</w:t>
            </w:r>
          </w:p>
        </w:tc>
      </w:tr>
    </w:tbl>
    <w:p>
      <w:pPr>
        <w:spacing w:line="528" w:lineRule="auto" w:after="120"/>
      </w:pPr>
    </w:p>
    <w:p>
      <w:pPr>
        <w:pStyle w:val="Heading2"/>
      </w:pPr>
      <w:r>
        <w:t>Internal Link Suggestions</w:t>
      </w:r>
    </w:p>
    <w:p>
      <w:pPr>
        <w:pStyle w:val="ListBullet"/>
        <w:spacing w:line="528" w:lineRule="auto" w:after="120"/>
      </w:pPr>
      <w:r>
        <w:t>Smart DNC for CNC file transfer → /en/product</w:t>
      </w:r>
    </w:p>
    <w:p>
      <w:pPr>
        <w:pStyle w:val="ListBullet"/>
        <w:spacing w:line="528" w:lineRule="auto" w:after="120"/>
      </w:pPr>
      <w:r>
        <w:t>CNC communication and management software → /en/software</w:t>
      </w:r>
    </w:p>
    <w:p>
      <w:pPr>
        <w:pStyle w:val="ListBullet"/>
        <w:spacing w:line="528" w:lineRule="auto" w:after="120"/>
      </w:pPr>
      <w:r>
        <w:t>Talk to ElecIO about your controller and shop-floor setup → /en/contact</w:t>
      </w:r>
    </w:p>
    <w:p>
      <w:pPr>
        <w:pStyle w:val="Heading2"/>
      </w:pPr>
      <w:r>
        <w:t>External Link Suggestions</w:t>
      </w:r>
    </w:p>
    <w:p>
      <w:pPr>
        <w:pStyle w:val="ListBullet"/>
        <w:spacing w:line="528" w:lineRule="auto" w:after="120"/>
      </w:pPr>
      <w:hyperlink r:id="rId9">
        <w:r>
          <w:rPr>
            <w:color w:val="0563C1"/>
            <w:u w:val="single"/>
          </w:rPr>
          <w:t>CIMCO DNC-Max - CNC communication and DNC software</w:t>
        </w:r>
      </w:hyperlink>
    </w:p>
    <w:p>
      <w:pPr>
        <w:pStyle w:val="ListBullet"/>
        <w:spacing w:line="528" w:lineRule="auto" w:after="120"/>
      </w:pPr>
      <w:hyperlink r:id="rId10">
        <w:r>
          <w:rPr>
            <w:color w:val="0563C1"/>
            <w:u w:val="single"/>
          </w:rPr>
          <w:t>FANUC Program Transfer Tool - CNC file sharing over Embedded Ethernet</w:t>
        </w:r>
      </w:hyperlink>
    </w:p>
    <w:p>
      <w:pPr>
        <w:pStyle w:val="ListBullet"/>
        <w:spacing w:line="528" w:lineRule="auto" w:after="120"/>
      </w:pPr>
      <w:hyperlink r:id="rId11">
        <w:r>
          <w:rPr>
            <w:color w:val="0563C1"/>
            <w:u w:val="single"/>
          </w:rPr>
          <w:t>HEIDENHAIN Support - TNCremo data transfer resources</w:t>
        </w:r>
      </w:hyperlink>
    </w:p>
    <w:p>
      <w:pPr>
        <w:pStyle w:val="Heading1"/>
      </w:pPr>
      <w:r>
        <w:t>CNC File Transfer: Methods, Setup, and Common Errors</w:t>
      </w:r>
    </w:p>
    <w:p>
      <w:pPr>
        <w:spacing w:line="528" w:lineRule="auto" w:after="120"/>
      </w:pPr>
      <w:r>
        <w:t>Moving a CNC program from a programming computer to a machine control sounds simple until a real shop has to do it every day. Different controllers support different ports and protocols, older machines may depend on serial communication, newer controls may use Ethernet or network shares, and one incorrect communication parameter can turn a routine transfer into a production delay. That is why CNC file transfer is not only a question of copying an NC file. It is a communication workflow that must match the machine, the control, the program format, and the operating practices of the shop floor.</w:t>
      </w:r>
    </w:p>
    <w:p>
      <w:pPr>
        <w:spacing w:line="528" w:lineRule="auto" w:after="120"/>
      </w:pPr>
      <w:r>
        <w:t>A reliable workflow has three goals: get the correct program to the correct machine, preserve the program exactly as intended, and make the process repeatable for operators. This guide explains the main CNC program transfer methods, the prerequisites for each method, how a typical transfer works, what to check for controller compatibility, and how to troubleshoot the errors that occur most often. It also explains when a centralized DNC or CNC networking approach becomes more practical than moving files manually between isolated machines.</w:t>
      </w:r>
    </w:p>
    <w:p>
      <w:pPr>
        <w:pStyle w:val="Heading2"/>
      </w:pPr>
      <w:r>
        <w:t>What Is CNC File Transfer?</w:t>
      </w:r>
    </w:p>
    <w:p>
      <w:pPr>
        <w:spacing w:line="528" w:lineRule="auto" w:after="120"/>
      </w:pPr>
      <w:r>
        <w:t>CNC file transfer is the process of moving machining data between a storage or programming system and a CNC control. In most shops, the transferred file is an NC program or G-code program generated manually or by CAM software. The transfer can also work in the opposite direction when an operator saves a program, offset-related file, parameter backup, or edited NC program from the control back to a computer, depending on what the controller allows.</w:t>
      </w:r>
    </w:p>
    <w:p>
      <w:pPr>
        <w:spacing w:line="528" w:lineRule="auto" w:after="120"/>
      </w:pPr>
      <w:r>
        <w:t>The phrase covers several communication methods. A file may be carried physically on USB media, sent over RS-232 serial communication, transferred through Ethernet using a controller-supported network function, or handled by DNC software that manages communication with one or many machines. The correct method is determined by the control generation and installed options rather than by the age of the machine alone.</w:t>
      </w:r>
    </w:p>
    <w:p>
      <w:pPr>
        <w:spacing w:line="528" w:lineRule="auto" w:after="120"/>
      </w:pPr>
      <w:r>
        <w:t>It is also useful to separate file transfer from machine monitoring. File transfer moves program data. Monitoring collects machine state and production information. Some industrial platforms support both, but they are different functions and should be planned independently.</w:t>
      </w:r>
    </w:p>
    <w:p>
      <w:pPr>
        <w:pStyle w:val="Heading2"/>
      </w:pPr>
      <w:r>
        <w:t>CNC File Transfer Methods and Technical Prerequisites</w:t>
      </w:r>
    </w:p>
    <w:p>
      <w:pPr>
        <w:spacing w:line="528" w:lineRule="auto" w:after="120"/>
      </w:pPr>
      <w:r>
        <w:t>There is no single universal transfer method for every CNC. The most practical way to choose is to start from the controller interface that is actually available and supported, then evaluate how often programs move, how many machines are involved, and how much operator intervention is acceptable.</w:t>
      </w:r>
    </w:p>
    <w:p>
      <w:pPr>
        <w:spacing w:line="528" w:lineRule="auto" w:after="120"/>
      </w:pPr>
      <w:r>
        <w:br w:type="page"/>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center"/>
            <w:tcMar>
              <w:top w:w="90" w:type="dxa"/>
              <w:start w:w="110" w:type="dxa"/>
              <w:bottom w:w="90" w:type="dxa"/>
              <w:end w:w="110" w:type="dxa"/>
            </w:tcMar>
            <w:shd w:fill="E7E6E6"/>
          </w:tcPr>
          <w:p>
            <w:pPr>
              <w:spacing w:after="0" w:line="276" w:lineRule="auto"/>
            </w:pPr>
            <w:r>
              <w:rPr>
                <w:rFonts w:ascii="Aptos" w:hAnsi="Aptos"/>
                <w:b/>
                <w:sz w:val="19"/>
              </w:rPr>
              <w:t>Method</w:t>
            </w:r>
          </w:p>
        </w:tc>
        <w:tc>
          <w:tcPr>
            <w:tcW w:type="dxa" w:w="1944"/>
            <w:vAlign w:val="center"/>
            <w:tcMar>
              <w:top w:w="90" w:type="dxa"/>
              <w:start w:w="110" w:type="dxa"/>
              <w:bottom w:w="90" w:type="dxa"/>
              <w:end w:w="110" w:type="dxa"/>
            </w:tcMar>
            <w:shd w:fill="E7E6E6"/>
          </w:tcPr>
          <w:p>
            <w:pPr>
              <w:spacing w:after="0" w:line="276" w:lineRule="auto"/>
            </w:pPr>
            <w:r>
              <w:rPr>
                <w:rFonts w:ascii="Aptos" w:hAnsi="Aptos"/>
                <w:b/>
                <w:sz w:val="19"/>
              </w:rPr>
              <w:t>Typical fit</w:t>
            </w:r>
          </w:p>
        </w:tc>
        <w:tc>
          <w:tcPr>
            <w:tcW w:type="dxa" w:w="2880"/>
            <w:vAlign w:val="center"/>
            <w:tcMar>
              <w:top w:w="90" w:type="dxa"/>
              <w:start w:w="110" w:type="dxa"/>
              <w:bottom w:w="90" w:type="dxa"/>
              <w:end w:w="110" w:type="dxa"/>
            </w:tcMar>
            <w:shd w:fill="E7E6E6"/>
          </w:tcPr>
          <w:p>
            <w:pPr>
              <w:spacing w:after="0" w:line="276" w:lineRule="auto"/>
            </w:pPr>
            <w:r>
              <w:rPr>
                <w:rFonts w:ascii="Aptos" w:hAnsi="Aptos"/>
                <w:b/>
                <w:sz w:val="19"/>
              </w:rPr>
              <w:t>What you need</w:t>
            </w:r>
          </w:p>
        </w:tc>
        <w:tc>
          <w:tcPr>
            <w:tcW w:type="dxa" w:w="2088"/>
            <w:vAlign w:val="center"/>
            <w:tcMar>
              <w:top w:w="90" w:type="dxa"/>
              <w:start w:w="110" w:type="dxa"/>
              <w:bottom w:w="90" w:type="dxa"/>
              <w:end w:w="110" w:type="dxa"/>
            </w:tcMar>
            <w:shd w:fill="E7E6E6"/>
          </w:tcPr>
          <w:p>
            <w:pPr>
              <w:spacing w:after="0" w:line="276" w:lineRule="auto"/>
            </w:pPr>
            <w:r>
              <w:rPr>
                <w:rFonts w:ascii="Aptos" w:hAnsi="Aptos"/>
                <w:b/>
                <w:sz w:val="19"/>
              </w:rPr>
              <w:t>Main advantage</w:t>
            </w:r>
          </w:p>
        </w:tc>
        <w:tc>
          <w:tcPr>
            <w:tcW w:type="dxa" w:w="2088"/>
            <w:vAlign w:val="center"/>
            <w:tcMar>
              <w:top w:w="90" w:type="dxa"/>
              <w:start w:w="110" w:type="dxa"/>
              <w:bottom w:w="90" w:type="dxa"/>
              <w:end w:w="110" w:type="dxa"/>
            </w:tcMar>
            <w:shd w:fill="E7E6E6"/>
          </w:tcPr>
          <w:p>
            <w:pPr>
              <w:spacing w:after="0" w:line="276" w:lineRule="auto"/>
            </w:pPr>
            <w:r>
              <w:rPr>
                <w:rFonts w:ascii="Aptos" w:hAnsi="Aptos"/>
                <w:b/>
                <w:sz w:val="19"/>
              </w:rPr>
              <w:t>Main limitation</w:t>
            </w:r>
          </w:p>
        </w:tc>
      </w:tr>
      <w:tr>
        <w:tc>
          <w:tcPr>
            <w:tcW w:type="dxa" w:w="1440"/>
            <w:vAlign w:val="center"/>
            <w:tcMar>
              <w:top w:w="90" w:type="dxa"/>
              <w:start w:w="110" w:type="dxa"/>
              <w:bottom w:w="90" w:type="dxa"/>
              <w:end w:w="110" w:type="dxa"/>
            </w:tcMar>
          </w:tcPr>
          <w:p>
            <w:pPr>
              <w:spacing w:after="0" w:line="276" w:lineRule="auto"/>
            </w:pPr>
            <w:r>
              <w:rPr>
                <w:rFonts w:ascii="Aptos" w:hAnsi="Aptos"/>
                <w:sz w:val="19"/>
              </w:rPr>
              <w:t>USB / removable media</w:t>
            </w:r>
          </w:p>
        </w:tc>
        <w:tc>
          <w:tcPr>
            <w:tcW w:type="dxa" w:w="1944"/>
            <w:vAlign w:val="center"/>
            <w:tcMar>
              <w:top w:w="90" w:type="dxa"/>
              <w:start w:w="110" w:type="dxa"/>
              <w:bottom w:w="90" w:type="dxa"/>
              <w:end w:w="110" w:type="dxa"/>
            </w:tcMar>
          </w:tcPr>
          <w:p>
            <w:pPr>
              <w:spacing w:after="0" w:line="276" w:lineRule="auto"/>
            </w:pPr>
            <w:r>
              <w:rPr>
                <w:rFonts w:ascii="Aptos" w:hAnsi="Aptos"/>
                <w:sz w:val="19"/>
              </w:rPr>
              <w:t>Controls with USB file support</w:t>
            </w:r>
          </w:p>
        </w:tc>
        <w:tc>
          <w:tcPr>
            <w:tcW w:type="dxa" w:w="2880"/>
            <w:vAlign w:val="center"/>
            <w:tcMar>
              <w:top w:w="90" w:type="dxa"/>
              <w:start w:w="110" w:type="dxa"/>
              <w:bottom w:w="90" w:type="dxa"/>
              <w:end w:w="110" w:type="dxa"/>
            </w:tcMar>
          </w:tcPr>
          <w:p>
            <w:pPr>
              <w:spacing w:after="0" w:line="276" w:lineRule="auto"/>
            </w:pPr>
            <w:r>
              <w:rPr>
                <w:rFonts w:ascii="Aptos" w:hAnsi="Aptos"/>
                <w:sz w:val="19"/>
              </w:rPr>
              <w:t>Supported USB media and controller file format</w:t>
            </w:r>
          </w:p>
        </w:tc>
        <w:tc>
          <w:tcPr>
            <w:tcW w:type="dxa" w:w="2088"/>
            <w:vAlign w:val="center"/>
            <w:tcMar>
              <w:top w:w="90" w:type="dxa"/>
              <w:start w:w="110" w:type="dxa"/>
              <w:bottom w:w="90" w:type="dxa"/>
              <w:end w:w="110" w:type="dxa"/>
            </w:tcMar>
          </w:tcPr>
          <w:p>
            <w:pPr>
              <w:spacing w:after="0" w:line="276" w:lineRule="auto"/>
            </w:pPr>
            <w:r>
              <w:rPr>
                <w:rFonts w:ascii="Aptos" w:hAnsi="Aptos"/>
                <w:sz w:val="19"/>
              </w:rPr>
              <w:t>Simple and independent of network infrastructure</w:t>
            </w:r>
          </w:p>
        </w:tc>
        <w:tc>
          <w:tcPr>
            <w:tcW w:type="dxa" w:w="2088"/>
            <w:vAlign w:val="center"/>
            <w:tcMar>
              <w:top w:w="90" w:type="dxa"/>
              <w:start w:w="110" w:type="dxa"/>
              <w:bottom w:w="90" w:type="dxa"/>
              <w:end w:w="110" w:type="dxa"/>
            </w:tcMar>
          </w:tcPr>
          <w:p>
            <w:pPr>
              <w:spacing w:after="0" w:line="276" w:lineRule="auto"/>
            </w:pPr>
            <w:r>
              <w:rPr>
                <w:rFonts w:ascii="Aptos" w:hAnsi="Aptos"/>
                <w:sz w:val="19"/>
              </w:rPr>
              <w:t>Manual handling and version-control risk</w:t>
            </w:r>
          </w:p>
        </w:tc>
      </w:tr>
      <w:tr>
        <w:tc>
          <w:tcPr>
            <w:tcW w:type="dxa" w:w="1440"/>
            <w:vAlign w:val="center"/>
            <w:tcMar>
              <w:top w:w="90" w:type="dxa"/>
              <w:start w:w="110" w:type="dxa"/>
              <w:bottom w:w="90" w:type="dxa"/>
              <w:end w:w="110" w:type="dxa"/>
            </w:tcMar>
          </w:tcPr>
          <w:p>
            <w:pPr>
              <w:spacing w:after="0" w:line="276" w:lineRule="auto"/>
            </w:pPr>
            <w:r>
              <w:rPr>
                <w:rFonts w:ascii="Aptos" w:hAnsi="Aptos"/>
                <w:sz w:val="19"/>
              </w:rPr>
              <w:t>RS-232 serial</w:t>
            </w:r>
          </w:p>
        </w:tc>
        <w:tc>
          <w:tcPr>
            <w:tcW w:type="dxa" w:w="1944"/>
            <w:vAlign w:val="center"/>
            <w:tcMar>
              <w:top w:w="90" w:type="dxa"/>
              <w:start w:w="110" w:type="dxa"/>
              <w:bottom w:w="90" w:type="dxa"/>
              <w:end w:w="110" w:type="dxa"/>
            </w:tcMar>
          </w:tcPr>
          <w:p>
            <w:pPr>
              <w:spacing w:after="0" w:line="276" w:lineRule="auto"/>
            </w:pPr>
            <w:r>
              <w:rPr>
                <w:rFonts w:ascii="Aptos" w:hAnsi="Aptos"/>
                <w:sz w:val="19"/>
              </w:rPr>
              <w:t>Older and many legacy CNC controls</w:t>
            </w:r>
          </w:p>
        </w:tc>
        <w:tc>
          <w:tcPr>
            <w:tcW w:type="dxa" w:w="2880"/>
            <w:vAlign w:val="center"/>
            <w:tcMar>
              <w:top w:w="90" w:type="dxa"/>
              <w:start w:w="110" w:type="dxa"/>
              <w:bottom w:w="90" w:type="dxa"/>
              <w:end w:w="110" w:type="dxa"/>
            </w:tcMar>
          </w:tcPr>
          <w:p>
            <w:pPr>
              <w:spacing w:after="0" w:line="276" w:lineRule="auto"/>
            </w:pPr>
            <w:r>
              <w:rPr>
                <w:rFonts w:ascii="Aptos" w:hAnsi="Aptos"/>
                <w:sz w:val="19"/>
              </w:rPr>
              <w:t>Correct cable/pinout, serial port or serial device server, matching communication parameters</w:t>
            </w:r>
          </w:p>
        </w:tc>
        <w:tc>
          <w:tcPr>
            <w:tcW w:type="dxa" w:w="2088"/>
            <w:vAlign w:val="center"/>
            <w:tcMar>
              <w:top w:w="90" w:type="dxa"/>
              <w:start w:w="110" w:type="dxa"/>
              <w:bottom w:w="90" w:type="dxa"/>
              <w:end w:w="110" w:type="dxa"/>
            </w:tcMar>
          </w:tcPr>
          <w:p>
            <w:pPr>
              <w:spacing w:after="0" w:line="276" w:lineRule="auto"/>
            </w:pPr>
            <w:r>
              <w:rPr>
                <w:rFonts w:ascii="Aptos" w:hAnsi="Aptos"/>
                <w:sz w:val="19"/>
              </w:rPr>
              <w:t>Very common on legacy machines and electrically simple</w:t>
            </w:r>
          </w:p>
        </w:tc>
        <w:tc>
          <w:tcPr>
            <w:tcW w:type="dxa" w:w="2088"/>
            <w:vAlign w:val="center"/>
            <w:tcMar>
              <w:top w:w="90" w:type="dxa"/>
              <w:start w:w="110" w:type="dxa"/>
              <w:bottom w:w="90" w:type="dxa"/>
              <w:end w:w="110" w:type="dxa"/>
            </w:tcMar>
          </w:tcPr>
          <w:p>
            <w:pPr>
              <w:spacing w:after="0" w:line="276" w:lineRule="auto"/>
            </w:pPr>
            <w:r>
              <w:rPr>
                <w:rFonts w:ascii="Aptos" w:hAnsi="Aptos"/>
                <w:sz w:val="19"/>
              </w:rPr>
              <w:t>Slower, parameter-sensitive, one link per machine unless centralized</w:t>
            </w:r>
          </w:p>
        </w:tc>
      </w:tr>
      <w:tr>
        <w:tc>
          <w:tcPr>
            <w:tcW w:type="dxa" w:w="1440"/>
            <w:vAlign w:val="center"/>
            <w:tcMar>
              <w:top w:w="90" w:type="dxa"/>
              <w:start w:w="110" w:type="dxa"/>
              <w:bottom w:w="90" w:type="dxa"/>
              <w:end w:w="110" w:type="dxa"/>
            </w:tcMar>
          </w:tcPr>
          <w:p>
            <w:pPr>
              <w:spacing w:after="0" w:line="276" w:lineRule="auto"/>
            </w:pPr>
            <w:r>
              <w:rPr>
                <w:rFonts w:ascii="Aptos" w:hAnsi="Aptos"/>
                <w:sz w:val="19"/>
              </w:rPr>
              <w:t>Ethernet / FTP / network share</w:t>
            </w:r>
          </w:p>
        </w:tc>
        <w:tc>
          <w:tcPr>
            <w:tcW w:type="dxa" w:w="1944"/>
            <w:vAlign w:val="center"/>
            <w:tcMar>
              <w:top w:w="90" w:type="dxa"/>
              <w:start w:w="110" w:type="dxa"/>
              <w:bottom w:w="90" w:type="dxa"/>
              <w:end w:w="110" w:type="dxa"/>
            </w:tcMar>
          </w:tcPr>
          <w:p>
            <w:pPr>
              <w:spacing w:after="0" w:line="276" w:lineRule="auto"/>
            </w:pPr>
            <w:r>
              <w:rPr>
                <w:rFonts w:ascii="Aptos" w:hAnsi="Aptos"/>
                <w:sz w:val="19"/>
              </w:rPr>
              <w:t>Network-capable controls</w:t>
            </w:r>
          </w:p>
        </w:tc>
        <w:tc>
          <w:tcPr>
            <w:tcW w:type="dxa" w:w="2880"/>
            <w:vAlign w:val="center"/>
            <w:tcMar>
              <w:top w:w="90" w:type="dxa"/>
              <w:start w:w="110" w:type="dxa"/>
              <w:bottom w:w="90" w:type="dxa"/>
              <w:end w:w="110" w:type="dxa"/>
            </w:tcMar>
          </w:tcPr>
          <w:p>
            <w:pPr>
              <w:spacing w:after="0" w:line="276" w:lineRule="auto"/>
            </w:pPr>
            <w:r>
              <w:rPr>
                <w:rFonts w:ascii="Aptos" w:hAnsi="Aptos"/>
                <w:sz w:val="19"/>
              </w:rPr>
              <w:t>LAN connection, IP configuration, controller-supported transfer service or software</w:t>
            </w:r>
          </w:p>
        </w:tc>
        <w:tc>
          <w:tcPr>
            <w:tcW w:type="dxa" w:w="2088"/>
            <w:vAlign w:val="center"/>
            <w:tcMar>
              <w:top w:w="90" w:type="dxa"/>
              <w:start w:w="110" w:type="dxa"/>
              <w:bottom w:w="90" w:type="dxa"/>
              <w:end w:w="110" w:type="dxa"/>
            </w:tcMar>
          </w:tcPr>
          <w:p>
            <w:pPr>
              <w:spacing w:after="0" w:line="276" w:lineRule="auto"/>
            </w:pPr>
            <w:r>
              <w:rPr>
                <w:rFonts w:ascii="Aptos" w:hAnsi="Aptos"/>
                <w:sz w:val="19"/>
              </w:rPr>
              <w:t>Fast and convenient for larger files and repeated transfers</w:t>
            </w:r>
          </w:p>
        </w:tc>
        <w:tc>
          <w:tcPr>
            <w:tcW w:type="dxa" w:w="2088"/>
            <w:vAlign w:val="center"/>
            <w:tcMar>
              <w:top w:w="90" w:type="dxa"/>
              <w:start w:w="110" w:type="dxa"/>
              <w:bottom w:w="90" w:type="dxa"/>
              <w:end w:w="110" w:type="dxa"/>
            </w:tcMar>
          </w:tcPr>
          <w:p>
            <w:pPr>
              <w:spacing w:after="0" w:line="276" w:lineRule="auto"/>
            </w:pPr>
            <w:r>
              <w:rPr>
                <w:rFonts w:ascii="Aptos" w:hAnsi="Aptos"/>
                <w:sz w:val="19"/>
              </w:rPr>
              <w:t>Depends on controller options, network configuration, and access control</w:t>
            </w:r>
          </w:p>
        </w:tc>
      </w:tr>
      <w:tr>
        <w:tc>
          <w:tcPr>
            <w:tcW w:type="dxa" w:w="1440"/>
            <w:vAlign w:val="center"/>
            <w:tcMar>
              <w:top w:w="90" w:type="dxa"/>
              <w:start w:w="110" w:type="dxa"/>
              <w:bottom w:w="90" w:type="dxa"/>
              <w:end w:w="110" w:type="dxa"/>
            </w:tcMar>
          </w:tcPr>
          <w:p>
            <w:pPr>
              <w:spacing w:after="0" w:line="276" w:lineRule="auto"/>
            </w:pPr>
            <w:r>
              <w:rPr>
                <w:rFonts w:ascii="Aptos" w:hAnsi="Aptos"/>
                <w:sz w:val="19"/>
              </w:rPr>
              <w:t>DNC system</w:t>
            </w:r>
          </w:p>
        </w:tc>
        <w:tc>
          <w:tcPr>
            <w:tcW w:type="dxa" w:w="1944"/>
            <w:vAlign w:val="center"/>
            <w:tcMar>
              <w:top w:w="90" w:type="dxa"/>
              <w:start w:w="110" w:type="dxa"/>
              <w:bottom w:w="90" w:type="dxa"/>
              <w:end w:w="110" w:type="dxa"/>
            </w:tcMar>
          </w:tcPr>
          <w:p>
            <w:pPr>
              <w:spacing w:after="0" w:line="276" w:lineRule="auto"/>
            </w:pPr>
            <w:r>
              <w:rPr>
                <w:rFonts w:ascii="Aptos" w:hAnsi="Aptos"/>
                <w:sz w:val="19"/>
              </w:rPr>
              <w:t>Shops with repeated transfers or multiple machines</w:t>
            </w:r>
          </w:p>
        </w:tc>
        <w:tc>
          <w:tcPr>
            <w:tcW w:type="dxa" w:w="2880"/>
            <w:vAlign w:val="center"/>
            <w:tcMar>
              <w:top w:w="90" w:type="dxa"/>
              <w:start w:w="110" w:type="dxa"/>
              <w:bottom w:w="90" w:type="dxa"/>
              <w:end w:w="110" w:type="dxa"/>
            </w:tcMar>
          </w:tcPr>
          <w:p>
            <w:pPr>
              <w:spacing w:after="0" w:line="276" w:lineRule="auto"/>
            </w:pPr>
            <w:r>
              <w:rPr>
                <w:rFonts w:ascii="Aptos" w:hAnsi="Aptos"/>
                <w:sz w:val="19"/>
              </w:rPr>
              <w:t>DNC server/software plus supported serial or network connection to each machine</w:t>
            </w:r>
          </w:p>
        </w:tc>
        <w:tc>
          <w:tcPr>
            <w:tcW w:type="dxa" w:w="2088"/>
            <w:vAlign w:val="center"/>
            <w:tcMar>
              <w:top w:w="90" w:type="dxa"/>
              <w:start w:w="110" w:type="dxa"/>
              <w:bottom w:w="90" w:type="dxa"/>
              <w:end w:w="110" w:type="dxa"/>
            </w:tcMar>
          </w:tcPr>
          <w:p>
            <w:pPr>
              <w:spacing w:after="0" w:line="276" w:lineRule="auto"/>
            </w:pPr>
            <w:r>
              <w:rPr>
                <w:rFonts w:ascii="Aptos" w:hAnsi="Aptos"/>
                <w:sz w:val="19"/>
              </w:rPr>
              <w:t>Centralized program transfer and repeatable workflow</w:t>
            </w:r>
          </w:p>
        </w:tc>
        <w:tc>
          <w:tcPr>
            <w:tcW w:type="dxa" w:w="2088"/>
            <w:vAlign w:val="center"/>
            <w:tcMar>
              <w:top w:w="90" w:type="dxa"/>
              <w:start w:w="110" w:type="dxa"/>
              <w:bottom w:w="90" w:type="dxa"/>
              <w:end w:w="110" w:type="dxa"/>
            </w:tcMar>
          </w:tcPr>
          <w:p>
            <w:pPr>
              <w:spacing w:after="0" w:line="276" w:lineRule="auto"/>
            </w:pPr>
            <w:r>
              <w:rPr>
                <w:rFonts w:ascii="Aptos" w:hAnsi="Aptos"/>
                <w:sz w:val="19"/>
              </w:rPr>
              <w:t>Requires initial integration and machine-by-machine configuration</w:t>
            </w:r>
          </w:p>
        </w:tc>
      </w:tr>
      <w:tr>
        <w:tc>
          <w:tcPr>
            <w:tcW w:type="dxa" w:w="1440"/>
            <w:vAlign w:val="center"/>
            <w:tcMar>
              <w:top w:w="90" w:type="dxa"/>
              <w:start w:w="110" w:type="dxa"/>
              <w:bottom w:w="90" w:type="dxa"/>
              <w:end w:w="110" w:type="dxa"/>
            </w:tcMar>
          </w:tcPr>
          <w:p>
            <w:pPr>
              <w:spacing w:after="0" w:line="276" w:lineRule="auto"/>
            </w:pPr>
            <w:r>
              <w:rPr>
                <w:rFonts w:ascii="Aptos" w:hAnsi="Aptos"/>
                <w:sz w:val="19"/>
              </w:rPr>
              <w:t>Controller-specific PC software</w:t>
            </w:r>
          </w:p>
        </w:tc>
        <w:tc>
          <w:tcPr>
            <w:tcW w:type="dxa" w:w="1944"/>
            <w:vAlign w:val="center"/>
            <w:tcMar>
              <w:top w:w="90" w:type="dxa"/>
              <w:start w:w="110" w:type="dxa"/>
              <w:bottom w:w="90" w:type="dxa"/>
              <w:end w:w="110" w:type="dxa"/>
            </w:tcMar>
          </w:tcPr>
          <w:p>
            <w:pPr>
              <w:spacing w:after="0" w:line="276" w:lineRule="auto"/>
            </w:pPr>
            <w:r>
              <w:rPr>
                <w:rFonts w:ascii="Aptos" w:hAnsi="Aptos"/>
                <w:sz w:val="19"/>
              </w:rPr>
              <w:t>Controls with vendor tooling</w:t>
            </w:r>
          </w:p>
        </w:tc>
        <w:tc>
          <w:tcPr>
            <w:tcW w:type="dxa" w:w="2880"/>
            <w:vAlign w:val="center"/>
            <w:tcMar>
              <w:top w:w="90" w:type="dxa"/>
              <w:start w:w="110" w:type="dxa"/>
              <w:bottom w:w="90" w:type="dxa"/>
              <w:end w:w="110" w:type="dxa"/>
            </w:tcMar>
          </w:tcPr>
          <w:p>
            <w:pPr>
              <w:spacing w:after="0" w:line="276" w:lineRule="auto"/>
            </w:pPr>
            <w:r>
              <w:rPr>
                <w:rFonts w:ascii="Aptos" w:hAnsi="Aptos"/>
                <w:sz w:val="19"/>
              </w:rPr>
              <w:t>Vendor software and supported interface</w:t>
            </w:r>
          </w:p>
        </w:tc>
        <w:tc>
          <w:tcPr>
            <w:tcW w:type="dxa" w:w="2088"/>
            <w:vAlign w:val="center"/>
            <w:tcMar>
              <w:top w:w="90" w:type="dxa"/>
              <w:start w:w="110" w:type="dxa"/>
              <w:bottom w:w="90" w:type="dxa"/>
              <w:end w:w="110" w:type="dxa"/>
            </w:tcMar>
          </w:tcPr>
          <w:p>
            <w:pPr>
              <w:spacing w:after="0" w:line="276" w:lineRule="auto"/>
            </w:pPr>
            <w:r>
              <w:rPr>
                <w:rFonts w:ascii="Aptos" w:hAnsi="Aptos"/>
                <w:sz w:val="19"/>
              </w:rPr>
              <w:t>Good alignment with the controller's native functions</w:t>
            </w:r>
          </w:p>
        </w:tc>
        <w:tc>
          <w:tcPr>
            <w:tcW w:type="dxa" w:w="2088"/>
            <w:vAlign w:val="center"/>
            <w:tcMar>
              <w:top w:w="90" w:type="dxa"/>
              <w:start w:w="110" w:type="dxa"/>
              <w:bottom w:w="90" w:type="dxa"/>
              <w:end w:w="110" w:type="dxa"/>
            </w:tcMar>
          </w:tcPr>
          <w:p>
            <w:pPr>
              <w:spacing w:after="0" w:line="276" w:lineRule="auto"/>
            </w:pPr>
            <w:r>
              <w:rPr>
                <w:rFonts w:ascii="Aptos" w:hAnsi="Aptos"/>
                <w:sz w:val="19"/>
              </w:rPr>
              <w:t>May be limited to a specific control family</w:t>
            </w:r>
          </w:p>
        </w:tc>
      </w:tr>
    </w:tbl>
    <w:p>
      <w:pPr>
        <w:pStyle w:val="Heading3"/>
      </w:pPr>
      <w:r>
        <w:t>USB and Removable Media</w:t>
      </w:r>
    </w:p>
    <w:p>
      <w:pPr>
        <w:spacing w:line="528" w:lineRule="auto" w:after="120"/>
      </w:pPr>
      <w:r>
        <w:t>USB transfer is attractive because it avoids cable and network setup. An operator exports the program to supported media, inserts it into the CNC, and uses the control's file-management functions to copy or load the program. The important word is supported: controls differ in accepted media formats, folder structures, file-name rules, and whether a program can run directly from external storage or must first be copied into control memory.</w:t>
      </w:r>
    </w:p>
    <w:p>
      <w:pPr>
        <w:spacing w:line="528" w:lineRule="auto" w:after="120"/>
      </w:pPr>
      <w:r>
        <w:t>USB is useful for occasional transfers, but it becomes harder to control as the number of machines and program revisions increases. If operators carry multiple copies of similarly named files, the technical transfer may succeed while the production process still uses the wrong revision. Good naming and release procedures therefore matter even when the transfer method itself is simple.</w:t>
      </w:r>
    </w:p>
    <w:p>
      <w:pPr>
        <w:pStyle w:val="Heading3"/>
      </w:pPr>
      <w:r>
        <w:t>RS-232 Serial Transfer</w:t>
      </w:r>
    </w:p>
    <w:p>
      <w:pPr>
        <w:spacing w:line="528" w:lineRule="auto" w:after="120"/>
      </w:pPr>
      <w:r>
        <w:t>RS-232 remains important in mixed-generation machine shops because many reliable CNC controls were designed around serial communication. A serial transfer depends on both the physical connection and the communication parameters. The sender and receiver generally need matching settings for baud rate, data bits, parity, stop bits, and flow control or handshaking. If the controller uses software handshaking such as XON/XOFF, or hardware handshaking such as RTS/CTS, the computer or DNC endpoint must be configured accordingly.</w:t>
      </w:r>
    </w:p>
    <w:p>
      <w:pPr>
        <w:spacing w:line="528" w:lineRule="auto" w:after="120"/>
      </w:pPr>
      <w:r>
        <w:t>The cable is equally important. A connector that physically fits does not prove that the pinout is correct. CNC controls, PC serial ports, USB-to-serial adapters, and serial device servers can use different connector arrangements. Before troubleshooting software, verify the machine manual, cable type, connector wiring, and any required null-modem arrangement.</w:t>
      </w:r>
    </w:p>
    <w:p>
      <w:pPr>
        <w:pStyle w:val="Heading3"/>
      </w:pPr>
      <w:r>
        <w:t>Ethernet, FTP, and CNC Networking</w:t>
      </w:r>
    </w:p>
    <w:p>
      <w:pPr>
        <w:spacing w:line="528" w:lineRule="auto" w:after="120"/>
      </w:pPr>
      <w:r>
        <w:t>On network-capable controls, Ethernet can make CNC program transfer much easier. The exact workflow depends on the control. Some systems expose FTP functions, some use vendor software, and some can access network storage or dedicated services. FANUC, for example, provides a Program Transfer Tool for supported CNC systems that uses a PC interface for moving files and can take advantage of Embedded Ethernet rather than requiring a separate PC FTP application. This is a good example of why the controller's official documentation should define the setup rather than a generic network recipe.</w:t>
      </w:r>
    </w:p>
    <w:p>
      <w:pPr>
        <w:spacing w:line="528" w:lineRule="auto" w:after="120"/>
      </w:pPr>
      <w:r>
        <w:t>A CNC network should be treated like industrial infrastructure, not simply as a collection of Ethernet cables. Define machine IP addresses, access permissions, file locations, operator roles, backup practices, and the path between the programming environment and the production machines. If a plant network and a CNC network are connected, involve the organization's IT or OT security owner so file access and remote connectivity are intentional rather than accidental.</w:t>
      </w:r>
    </w:p>
    <w:p>
      <w:pPr>
        <w:pStyle w:val="Heading3"/>
      </w:pPr>
      <w:r>
        <w:t>DNC for Centralized CNC Program Transfer</w:t>
      </w:r>
    </w:p>
    <w:p>
      <w:pPr>
        <w:spacing w:line="528" w:lineRule="auto" w:after="120"/>
      </w:pPr>
      <w:r>
        <w:t>DNC is commonly used when a shop wants centralized communication with CNC machines instead of transferring files through separate ad-hoc processes. A DNC system can manage communication ports, send and receive NC files, and provide a consistent operator workflow across multiple machines. Commercial systems such as CIMCO DNC-Max support traditional RS-232 hardware as well as Ethernet or wireless serial device servers, which illustrates how DNC can bridge legacy machine interfaces into a more centralized architecture.</w:t>
      </w:r>
    </w:p>
    <w:p>
      <w:pPr>
        <w:spacing w:line="528" w:lineRule="auto" w:after="120"/>
      </w:pPr>
      <w:r>
        <w:t>In some environments, DNC also refers to drip feeding: a program is supplied to the control in portions while machining because the complete file is too large for available control memory. Whether this is supported and how it must be configured is highly controller-specific. Do not assume that a machine capable of ordinary serial file transfer automatically supports the same DNC or drip-feed behavior as another controller.</w:t>
      </w:r>
    </w:p>
    <w:p>
      <w:pPr>
        <w:pStyle w:val="Heading2"/>
      </w:pPr>
      <w:r>
        <w:t>How CNC Program Transfer Works Step by Step</w:t>
      </w:r>
    </w:p>
    <w:p>
      <w:pPr>
        <w:spacing w:line="528" w:lineRule="auto" w:after="120"/>
      </w:pPr>
      <w:r>
        <w:t>A reliable transfer process starts before anyone presses Send. The following workflow is deliberately controller-neutral. The exact menu names and communication parameters must come from the machine or controller documentation.</w:t>
      </w:r>
    </w:p>
    <w:p>
      <w:pPr>
        <w:pStyle w:val="ListNumber"/>
        <w:spacing w:line="528" w:lineRule="auto" w:after="120"/>
      </w:pPr>
      <w:r>
        <w:t>Identify the control and available interface. Record the controller model, software generation where relevant, available ports, and any installed network or communication options.</w:t>
      </w:r>
    </w:p>
    <w:p>
      <w:pPr>
        <w:pStyle w:val="ListNumber"/>
        <w:spacing w:line="528" w:lineRule="auto" w:after="120"/>
      </w:pPr>
      <w:r>
        <w:t>Confirm the accepted program format. Check file-name rules, program-number requirements, character encoding or end-of-block conventions where applicable, and whether the control expects specific start/end characters.</w:t>
      </w:r>
    </w:p>
    <w:p>
      <w:pPr>
        <w:pStyle w:val="ListNumber"/>
        <w:spacing w:line="528" w:lineRule="auto" w:after="120"/>
      </w:pPr>
      <w:r>
        <w:t>Prepare the physical or network connection. For serial transfer, confirm cable and pinout. For Ethernet, confirm IP addressing, routing, and the controller's supported service. For USB, use media and formatting supported by the control.</w:t>
      </w:r>
    </w:p>
    <w:p>
      <w:pPr>
        <w:pStyle w:val="ListNumber"/>
        <w:spacing w:line="528" w:lineRule="auto" w:after="120"/>
      </w:pPr>
      <w:r>
        <w:t>Match communication settings. On RS-232, configure baud rate, data bits, parity, stop bits, and flow control on both endpoints. A single mismatch can corrupt or stop the transfer.</w:t>
      </w:r>
    </w:p>
    <w:p>
      <w:pPr>
        <w:pStyle w:val="ListNumber"/>
        <w:spacing w:line="528" w:lineRule="auto" w:after="120"/>
      </w:pPr>
      <w:r>
        <w:t>Choose the direction and destination. Confirm whether you are sending to CNC memory, a data server, a folder, or another controller-managed destination. When receiving from the CNC, choose a controlled backup location on the server or PC.</w:t>
      </w:r>
    </w:p>
    <w:p>
      <w:pPr>
        <w:pStyle w:val="ListNumber"/>
        <w:spacing w:line="528" w:lineRule="auto" w:after="120"/>
      </w:pPr>
      <w:r>
        <w:t>Run a small test file first. A short known-good program helps validate the link without risking a long transfer or overwriting an important file.</w:t>
      </w:r>
    </w:p>
    <w:p>
      <w:pPr>
        <w:pStyle w:val="ListNumber"/>
        <w:spacing w:line="528" w:lineRule="auto" w:after="120"/>
      </w:pPr>
      <w:r>
        <w:t>Verify the received program. Check the file name or program number, beginning and end of the file, line structure, special characters, and overall size. If the workflow supports checksums or versioning, use them.</w:t>
      </w:r>
    </w:p>
    <w:p>
      <w:pPr>
        <w:pStyle w:val="ListNumber"/>
        <w:spacing w:line="528" w:lineRule="auto" w:after="120"/>
      </w:pPr>
      <w:r>
        <w:t>Release the program to production. The operator should be able to identify the approved revision and know whether the program has been simulated, proven out, or otherwise released under the shop's procedure.</w:t>
      </w:r>
    </w:p>
    <w:p>
      <w:pPr>
        <w:pStyle w:val="Heading2"/>
      </w:pPr>
      <w:r>
        <w:t>Compatibility and Controller Considerations</w:t>
      </w:r>
    </w:p>
    <w:p>
      <w:pPr>
        <w:spacing w:line="528" w:lineRule="auto" w:after="120"/>
      </w:pPr>
      <w:r>
        <w:t>The most common mistake in CNC communication planning is treating the machine tool as if its external port completely defines the transfer method. Two machines can both have a DB25 serial connector and still require different parameter sets or cable wiring. Likewise, two controls with Ethernet ports may expose very different file-transfer capabilities.</w:t>
      </w:r>
    </w:p>
    <w:p>
      <w:pPr>
        <w:pStyle w:val="Heading3"/>
      </w:pPr>
      <w:r>
        <w:t>Controller Model and Installed Options</w:t>
      </w:r>
    </w:p>
    <w:p>
      <w:pPr>
        <w:spacing w:line="528" w:lineRule="auto" w:after="120"/>
      </w:pPr>
      <w:r>
        <w:t>Start with the exact control model, not only the machine brand. A machine builder may install FANUC, HEIDENHAIN, Siemens, Mitsubishi, or another control family across different model years. Network functions may also depend on licensed or installed options. If the machine documentation and the controller documentation disagree, the machine builder's integration information may be necessary because OEM parameters can affect communication behavior.</w:t>
      </w:r>
    </w:p>
    <w:p>
      <w:pPr>
        <w:pStyle w:val="Heading3"/>
      </w:pPr>
      <w:r>
        <w:t>Program Size and Control Memory</w:t>
      </w:r>
    </w:p>
    <w:p>
      <w:pPr>
        <w:spacing w:line="528" w:lineRule="auto" w:after="120"/>
      </w:pPr>
      <w:r>
        <w:t>Program size influences the practical transfer method. A modern Ethernet-capable control with sufficient memory may accept a large program directly. An older control with limited memory may require program segmentation or a supported drip-feed method. Before designing a DNC workflow around very large toolpaths, verify the control's memory limits and supported execution modes.</w:t>
      </w:r>
    </w:p>
    <w:p>
      <w:pPr>
        <w:pStyle w:val="Heading3"/>
      </w:pPr>
      <w:r>
        <w:t>Vendor Software Can Be the Safest Starting Point</w:t>
      </w:r>
    </w:p>
    <w:p>
      <w:pPr>
        <w:spacing w:line="528" w:lineRule="auto" w:after="120"/>
      </w:pPr>
      <w:r>
        <w:t>Where official PC software exists, it is often a useful reference implementation for connectivity. FANUC's Program Transfer Tool is designed for file movement between a PC and supported CNC controls. HEIDENHAIN provides TNCremo for data transfer on supported TNC environments. These tools do not eliminate the value of centralized DNC in a multi-brand shop, but they help confirm what the controller family supports and provide a baseline when troubleshooting.</w:t>
      </w:r>
    </w:p>
    <w:p>
      <w:pPr>
        <w:spacing w:line="528" w:lineRule="auto" w:after="120"/>
      </w:pPr>
      <w:r>
        <w:rPr>
          <w:b/>
        </w:rPr>
        <w:t xml:space="preserve">[Internal link suggestion: </w:t>
      </w:r>
      <w:r>
        <w:t>Explore Smart DNC for a centralized CNC file-transfer workflow</w:t>
      </w:r>
      <w:r>
        <w:t xml:space="preserve"> → /en/product]</w:t>
      </w:r>
    </w:p>
    <w:p>
      <w:pPr>
        <w:pStyle w:val="Heading2"/>
      </w:pPr>
      <w:r>
        <w:t>Common CNC File Transfer Errors and How to Troubleshoot Them</w:t>
      </w:r>
    </w:p>
    <w:p>
      <w:pPr>
        <w:spacing w:line="528" w:lineRule="auto" w:after="120"/>
      </w:pPr>
      <w:r>
        <w:t>Troubleshooting is faster when you separate the problem into layers: physical connection, communication parameters, protocol or service configuration, file format, and operator workflow. Changing several settings at once makes it difficult to identify the actual cause.</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tcMar>
              <w:top w:w="90" w:type="dxa"/>
              <w:start w:w="110" w:type="dxa"/>
              <w:bottom w:w="90" w:type="dxa"/>
              <w:end w:w="110" w:type="dxa"/>
            </w:tcMar>
            <w:shd w:fill="E7E6E6"/>
          </w:tcPr>
          <w:p>
            <w:pPr>
              <w:spacing w:after="0" w:line="276" w:lineRule="auto"/>
            </w:pPr>
            <w:r>
              <w:rPr>
                <w:rFonts w:ascii="Aptos" w:hAnsi="Aptos"/>
                <w:b/>
                <w:sz w:val="19"/>
              </w:rPr>
              <w:t>Symptom</w:t>
            </w:r>
          </w:p>
        </w:tc>
        <w:tc>
          <w:tcPr>
            <w:tcW w:type="dxa" w:w="3528"/>
            <w:vAlign w:val="center"/>
            <w:tcMar>
              <w:top w:w="90" w:type="dxa"/>
              <w:start w:w="110" w:type="dxa"/>
              <w:bottom w:w="90" w:type="dxa"/>
              <w:end w:w="110" w:type="dxa"/>
            </w:tcMar>
            <w:shd w:fill="E7E6E6"/>
          </w:tcPr>
          <w:p>
            <w:pPr>
              <w:spacing w:after="0" w:line="276" w:lineRule="auto"/>
            </w:pPr>
            <w:r>
              <w:rPr>
                <w:rFonts w:ascii="Aptos" w:hAnsi="Aptos"/>
                <w:b/>
                <w:sz w:val="19"/>
              </w:rPr>
              <w:t>Likely causes</w:t>
            </w:r>
          </w:p>
        </w:tc>
        <w:tc>
          <w:tcPr>
            <w:tcW w:type="dxa" w:w="4320"/>
            <w:vAlign w:val="center"/>
            <w:tcMar>
              <w:top w:w="90" w:type="dxa"/>
              <w:start w:w="110" w:type="dxa"/>
              <w:bottom w:w="90" w:type="dxa"/>
              <w:end w:w="110" w:type="dxa"/>
            </w:tcMar>
            <w:shd w:fill="E7E6E6"/>
          </w:tcPr>
          <w:p>
            <w:pPr>
              <w:spacing w:after="0" w:line="276" w:lineRule="auto"/>
            </w:pPr>
            <w:r>
              <w:rPr>
                <w:rFonts w:ascii="Aptos" w:hAnsi="Aptos"/>
                <w:b/>
                <w:sz w:val="19"/>
              </w:rPr>
              <w:t>Practical troubleshooting direction</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No data arrives at the CNC</w:t>
            </w:r>
          </w:p>
        </w:tc>
        <w:tc>
          <w:tcPr>
            <w:tcW w:type="dxa" w:w="3528"/>
            <w:vAlign w:val="center"/>
            <w:tcMar>
              <w:top w:w="90" w:type="dxa"/>
              <w:start w:w="110" w:type="dxa"/>
              <w:bottom w:w="90" w:type="dxa"/>
              <w:end w:w="110" w:type="dxa"/>
            </w:tcMar>
          </w:tcPr>
          <w:p>
            <w:pPr>
              <w:spacing w:after="0" w:line="276" w:lineRule="auto"/>
            </w:pPr>
            <w:r>
              <w:rPr>
                <w:rFonts w:ascii="Aptos" w:hAnsi="Aptos"/>
                <w:sz w:val="19"/>
              </w:rPr>
              <w:t>Wrong cable or pinout; wrong COM port; machine not in receive mode; failed adapter; incorrect network path</w:t>
            </w:r>
          </w:p>
        </w:tc>
        <w:tc>
          <w:tcPr>
            <w:tcW w:type="dxa" w:w="4320"/>
            <w:vAlign w:val="center"/>
            <w:tcMar>
              <w:top w:w="90" w:type="dxa"/>
              <w:start w:w="110" w:type="dxa"/>
              <w:bottom w:w="90" w:type="dxa"/>
              <w:end w:w="110" w:type="dxa"/>
            </w:tcMar>
          </w:tcPr>
          <w:p>
            <w:pPr>
              <w:spacing w:after="0" w:line="276" w:lineRule="auto"/>
            </w:pPr>
            <w:r>
              <w:rPr>
                <w:rFonts w:ascii="Aptos" w:hAnsi="Aptos"/>
                <w:sz w:val="19"/>
              </w:rPr>
              <w:t>Verify physical link and port selection first. Put the control in the correct receive/import mode and test with a known-good cable or endpoint.</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Transfer starts but stops partway</w:t>
            </w:r>
          </w:p>
        </w:tc>
        <w:tc>
          <w:tcPr>
            <w:tcW w:type="dxa" w:w="3528"/>
            <w:vAlign w:val="center"/>
            <w:tcMar>
              <w:top w:w="90" w:type="dxa"/>
              <w:start w:w="110" w:type="dxa"/>
              <w:bottom w:w="90" w:type="dxa"/>
              <w:end w:w="110" w:type="dxa"/>
            </w:tcMar>
          </w:tcPr>
          <w:p>
            <w:pPr>
              <w:spacing w:after="0" w:line="276" w:lineRule="auto"/>
            </w:pPr>
            <w:r>
              <w:rPr>
                <w:rFonts w:ascii="Aptos" w:hAnsi="Aptos"/>
                <w:sz w:val="19"/>
              </w:rPr>
              <w:t>Flow-control mismatch; serial buffer issue; unstable adapter or connection; timeout</w:t>
            </w:r>
          </w:p>
        </w:tc>
        <w:tc>
          <w:tcPr>
            <w:tcW w:type="dxa" w:w="4320"/>
            <w:vAlign w:val="center"/>
            <w:tcMar>
              <w:top w:w="90" w:type="dxa"/>
              <w:start w:w="110" w:type="dxa"/>
              <w:bottom w:w="90" w:type="dxa"/>
              <w:end w:w="110" w:type="dxa"/>
            </w:tcMar>
          </w:tcPr>
          <w:p>
            <w:pPr>
              <w:spacing w:after="0" w:line="276" w:lineRule="auto"/>
            </w:pPr>
            <w:r>
              <w:rPr>
                <w:rFonts w:ascii="Aptos" w:hAnsi="Aptos"/>
                <w:sz w:val="19"/>
              </w:rPr>
              <w:t>Check XON/XOFF or RTS/CTS settings against the controller manual. Reduce variables by testing a short program.</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Unreadable or corrupted characters</w:t>
            </w:r>
          </w:p>
        </w:tc>
        <w:tc>
          <w:tcPr>
            <w:tcW w:type="dxa" w:w="3528"/>
            <w:vAlign w:val="center"/>
            <w:tcMar>
              <w:top w:w="90" w:type="dxa"/>
              <w:start w:w="110" w:type="dxa"/>
              <w:bottom w:w="90" w:type="dxa"/>
              <w:end w:w="110" w:type="dxa"/>
            </w:tcMar>
          </w:tcPr>
          <w:p>
            <w:pPr>
              <w:spacing w:after="0" w:line="276" w:lineRule="auto"/>
            </w:pPr>
            <w:r>
              <w:rPr>
                <w:rFonts w:ascii="Aptos" w:hAnsi="Aptos"/>
                <w:sz w:val="19"/>
              </w:rPr>
              <w:t>Baud/data/parity/stop-bit mismatch; electrical noise; incompatible encoding</w:t>
            </w:r>
          </w:p>
        </w:tc>
        <w:tc>
          <w:tcPr>
            <w:tcW w:type="dxa" w:w="4320"/>
            <w:vAlign w:val="center"/>
            <w:tcMar>
              <w:top w:w="90" w:type="dxa"/>
              <w:start w:w="110" w:type="dxa"/>
              <w:bottom w:w="90" w:type="dxa"/>
              <w:end w:w="110" w:type="dxa"/>
            </w:tcMar>
          </w:tcPr>
          <w:p>
            <w:pPr>
              <w:spacing w:after="0" w:line="276" w:lineRule="auto"/>
            </w:pPr>
            <w:r>
              <w:rPr>
                <w:rFonts w:ascii="Aptos" w:hAnsi="Aptos"/>
                <w:sz w:val="19"/>
              </w:rPr>
              <w:t>Match serial parameters exactly and inspect cable routing. Avoid assuming that a successful connection means the character format is correct.</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Program is rejected by the control</w:t>
            </w:r>
          </w:p>
        </w:tc>
        <w:tc>
          <w:tcPr>
            <w:tcW w:type="dxa" w:w="3528"/>
            <w:vAlign w:val="center"/>
            <w:tcMar>
              <w:top w:w="90" w:type="dxa"/>
              <w:start w:w="110" w:type="dxa"/>
              <w:bottom w:w="90" w:type="dxa"/>
              <w:end w:w="110" w:type="dxa"/>
            </w:tcMar>
          </w:tcPr>
          <w:p>
            <w:pPr>
              <w:spacing w:after="0" w:line="276" w:lineRule="auto"/>
            </w:pPr>
            <w:r>
              <w:rPr>
                <w:rFonts w:ascii="Aptos" w:hAnsi="Aptos"/>
                <w:sz w:val="19"/>
              </w:rPr>
              <w:t>Invalid program number or filename; unsupported characters; incorrect start/end format; memory limitation</w:t>
            </w:r>
          </w:p>
        </w:tc>
        <w:tc>
          <w:tcPr>
            <w:tcW w:type="dxa" w:w="4320"/>
            <w:vAlign w:val="center"/>
            <w:tcMar>
              <w:top w:w="90" w:type="dxa"/>
              <w:start w:w="110" w:type="dxa"/>
              <w:bottom w:w="90" w:type="dxa"/>
              <w:end w:w="110" w:type="dxa"/>
            </w:tcMar>
          </w:tcPr>
          <w:p>
            <w:pPr>
              <w:spacing w:after="0" w:line="276" w:lineRule="auto"/>
            </w:pPr>
            <w:r>
              <w:rPr>
                <w:rFonts w:ascii="Aptos" w:hAnsi="Aptos"/>
                <w:sz w:val="19"/>
              </w:rPr>
              <w:t>Compare the file with a known-good program created or exported by that same control family.</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Ethernet connection works but transfer fails</w:t>
            </w:r>
          </w:p>
        </w:tc>
        <w:tc>
          <w:tcPr>
            <w:tcW w:type="dxa" w:w="3528"/>
            <w:vAlign w:val="center"/>
            <w:tcMar>
              <w:top w:w="90" w:type="dxa"/>
              <w:start w:w="110" w:type="dxa"/>
              <w:bottom w:w="90" w:type="dxa"/>
              <w:end w:w="110" w:type="dxa"/>
            </w:tcMar>
          </w:tcPr>
          <w:p>
            <w:pPr>
              <w:spacing w:after="0" w:line="276" w:lineRule="auto"/>
            </w:pPr>
            <w:r>
              <w:rPr>
                <w:rFonts w:ascii="Aptos" w:hAnsi="Aptos"/>
                <w:sz w:val="19"/>
              </w:rPr>
              <w:t>Wrong service, credentials, folder permission, controller option, firewall, or path</w:t>
            </w:r>
          </w:p>
        </w:tc>
        <w:tc>
          <w:tcPr>
            <w:tcW w:type="dxa" w:w="4320"/>
            <w:vAlign w:val="center"/>
            <w:tcMar>
              <w:top w:w="90" w:type="dxa"/>
              <w:start w:w="110" w:type="dxa"/>
              <w:bottom w:w="90" w:type="dxa"/>
              <w:end w:w="110" w:type="dxa"/>
            </w:tcMar>
          </w:tcPr>
          <w:p>
            <w:pPr>
              <w:spacing w:after="0" w:line="276" w:lineRule="auto"/>
            </w:pPr>
            <w:r>
              <w:rPr>
                <w:rFonts w:ascii="Aptos" w:hAnsi="Aptos"/>
                <w:sz w:val="19"/>
              </w:rPr>
              <w:t>Verify the controller-supported transfer method and permissions rather than relying only on a ping test.</w:t>
            </w:r>
          </w:p>
        </w:tc>
      </w:tr>
      <w:tr>
        <w:tc>
          <w:tcPr>
            <w:tcW w:type="dxa" w:w="2376"/>
            <w:vAlign w:val="center"/>
            <w:tcMar>
              <w:top w:w="90" w:type="dxa"/>
              <w:start w:w="110" w:type="dxa"/>
              <w:bottom w:w="90" w:type="dxa"/>
              <w:end w:w="110" w:type="dxa"/>
            </w:tcMar>
          </w:tcPr>
          <w:p>
            <w:pPr>
              <w:spacing w:after="0" w:line="276" w:lineRule="auto"/>
            </w:pPr>
            <w:r>
              <w:rPr>
                <w:rFonts w:ascii="Aptos" w:hAnsi="Aptos"/>
                <w:sz w:val="19"/>
              </w:rPr>
              <w:t>Wrong program revision reaches the machine</w:t>
            </w:r>
          </w:p>
        </w:tc>
        <w:tc>
          <w:tcPr>
            <w:tcW w:type="dxa" w:w="3528"/>
            <w:vAlign w:val="center"/>
            <w:tcMar>
              <w:top w:w="90" w:type="dxa"/>
              <w:start w:w="110" w:type="dxa"/>
              <w:bottom w:w="90" w:type="dxa"/>
              <w:end w:w="110" w:type="dxa"/>
            </w:tcMar>
          </w:tcPr>
          <w:p>
            <w:pPr>
              <w:spacing w:after="0" w:line="276" w:lineRule="auto"/>
            </w:pPr>
            <w:r>
              <w:rPr>
                <w:rFonts w:ascii="Aptos" w:hAnsi="Aptos"/>
                <w:sz w:val="19"/>
              </w:rPr>
              <w:t>Manual copying, unclear naming, duplicate files, weak release process</w:t>
            </w:r>
          </w:p>
        </w:tc>
        <w:tc>
          <w:tcPr>
            <w:tcW w:type="dxa" w:w="4320"/>
            <w:vAlign w:val="center"/>
            <w:tcMar>
              <w:top w:w="90" w:type="dxa"/>
              <w:start w:w="110" w:type="dxa"/>
              <w:bottom w:w="90" w:type="dxa"/>
              <w:end w:w="110" w:type="dxa"/>
            </w:tcMar>
          </w:tcPr>
          <w:p>
            <w:pPr>
              <w:spacing w:after="0" w:line="276" w:lineRule="auto"/>
            </w:pPr>
            <w:r>
              <w:rPr>
                <w:rFonts w:ascii="Aptos" w:hAnsi="Aptos"/>
                <w:sz w:val="19"/>
              </w:rPr>
              <w:t>Use controlled program storage, revision discipline, and a defined send/receive workflow.</w:t>
            </w:r>
          </w:p>
        </w:tc>
      </w:tr>
    </w:tbl>
    <w:p>
      <w:pPr>
        <w:pStyle w:val="Heading3"/>
      </w:pPr>
      <w:r>
        <w:t>Error 1: Sender and Receiver Parameters Do Not Match</w:t>
      </w:r>
    </w:p>
    <w:p>
      <w:pPr>
        <w:spacing w:line="528" w:lineRule="auto" w:after="120"/>
      </w:pPr>
      <w:r>
        <w:t>For serial communication, parameter mismatch is one of the first checks to make. Do not change baud rate alone and assume the link is fixed. Data bits, parity, stop bits, and handshaking must be evaluated as a set. Keep a machine communication sheet so a working configuration is documented rather than rediscovered after every PC replacement or maintenance event.</w:t>
      </w:r>
    </w:p>
    <w:p>
      <w:pPr>
        <w:pStyle w:val="Heading3"/>
      </w:pPr>
      <w:r>
        <w:t>Error 2: The Cable Is Treated as a Generic RS-232 Cable</w:t>
      </w:r>
    </w:p>
    <w:p>
      <w:pPr>
        <w:spacing w:line="528" w:lineRule="auto" w:after="120"/>
      </w:pPr>
      <w:r>
        <w:t>RS-232 describes an electrical and signaling interface; it does not guarantee that every device uses the same connector pinout. A cable assembled for one controller may not be correct for another. Label proven cables by machine or interface type and keep the wiring reference with maintenance documentation.</w:t>
      </w:r>
    </w:p>
    <w:p>
      <w:pPr>
        <w:pStyle w:val="Heading3"/>
      </w:pPr>
      <w:r>
        <w:t>Error 3: A Network Ping Is Mistaken for a Working CNC Transfer</w:t>
      </w:r>
    </w:p>
    <w:p>
      <w:pPr>
        <w:spacing w:line="528" w:lineRule="auto" w:after="120"/>
      </w:pPr>
      <w:r>
        <w:t>A successful ping only proves basic IP reachability when ping is supported. It does not prove that the CNC's file-transfer service is enabled, that the correct port or protocol is available, that credentials are valid, or that the destination path is writable. Troubleshoot network transfer at the application level after verifying basic connectivity.</w:t>
      </w:r>
    </w:p>
    <w:p>
      <w:pPr>
        <w:pStyle w:val="Heading3"/>
      </w:pPr>
      <w:r>
        <w:t>Error 4: Operators Have Multiple Uncontrolled Program Copies</w:t>
      </w:r>
    </w:p>
    <w:p>
      <w:pPr>
        <w:spacing w:line="528" w:lineRule="auto" w:after="120"/>
      </w:pPr>
      <w:r>
        <w:t>Some of the most expensive transfer failures are not communication failures. The file arrives correctly, but it is the wrong file. If programs are stored on operator desktops, USB drives, shared folders, and local CNC memory without a release process, the shop has a revision-control problem. Centralized storage, clear program naming, and controlled distribution reduce this risk.</w:t>
      </w:r>
    </w:p>
    <w:p>
      <w:pPr>
        <w:pStyle w:val="Heading2"/>
      </w:pPr>
      <w:r>
        <w:t>Security and Maintenance Recommendations for CNC Networking</w:t>
      </w:r>
    </w:p>
    <w:p>
      <w:pPr>
        <w:spacing w:line="528" w:lineRule="auto" w:after="120"/>
      </w:pPr>
      <w:r>
        <w:t>CNC networking improves convenience, but it also creates a managed connection between production equipment and other systems. A secure design should be proportional to the environment: a two-machine workshop does not need the same architecture as a large plant, but both should know who can transfer programs and where approved files are stored.</w:t>
      </w:r>
    </w:p>
    <w:p>
      <w:pPr>
        <w:pStyle w:val="ListBullet"/>
        <w:spacing w:line="528" w:lineRule="auto" w:after="120"/>
      </w:pPr>
      <w:r>
        <w:t>Keep approved NC programs in a defined central location instead of relying on personal folders or removable media as the master copy.</w:t>
      </w:r>
    </w:p>
    <w:p>
      <w:pPr>
        <w:pStyle w:val="ListBullet"/>
        <w:spacing w:line="528" w:lineRule="auto" w:after="120"/>
      </w:pPr>
      <w:r>
        <w:t>Assign transfer permissions according to role. Programming, approval, and machine operation do not always need the same access rights.</w:t>
      </w:r>
    </w:p>
    <w:p>
      <w:pPr>
        <w:pStyle w:val="ListBullet"/>
        <w:spacing w:line="528" w:lineRule="auto" w:after="120"/>
      </w:pPr>
      <w:r>
        <w:t>Back up important CNC programs and, where permitted by the machine builder, controller data needed for recovery.</w:t>
      </w:r>
    </w:p>
    <w:p>
      <w:pPr>
        <w:pStyle w:val="ListBullet"/>
        <w:spacing w:line="528" w:lineRule="auto" w:after="120"/>
      </w:pPr>
      <w:r>
        <w:t>Document working communication parameters for every machine, especially legacy serial links.</w:t>
      </w:r>
    </w:p>
    <w:p>
      <w:pPr>
        <w:pStyle w:val="ListBullet"/>
        <w:spacing w:line="528" w:lineRule="auto" w:after="120"/>
      </w:pPr>
      <w:r>
        <w:t>Label serial cables, adapters, and serial device servers so a maintenance replacement does not silently change the communication path.</w:t>
      </w:r>
    </w:p>
    <w:p>
      <w:pPr>
        <w:pStyle w:val="ListBullet"/>
        <w:spacing w:line="528" w:lineRule="auto" w:after="120"/>
      </w:pPr>
      <w:r>
        <w:t>Coordinate CNC Ethernet connectivity with the site's IT/OT security policy. Avoid exposing machine services directly to untrusted networks.</w:t>
      </w:r>
    </w:p>
    <w:p>
      <w:pPr>
        <w:pStyle w:val="ListBullet"/>
        <w:spacing w:line="528" w:lineRule="auto" w:after="120"/>
      </w:pPr>
      <w:r>
        <w:t>Test communication after controller service, PC replacement, network changes, or DNC software updates before production depends on the link.</w:t>
      </w:r>
    </w:p>
    <w:p>
      <w:pPr>
        <w:pStyle w:val="ListBullet"/>
        <w:spacing w:line="528" w:lineRule="auto" w:after="120"/>
      </w:pPr>
      <w:r>
        <w:t>Maintain a rollback path: operators should know what to do if the network or DNC server is unavailable.</w:t>
      </w:r>
    </w:p>
    <w:p>
      <w:pPr>
        <w:pStyle w:val="Heading2"/>
      </w:pPr>
      <w:r>
        <w:t>When Does a Shop Need DNC Instead of Manual File Transfer?</w:t>
      </w:r>
    </w:p>
    <w:p>
      <w:pPr>
        <w:spacing w:line="528" w:lineRule="auto" w:after="120"/>
      </w:pPr>
      <w:r>
        <w:t>Manual transfer is not automatically wrong. If a shop has one or two machines, programs change rarely, and the controls support convenient removable media, the simplest process may be sufficient. DNC becomes more valuable as communication itself becomes a recurring operational task rather than an occasional maintenance action.</w:t>
      </w:r>
    </w:p>
    <w:p>
      <w:pPr>
        <w:spacing w:line="528" w:lineRule="auto" w:after="120"/>
      </w:pPr>
      <w:r>
        <w:t>Consider a centralized DNC or CNC networking workflow when several of the following are true:</w:t>
      </w:r>
    </w:p>
    <w:p>
      <w:pPr>
        <w:pStyle w:val="ListBullet"/>
        <w:spacing w:line="528" w:lineRule="auto" w:after="120"/>
      </w:pPr>
      <w:r>
        <w:t>Operators repeatedly walk between programming computers and machines to move files.</w:t>
      </w:r>
    </w:p>
    <w:p>
      <w:pPr>
        <w:pStyle w:val="ListBullet"/>
        <w:spacing w:line="528" w:lineRule="auto" w:after="120"/>
      </w:pPr>
      <w:r>
        <w:t>The shop has a mix of legacy RS-232 machines and newer Ethernet-capable controls.</w:t>
      </w:r>
    </w:p>
    <w:p>
      <w:pPr>
        <w:pStyle w:val="ListBullet"/>
        <w:spacing w:line="528" w:lineRule="auto" w:after="120"/>
      </w:pPr>
      <w:r>
        <w:t>Program revisions change frequently and the risk of sending an outdated file is increasing.</w:t>
      </w:r>
    </w:p>
    <w:p>
      <w:pPr>
        <w:pStyle w:val="ListBullet"/>
        <w:spacing w:line="528" w:lineRule="auto" w:after="120"/>
      </w:pPr>
      <w:r>
        <w:t>Large programs exceed the practical memory or transfer workflow of some controls.</w:t>
      </w:r>
    </w:p>
    <w:p>
      <w:pPr>
        <w:pStyle w:val="ListBullet"/>
        <w:spacing w:line="528" w:lineRule="auto" w:after="120"/>
      </w:pPr>
      <w:r>
        <w:t>Program backups from machines need to be collected consistently.</w:t>
      </w:r>
    </w:p>
    <w:p>
      <w:pPr>
        <w:pStyle w:val="ListBullet"/>
        <w:spacing w:line="528" w:lineRule="auto" w:after="120"/>
      </w:pPr>
      <w:r>
        <w:t>The business wants a standard operator process instead of a different transfer procedure for every machine.</w:t>
      </w:r>
    </w:p>
    <w:p>
      <w:pPr>
        <w:pStyle w:val="ListBullet"/>
        <w:spacing w:line="528" w:lineRule="auto" w:after="120"/>
      </w:pPr>
      <w:r>
        <w:t>Maintenance staff spend significant time recovering undocumented communication settings.</w:t>
      </w:r>
    </w:p>
    <w:p>
      <w:pPr>
        <w:spacing w:line="528" w:lineRule="auto" w:after="120"/>
      </w:pPr>
      <w:r>
        <w:t>The objective is not to force every machine onto the same protocol. A better architecture keeps each controller on a supported interface while centralizing the user experience and program-management workflow where practical. A legacy control can remain on RS-232 while a newer control uses Ethernet; the DNC layer can provide the common operational path.</w:t>
      </w:r>
    </w:p>
    <w:p>
      <w:pPr>
        <w:spacing w:line="528" w:lineRule="auto" w:after="120"/>
      </w:pPr>
      <w:r>
        <w:rPr>
          <w:b/>
        </w:rPr>
        <w:t xml:space="preserve">[Internal link suggestion: </w:t>
      </w:r>
      <w:r>
        <w:t>CNC communication and management software</w:t>
      </w:r>
      <w:r>
        <w:t xml:space="preserve"> → /en/software]</w:t>
      </w:r>
    </w:p>
    <w:p>
      <w:pPr>
        <w:pStyle w:val="Heading2"/>
      </w:pPr>
      <w:r>
        <w:t>Practical CNC File Transfer Checklist</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Mar>
              <w:top w:w="90" w:type="dxa"/>
              <w:start w:w="110" w:type="dxa"/>
              <w:bottom w:w="90" w:type="dxa"/>
              <w:end w:w="110" w:type="dxa"/>
            </w:tcMar>
            <w:shd w:fill="E7E6E6"/>
          </w:tcPr>
          <w:p>
            <w:pPr>
              <w:spacing w:after="0" w:line="276" w:lineRule="auto"/>
            </w:pPr>
            <w:r>
              <w:rPr>
                <w:rFonts w:ascii="Aptos" w:hAnsi="Aptos"/>
                <w:b/>
                <w:sz w:val="19"/>
              </w:rPr>
              <w:t>Check</w:t>
            </w:r>
          </w:p>
        </w:tc>
        <w:tc>
          <w:tcPr>
            <w:tcW w:type="dxa" w:w="7344"/>
            <w:vAlign w:val="center"/>
            <w:tcMar>
              <w:top w:w="90" w:type="dxa"/>
              <w:start w:w="110" w:type="dxa"/>
              <w:bottom w:w="90" w:type="dxa"/>
              <w:end w:w="110" w:type="dxa"/>
            </w:tcMar>
            <w:shd w:fill="E7E6E6"/>
          </w:tcPr>
          <w:p>
            <w:pPr>
              <w:spacing w:after="0" w:line="276" w:lineRule="auto"/>
            </w:pPr>
            <w:r>
              <w:rPr>
                <w:rFonts w:ascii="Aptos" w:hAnsi="Aptos"/>
                <w:b/>
                <w:sz w:val="19"/>
              </w:rPr>
              <w:t>What “complete” means</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Controller identified</w:t>
            </w:r>
          </w:p>
        </w:tc>
        <w:tc>
          <w:tcPr>
            <w:tcW w:type="dxa" w:w="7344"/>
            <w:vAlign w:val="center"/>
            <w:tcMar>
              <w:top w:w="90" w:type="dxa"/>
              <w:start w:w="110" w:type="dxa"/>
              <w:bottom w:w="90" w:type="dxa"/>
              <w:end w:w="110" w:type="dxa"/>
            </w:tcMar>
          </w:tcPr>
          <w:p>
            <w:pPr>
              <w:spacing w:after="0" w:line="276" w:lineRule="auto"/>
            </w:pPr>
            <w:r>
              <w:rPr>
                <w:rFonts w:ascii="Aptos" w:hAnsi="Aptos"/>
                <w:sz w:val="19"/>
              </w:rPr>
              <w:t>Exact control model and relevant software/options recorded</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Transfer interface confirmed</w:t>
            </w:r>
          </w:p>
        </w:tc>
        <w:tc>
          <w:tcPr>
            <w:tcW w:type="dxa" w:w="7344"/>
            <w:vAlign w:val="center"/>
            <w:tcMar>
              <w:top w:w="90" w:type="dxa"/>
              <w:start w:w="110" w:type="dxa"/>
              <w:bottom w:w="90" w:type="dxa"/>
              <w:end w:w="110" w:type="dxa"/>
            </w:tcMar>
          </w:tcPr>
          <w:p>
            <w:pPr>
              <w:spacing w:after="0" w:line="276" w:lineRule="auto"/>
            </w:pPr>
            <w:r>
              <w:rPr>
                <w:rFonts w:ascii="Aptos" w:hAnsi="Aptos"/>
                <w:sz w:val="19"/>
              </w:rPr>
              <w:t>USB, RS-232, Ethernet, vendor protocol, or DNC path verified</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Physical connection verified</w:t>
            </w:r>
          </w:p>
        </w:tc>
        <w:tc>
          <w:tcPr>
            <w:tcW w:type="dxa" w:w="7344"/>
            <w:vAlign w:val="center"/>
            <w:tcMar>
              <w:top w:w="90" w:type="dxa"/>
              <w:start w:w="110" w:type="dxa"/>
              <w:bottom w:w="90" w:type="dxa"/>
              <w:end w:w="110" w:type="dxa"/>
            </w:tcMar>
          </w:tcPr>
          <w:p>
            <w:pPr>
              <w:spacing w:after="0" w:line="276" w:lineRule="auto"/>
            </w:pPr>
            <w:r>
              <w:rPr>
                <w:rFonts w:ascii="Aptos" w:hAnsi="Aptos"/>
                <w:sz w:val="19"/>
              </w:rPr>
              <w:t>Correct cable, connector, adapter, or network link</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Serial parameters documented</w:t>
            </w:r>
          </w:p>
        </w:tc>
        <w:tc>
          <w:tcPr>
            <w:tcW w:type="dxa" w:w="7344"/>
            <w:vAlign w:val="center"/>
            <w:tcMar>
              <w:top w:w="90" w:type="dxa"/>
              <w:start w:w="110" w:type="dxa"/>
              <w:bottom w:w="90" w:type="dxa"/>
              <w:end w:w="110" w:type="dxa"/>
            </w:tcMar>
          </w:tcPr>
          <w:p>
            <w:pPr>
              <w:spacing w:after="0" w:line="276" w:lineRule="auto"/>
            </w:pPr>
            <w:r>
              <w:rPr>
                <w:rFonts w:ascii="Aptos" w:hAnsi="Aptos"/>
                <w:sz w:val="19"/>
              </w:rPr>
              <w:t>Baud, data bits, parity, stop bits, and flow control match</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File format validated</w:t>
            </w:r>
          </w:p>
        </w:tc>
        <w:tc>
          <w:tcPr>
            <w:tcW w:type="dxa" w:w="7344"/>
            <w:vAlign w:val="center"/>
            <w:tcMar>
              <w:top w:w="90" w:type="dxa"/>
              <w:start w:w="110" w:type="dxa"/>
              <w:bottom w:w="90" w:type="dxa"/>
              <w:end w:w="110" w:type="dxa"/>
            </w:tcMar>
          </w:tcPr>
          <w:p>
            <w:pPr>
              <w:spacing w:after="0" w:line="276" w:lineRule="auto"/>
            </w:pPr>
            <w:r>
              <w:rPr>
                <w:rFonts w:ascii="Aptos" w:hAnsi="Aptos"/>
                <w:sz w:val="19"/>
              </w:rPr>
              <w:t>Known-good naming, program number, characters, and file structure</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Destination confirmed</w:t>
            </w:r>
          </w:p>
        </w:tc>
        <w:tc>
          <w:tcPr>
            <w:tcW w:type="dxa" w:w="7344"/>
            <w:vAlign w:val="center"/>
            <w:tcMar>
              <w:top w:w="90" w:type="dxa"/>
              <w:start w:w="110" w:type="dxa"/>
              <w:bottom w:w="90" w:type="dxa"/>
              <w:end w:w="110" w:type="dxa"/>
            </w:tcMar>
          </w:tcPr>
          <w:p>
            <w:pPr>
              <w:spacing w:after="0" w:line="276" w:lineRule="auto"/>
            </w:pPr>
            <w:r>
              <w:rPr>
                <w:rFonts w:ascii="Aptos" w:hAnsi="Aptos"/>
                <w:sz w:val="19"/>
              </w:rPr>
              <w:t>Correct CNC memory, data server, folder, or transfer endpoint</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Small test completed</w:t>
            </w:r>
          </w:p>
        </w:tc>
        <w:tc>
          <w:tcPr>
            <w:tcW w:type="dxa" w:w="7344"/>
            <w:vAlign w:val="center"/>
            <w:tcMar>
              <w:top w:w="90" w:type="dxa"/>
              <w:start w:w="110" w:type="dxa"/>
              <w:bottom w:w="90" w:type="dxa"/>
              <w:end w:w="110" w:type="dxa"/>
            </w:tcMar>
          </w:tcPr>
          <w:p>
            <w:pPr>
              <w:spacing w:after="0" w:line="276" w:lineRule="auto"/>
            </w:pPr>
            <w:r>
              <w:rPr>
                <w:rFonts w:ascii="Aptos" w:hAnsi="Aptos"/>
                <w:sz w:val="19"/>
              </w:rPr>
              <w:t>Known-good short file transfers successfully</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Received file checked</w:t>
            </w:r>
          </w:p>
        </w:tc>
        <w:tc>
          <w:tcPr>
            <w:tcW w:type="dxa" w:w="7344"/>
            <w:vAlign w:val="center"/>
            <w:tcMar>
              <w:top w:w="90" w:type="dxa"/>
              <w:start w:w="110" w:type="dxa"/>
              <w:bottom w:w="90" w:type="dxa"/>
              <w:end w:w="110" w:type="dxa"/>
            </w:tcMar>
          </w:tcPr>
          <w:p>
            <w:pPr>
              <w:spacing w:after="0" w:line="276" w:lineRule="auto"/>
            </w:pPr>
            <w:r>
              <w:rPr>
                <w:rFonts w:ascii="Aptos" w:hAnsi="Aptos"/>
                <w:sz w:val="19"/>
              </w:rPr>
              <w:t>Beginning, end, line structure, and revision are correct</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Master copy controlled</w:t>
            </w:r>
          </w:p>
        </w:tc>
        <w:tc>
          <w:tcPr>
            <w:tcW w:type="dxa" w:w="7344"/>
            <w:vAlign w:val="center"/>
            <w:tcMar>
              <w:top w:w="90" w:type="dxa"/>
              <w:start w:w="110" w:type="dxa"/>
              <w:bottom w:w="90" w:type="dxa"/>
              <w:end w:w="110" w:type="dxa"/>
            </w:tcMar>
          </w:tcPr>
          <w:p>
            <w:pPr>
              <w:spacing w:after="0" w:line="276" w:lineRule="auto"/>
            </w:pPr>
            <w:r>
              <w:rPr>
                <w:rFonts w:ascii="Aptos" w:hAnsi="Aptos"/>
                <w:sz w:val="19"/>
              </w:rPr>
              <w:t>Approved program is stored in the defined central location</w:t>
            </w:r>
          </w:p>
        </w:tc>
      </w:tr>
      <w:tr>
        <w:tc>
          <w:tcPr>
            <w:tcW w:type="dxa" w:w="2880"/>
            <w:vAlign w:val="center"/>
            <w:tcMar>
              <w:top w:w="90" w:type="dxa"/>
              <w:start w:w="110" w:type="dxa"/>
              <w:bottom w:w="90" w:type="dxa"/>
              <w:end w:w="110" w:type="dxa"/>
            </w:tcMar>
          </w:tcPr>
          <w:p>
            <w:pPr>
              <w:spacing w:after="0" w:line="276" w:lineRule="auto"/>
            </w:pPr>
            <w:r>
              <w:rPr>
                <w:rFonts w:ascii="Aptos" w:hAnsi="Aptos"/>
                <w:sz w:val="19"/>
              </w:rPr>
              <w:t>Backup path available</w:t>
            </w:r>
          </w:p>
        </w:tc>
        <w:tc>
          <w:tcPr>
            <w:tcW w:type="dxa" w:w="7344"/>
            <w:vAlign w:val="center"/>
            <w:tcMar>
              <w:top w:w="90" w:type="dxa"/>
              <w:start w:w="110" w:type="dxa"/>
              <w:bottom w:w="90" w:type="dxa"/>
              <w:end w:w="110" w:type="dxa"/>
            </w:tcMar>
          </w:tcPr>
          <w:p>
            <w:pPr>
              <w:spacing w:after="0" w:line="276" w:lineRule="auto"/>
            </w:pPr>
            <w:r>
              <w:rPr>
                <w:rFonts w:ascii="Aptos" w:hAnsi="Aptos"/>
                <w:sz w:val="19"/>
              </w:rPr>
              <w:t>Shop can recover if PC, network, or DNC endpoint is unavailable</w:t>
            </w:r>
          </w:p>
        </w:tc>
      </w:tr>
    </w:tbl>
    <w:p>
      <w:pPr>
        <w:pStyle w:val="Heading2"/>
      </w:pPr>
      <w:r>
        <w:t>Frequently Asked Questions About CNC File Transfer</w:t>
      </w:r>
    </w:p>
    <w:p>
      <w:pPr>
        <w:pStyle w:val="Heading3"/>
      </w:pPr>
      <w:r>
        <w:t>What is the best way to transfer files to a CNC machine?</w:t>
      </w:r>
    </w:p>
    <w:p>
      <w:pPr>
        <w:spacing w:line="528" w:lineRule="auto" w:after="120"/>
      </w:pPr>
      <w:r>
        <w:t>The best method is the one officially supported by the control and appropriate for your workflow. USB may be adequate for occasional transfers, RS-232 remains practical for many legacy controls, and Ethernet or DNC is often better when transfers are frequent or multiple machines need centralized access.</w:t>
      </w:r>
    </w:p>
    <w:p>
      <w:pPr>
        <w:pStyle w:val="Heading3"/>
      </w:pPr>
      <w:r>
        <w:t>Can I transfer a CNC program over RS-232?</w:t>
      </w:r>
    </w:p>
    <w:p>
      <w:pPr>
        <w:spacing w:line="528" w:lineRule="auto" w:after="120"/>
      </w:pPr>
      <w:r>
        <w:t>Yes, if the control supports serial program input/output. The cable and communication parameters must match the controller requirements, including baud rate, data bits, parity, stop bits, and flow control.</w:t>
      </w:r>
    </w:p>
    <w:p>
      <w:pPr>
        <w:pStyle w:val="Heading3"/>
      </w:pPr>
      <w:r>
        <w:t>What is the difference between CNC file transfer and DNC?</w:t>
      </w:r>
    </w:p>
    <w:p>
      <w:pPr>
        <w:spacing w:line="528" w:lineRule="auto" w:after="120"/>
      </w:pPr>
      <w:r>
        <w:t>CNC file transfer is the general act of moving NC programs to or from a control. DNC is a broader communication approach used to manage program transfers centrally and, on supported machines, may also be used for functions such as remote requests or drip feeding.</w:t>
      </w:r>
    </w:p>
    <w:p>
      <w:pPr>
        <w:pStyle w:val="Heading3"/>
      </w:pPr>
      <w:r>
        <w:t>Can I connect an old CNC machine to a modern network?</w:t>
      </w:r>
    </w:p>
    <w:p>
      <w:pPr>
        <w:spacing w:line="528" w:lineRule="auto" w:after="120"/>
      </w:pPr>
      <w:r>
        <w:t>Often yes, but the correct design depends on the controller. A legacy RS-232 CNC can sometimes be connected through a serial device server or a DNC endpoint while the machine itself continues using its native serial interface.</w:t>
      </w:r>
    </w:p>
    <w:p>
      <w:pPr>
        <w:pStyle w:val="Heading3"/>
      </w:pPr>
      <w:r>
        <w:t>Why does my CNC receive strange or corrupted characters?</w:t>
      </w:r>
    </w:p>
    <w:p>
      <w:pPr>
        <w:spacing w:line="528" w:lineRule="auto" w:after="120"/>
      </w:pPr>
      <w:r>
        <w:t>On serial links, mismatched communication parameters are a common cause. Verify baud rate, data bits, parity, stop bits, and handshaking on both sides. Also check cable wiring and electrical conditions.</w:t>
      </w:r>
    </w:p>
    <w:p>
      <w:pPr>
        <w:pStyle w:val="Heading3"/>
      </w:pPr>
      <w:r>
        <w:t>Why does a CNC transfer stop before the full program is received?</w:t>
      </w:r>
    </w:p>
    <w:p>
      <w:pPr>
        <w:spacing w:line="528" w:lineRule="auto" w:after="120"/>
      </w:pPr>
      <w:r>
        <w:t>Possible causes include handshaking mismatch, serial buffering, timeouts, unstable adapters, connection interruptions, or controller memory limitations. Test with a small known-good file and troubleshoot one layer at a time.</w:t>
      </w:r>
    </w:p>
    <w:p>
      <w:pPr>
        <w:pStyle w:val="Heading3"/>
      </w:pPr>
      <w:r>
        <w:t>Do all CNC controllers support FTP?</w:t>
      </w:r>
    </w:p>
    <w:p>
      <w:pPr>
        <w:spacing w:line="528" w:lineRule="auto" w:after="120"/>
      </w:pPr>
      <w:r>
        <w:t>No. Network functions vary by controller model, software generation, machine-builder integration, and installed options. Use the controller or machine documentation to confirm whether FTP or another Ethernet transfer method is available.</w:t>
      </w:r>
    </w:p>
    <w:p>
      <w:pPr>
        <w:pStyle w:val="Heading3"/>
      </w:pPr>
      <w:r>
        <w:t>Is USB safer than CNC networking?</w:t>
      </w:r>
    </w:p>
    <w:p>
      <w:pPr>
        <w:spacing w:line="528" w:lineRule="auto" w:after="120"/>
      </w:pPr>
      <w:r>
        <w:t>USB is simpler because it does not require a network connection, but it introduces its own operational risks such as uncontrolled file copies and removable-media handling. Security depends on the complete workflow, not only on the transfer medium.</w:t>
      </w:r>
    </w:p>
    <w:p>
      <w:pPr>
        <w:pStyle w:val="Heading3"/>
      </w:pPr>
      <w:r>
        <w:t>How can I reduce the chance of sending the wrong CNC program?</w:t>
      </w:r>
    </w:p>
    <w:p>
      <w:pPr>
        <w:spacing w:line="528" w:lineRule="auto" w:after="120"/>
      </w:pPr>
      <w:r>
        <w:t>Use a controlled master program location, clear naming and revision rules, limited transfer permissions, and a defined release process. The operator should be able to identify the approved revision before machining starts.</w:t>
      </w:r>
    </w:p>
    <w:p>
      <w:pPr>
        <w:pStyle w:val="Heading3"/>
      </w:pPr>
      <w:r>
        <w:t>When should I consider Smart DNC?</w:t>
      </w:r>
    </w:p>
    <w:p>
      <w:pPr>
        <w:spacing w:line="528" w:lineRule="auto" w:after="120"/>
      </w:pPr>
      <w:r>
        <w:t>A centralized DNC approach is worth evaluating when your shop has repeated program transfers, mixed controller generations, legacy RS-232 machines, multiple operators, or growing difficulty keeping program versions and communication settings under control.</w:t>
      </w:r>
    </w:p>
    <w:p>
      <w:pPr>
        <w:pStyle w:val="Heading2"/>
      </w:pPr>
      <w:r>
        <w:t>Conclusion: Build a Transfer Workflow, Not Just a Connection</w:t>
      </w:r>
    </w:p>
    <w:p>
      <w:pPr>
        <w:spacing w:line="528" w:lineRule="auto" w:after="120"/>
      </w:pPr>
      <w:r>
        <w:t>Reliable CNC file transfer comes from matching the transfer method to the controller and then turning that connection into a documented workflow. USB, RS-232, Ethernet, vendor tools, and DNC can all be valid. The important questions are whether the interface is officially supported, whether the communication settings are controlled, whether operators can consistently select the approved program, and whether the shop can recover when a component fails.</w:t>
      </w:r>
    </w:p>
    <w:p>
      <w:pPr>
        <w:spacing w:line="528" w:lineRule="auto" w:after="120"/>
      </w:pPr>
      <w:r>
        <w:t>For a single machine, a simple transfer method may be all that is needed. As the shop grows, however, repeated manual copying, undocumented serial settings, mixed controller generations, and program-version confusion become reasons to centralize. A DNC architecture can preserve the native connection each machine requires while giving the shop a more consistent way to manage CNC program transfer.</w:t>
      </w:r>
    </w:p>
    <w:p>
      <w:pPr>
        <w:spacing w:line="528" w:lineRule="auto" w:after="120"/>
        <w:jc w:val="center"/>
      </w:pPr>
      <w:r>
        <w:rPr>
          <w:b/>
          <w:sz w:val="24"/>
        </w:rPr>
        <w:t>Explore Smart DNC</w:t>
      </w:r>
      <w:r>
        <w:t xml:space="preserve"> — /en/product</w:t>
      </w:r>
    </w:p>
    <w:p>
      <w:pPr>
        <w:pStyle w:val="Heading2"/>
      </w:pPr>
      <w:r>
        <w:t>Technical References</w:t>
      </w:r>
    </w:p>
    <w:p>
      <w:pPr>
        <w:pStyle w:val="ListBullet"/>
        <w:spacing w:line="528" w:lineRule="auto" w:after="120"/>
      </w:pPr>
      <w:hyperlink r:id="rId9">
        <w:r>
          <w:rPr>
            <w:color w:val="0563C1"/>
            <w:u w:val="single"/>
          </w:rPr>
          <w:t>CIMCO DNC-Max</w:t>
        </w:r>
      </w:hyperlink>
      <w:r>
        <w:t xml:space="preserve"> — Official product information describing CNC program transfers and support for RS-232 plus Ethernet/wireless serial device servers.</w:t>
      </w:r>
    </w:p>
    <w:p>
      <w:pPr>
        <w:pStyle w:val="ListBullet"/>
        <w:spacing w:line="528" w:lineRule="auto" w:after="120"/>
      </w:pPr>
      <w:hyperlink r:id="rId10">
        <w:r>
          <w:rPr>
            <w:color w:val="0563C1"/>
            <w:u w:val="single"/>
          </w:rPr>
          <w:t>FANUC Program Transfer Tool</w:t>
        </w:r>
      </w:hyperlink>
      <w:r>
        <w:t xml:space="preserve"> — Official FANUC software page describing file transfer between a PC and CNC controls using a graphical interface and Embedded Ethernet on supported systems.</w:t>
      </w:r>
    </w:p>
    <w:p>
      <w:pPr>
        <w:pStyle w:val="ListBullet"/>
        <w:spacing w:line="528" w:lineRule="auto" w:after="120"/>
      </w:pPr>
      <w:hyperlink r:id="rId11">
        <w:r>
          <w:rPr>
            <w:color w:val="0563C1"/>
            <w:u w:val="single"/>
          </w:rPr>
          <w:t>HEIDENHAIN TNCremo</w:t>
        </w:r>
      </w:hyperlink>
      <w:r>
        <w:t xml:space="preserve"> — Official HEIDENHAIN support information referencing TNCremo for data transfer.</w:t>
      </w:r>
    </w:p>
    <w:sectPr w:rsidR="00FC693F" w:rsidRPr="0006063C" w:rsidSect="00034616">
      <w:headerReference w:type="default" r:id="rId12"/>
      <w:footerReference w:type="default" r:id="rId13"/>
      <w:pgSz w:w="12240" w:h="15840"/>
      <w:pgMar w:top="1008" w:right="1152" w:bottom="1008" w:left="115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imco.com/software/cimco-dnc-max/" TargetMode="External"/><Relationship Id="rId10" Type="http://schemas.openxmlformats.org/officeDocument/2006/relationships/hyperlink" Target="https://www.fanucamerica.com/products/software/program-transfer-tool" TargetMode="External"/><Relationship Id="rId11" Type="http://schemas.openxmlformats.org/officeDocument/2006/relationships/hyperlink" Target="https://www.heidenhain.com/service/faq" TargetMode="Externa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File Transfer: Methods, Setup, and Common Errors</dc:title>
  <dc:subject>EN-EC-001 | CNC File Transfer &amp; DNC</dc:subject>
  <dc:creator>ElecIO</dc:creator>
  <cp:keywords>CNC file transfer, CNC program transfer, NC file transfer, DNC, CNC networking</cp:keywords>
  <dc:description>generated by python-docx</dc:description>
  <cp:lastModifiedBy/>
  <cp:revision>1</cp:revision>
  <dcterms:created xsi:type="dcterms:W3CDTF">2013-12-23T23:15:00Z</dcterms:created>
  <dcterms:modified xsi:type="dcterms:W3CDTF">2013-12-23T23:15:00Z</dcterms:modified>
  <cp:category/>
</cp:coreProperties>
</file>