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Practical_2_Code</w:t>
      </w:r>
    </w:p>
    <w:p>
      <w:r>
        <w:t>library(dplyr)</w:t>
        <w:br/>
        <w:br/>
        <w:t>data("iris")</w:t>
        <w:br/>
        <w:t>data("mtcars")</w:t>
        <w:br/>
        <w:t>data("Titanic")</w:t>
        <w:br/>
        <w:t>data("airquality")</w:t>
        <w:br/>
        <w:br/>
        <w:t>head(iris)</w:t>
        <w:br/>
        <w:t>str(iris)</w:t>
        <w:br/>
        <w:t>summary(iris)</w:t>
        <w:br/>
        <w:br/>
        <w:t>head(mtcars)</w:t>
        <w:br/>
        <w:t>str(mtcars)</w:t>
        <w:br/>
        <w:t>summary(mtcars)</w:t>
        <w:br/>
        <w:br/>
        <w:t>as.data.frame(Titanic)</w:t>
        <w:br/>
        <w:br/>
        <w:t>is.na(airquality)</w:t>
        <w:br/>
        <w:t>sum(is.na(airquality))</w:t>
        <w:br/>
        <w:t>colSums(is.na(airquality))</w:t>
        <w:br/>
        <w:br/>
        <w:t>iris %&gt;% group_by(Species) %&gt;% summarise(mean(Sepal.Length), mean(Petal.Length))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