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Client Portal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MOD-PORTAL.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lib/portal.php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portal_route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portal_login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portal_accept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portal_invite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portal_require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portal_user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portal_start_session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portal_calls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portal_jobs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portal_reports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portal_invoices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portal_report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portal_report_pdf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portal_site_sql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portal_site_ids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portal_perms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portal_need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pcan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portal_request_create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portal_request_to_call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rcr_decide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rcr_current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rcr_history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ops_portal_admin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portal_log</w:t>
      </w:r>
      <w:r>
        <w:rPr>
          <w:color w:val="445566"/>
          <w:sz w:val="20"/>
        </w:rPr>
        <w:t xml:space="preserve">), views </w:t>
      </w:r>
      <w:r>
        <w:rPr>
          <w:rFonts w:ascii="Consolas" w:hAnsi="Consolas"/>
          <w:color w:val="445566"/>
          <w:sz w:val="20"/>
        </w:rPr>
        <w:t>portal/login.php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portal/dashboard.php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portal/reports.php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portal/report_decide.php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portal/deputations.php</w:t>
      </w:r>
      <w:r>
        <w:rPr>
          <w:color w:val="445566"/>
          <w:sz w:val="20"/>
        </w:rPr>
        <w:t xml:space="preserve">, admin </w:t>
      </w:r>
      <w:r>
        <w:rPr>
          <w:rFonts w:ascii="Consolas" w:hAnsi="Consolas"/>
          <w:color w:val="445566"/>
          <w:sz w:val="20"/>
        </w:rPr>
        <w:t>portal_users.php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Portal (MOD-PORTAL) · Area Client-facing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P-CLIENT (external, </w:t>
            </w:r>
            <w:r>
              <w:rPr>
                <w:rFonts w:ascii="Consolas" w:hAnsi="Consolas"/>
                <w:color w:val="0B3A66"/>
                <w:sz w:val="17"/>
              </w:rPr>
              <w:t>client_users</w:t>
            </w:r>
            <w:r>
              <w:rPr>
                <w:sz w:val="17"/>
              </w:rPr>
              <w:t>), P-COORD/P-BM (admin: invite/perms),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an external-facing surface; a scope leak exposes another client's reports; the acceptance here gates release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cross-tenant isolation, invite/session security, decision authenticity)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A separate, </w:t>
      </w:r>
      <w:r>
        <w:rPr>
          <w:b/>
        </w:rPr>
        <w:t>off-by-default</w:t>
      </w:r>
      <w:r>
        <w:t xml:space="preserve"> (</w:t>
      </w:r>
      <w:r>
        <w:rPr>
          <w:rFonts w:ascii="Consolas" w:hAnsi="Consolas"/>
          <w:color w:val="0B3A66"/>
          <w:sz w:val="18"/>
        </w:rPr>
        <w:t>portal_enabled</w:t>
      </w:r>
      <w:r>
        <w:t xml:space="preserve">) external surface where a client signs in with their </w:t>
      </w:r>
      <w:r>
        <w:rPr>
          <w:b/>
        </w:rPr>
        <w:t>own identity</w:t>
      </w:r>
      <w:r>
        <w:t xml:space="preserve"> (</w:t>
      </w:r>
      <w:r>
        <w:rPr>
          <w:rFonts w:ascii="Consolas" w:hAnsi="Consolas"/>
          <w:color w:val="0B3A66"/>
          <w:sz w:val="18"/>
        </w:rPr>
        <w:t>client_users</w:t>
      </w:r>
      <w:r>
        <w:t xml:space="preserve">, distinct from staff </w:t>
      </w:r>
      <w:r>
        <w:rPr>
          <w:rFonts w:ascii="Consolas" w:hAnsi="Consolas"/>
          <w:color w:val="0B3A66"/>
          <w:sz w:val="18"/>
        </w:rPr>
        <w:t>users</w:t>
      </w:r>
      <w:r>
        <w:t xml:space="preserve">) and sees </w:t>
      </w:r>
      <w:r>
        <w:rPr>
          <w:b/>
        </w:rPr>
        <w:t>only their own</w:t>
      </w:r>
      <w:r>
        <w:t xml:space="preserve"> calls, jobs, issued reports, invoices and deputations — everything scoped by </w:t>
      </w:r>
      <w:r>
        <w:rPr>
          <w:rFonts w:ascii="Consolas" w:hAnsi="Consolas"/>
          <w:color w:val="0B3A66"/>
          <w:sz w:val="18"/>
        </w:rPr>
        <w:t>client_id</w:t>
      </w:r>
      <w:r>
        <w:t xml:space="preserve"> </w:t>
      </w:r>
      <w:r>
        <w:rPr>
          <w:b/>
        </w:rPr>
        <w:t>and</w:t>
      </w:r>
      <w:r>
        <w:t xml:space="preserve"> site permissions (</w:t>
      </w:r>
      <w:r>
        <w:rPr>
          <w:rFonts w:ascii="Consolas" w:hAnsi="Consolas"/>
          <w:color w:val="0B3A66"/>
          <w:sz w:val="18"/>
        </w:rPr>
        <w:t>portal_site_sql</w:t>
      </w:r>
      <w:r>
        <w:t xml:space="preserve">). The portal is </w:t>
      </w:r>
      <w:r>
        <w:rPr>
          <w:b/>
        </w:rPr>
        <w:t>read-mostly</w:t>
      </w:r>
      <w:r>
        <w:t xml:space="preserve">: a client can </w:t>
      </w:r>
      <w:r>
        <w:rPr>
          <w:b/>
        </w:rPr>
        <w:t>accept/reject an issued report</w:t>
      </w:r>
      <w:r>
        <w:t xml:space="preserve"> (</w:t>
      </w:r>
      <w:r>
        <w:rPr>
          <w:rFonts w:ascii="Consolas" w:hAnsi="Consolas"/>
          <w:color w:val="0B3A66"/>
          <w:sz w:val="18"/>
        </w:rPr>
        <w:t>rcr_decide</w:t>
      </w:r>
      <w:r>
        <w:t xml:space="preserve"> → sets </w:t>
      </w:r>
      <w:r>
        <w:rPr>
          <w:rFonts w:ascii="Consolas" w:hAnsi="Consolas"/>
          <w:color w:val="0B3A66"/>
          <w:sz w:val="18"/>
        </w:rPr>
        <w:t>client_decision</w:t>
      </w:r>
      <w:r>
        <w:t xml:space="preserve">, which feeds the Release-Note gate, MOD-08), </w:t>
      </w:r>
      <w:r>
        <w:rPr>
          <w:b/>
        </w:rPr>
        <w:t>approve deputation attendance</w:t>
      </w:r>
      <w:r>
        <w:t xml:space="preserve"> (man-days that support billing), read notifications, and </w:t>
      </w:r>
      <w:r>
        <w:rPr>
          <w:b/>
        </w:rPr>
        <w:t>request</w:t>
      </w:r>
      <w:r>
        <w:t xml:space="preserve"> work (a request becomes a call only when a coordinator accepts it — *a client cannot create work directly*).</w:t>
      </w:r>
    </w:p>
    <w:p>
      <w:r>
        <w:t xml:space="preserve">Access is by </w:t>
      </w:r>
      <w:r>
        <w:rPr>
          <w:b/>
        </w:rPr>
        <w:t>invite</w:t>
      </w:r>
      <w:r>
        <w:t>: staff invite a contact (</w:t>
      </w:r>
      <w:r>
        <w:rPr>
          <w:rFonts w:ascii="Consolas" w:hAnsi="Consolas"/>
          <w:color w:val="0B3A66"/>
          <w:sz w:val="18"/>
        </w:rPr>
        <w:t>portal_invite</w:t>
      </w:r>
      <w:r>
        <w:t>, magic token + expiry); the client sets a password (</w:t>
      </w:r>
      <w:r>
        <w:rPr>
          <w:rFonts w:ascii="Consolas" w:hAnsi="Consolas"/>
          <w:color w:val="0B3A66"/>
          <w:sz w:val="18"/>
        </w:rPr>
        <w:t>portal_accept</w:t>
      </w:r>
      <w:r>
        <w:t>); a fresh session with no staff identity is started (</w:t>
      </w:r>
      <w:r>
        <w:rPr>
          <w:rFonts w:ascii="Consolas" w:hAnsi="Consolas"/>
          <w:color w:val="0B3A66"/>
          <w:sz w:val="18"/>
        </w:rPr>
        <w:t>portal_start_session</w:t>
      </w:r>
      <w:r>
        <w:t>, new CSRF). Everything is logged (</w:t>
      </w:r>
      <w:r>
        <w:rPr>
          <w:rFonts w:ascii="Consolas" w:hAnsi="Consolas"/>
          <w:color w:val="0B3A66"/>
          <w:sz w:val="18"/>
        </w:rPr>
        <w:t>portal_audit</w:t>
      </w:r>
      <w:r>
        <w:t>).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/portal/login</w:t>
      </w:r>
      <w:r>
        <w:t xml:space="preserve">, </w:t>
      </w:r>
      <w:r>
        <w:rPr>
          <w:rFonts w:ascii="Consolas" w:hAnsi="Consolas"/>
          <w:color w:val="0B3A66"/>
          <w:sz w:val="18"/>
        </w:rPr>
        <w:t>/portal/accept?t=</w:t>
      </w:r>
      <w:r>
        <w:t xml:space="preserve">, </w:t>
      </w:r>
      <w:r>
        <w:rPr>
          <w:rFonts w:ascii="Consolas" w:hAnsi="Consolas"/>
          <w:color w:val="0B3A66"/>
          <w:sz w:val="18"/>
        </w:rPr>
        <w:t>/portal</w:t>
      </w:r>
      <w:r>
        <w:t xml:space="preserve"> (dashboard), </w:t>
      </w:r>
      <w:r>
        <w:rPr>
          <w:rFonts w:ascii="Consolas" w:hAnsi="Consolas"/>
          <w:color w:val="0B3A66"/>
          <w:sz w:val="18"/>
        </w:rPr>
        <w:t>/portal/calls</w:t>
      </w:r>
      <w:r>
        <w:t xml:space="preserve">, </w:t>
      </w:r>
      <w:r>
        <w:rPr>
          <w:rFonts w:ascii="Consolas" w:hAnsi="Consolas"/>
          <w:color w:val="0B3A66"/>
          <w:sz w:val="18"/>
        </w:rPr>
        <w:t>/portal/call</w:t>
      </w:r>
      <w:r>
        <w:t xml:space="preserve">, </w:t>
      </w:r>
      <w:r>
        <w:rPr>
          <w:rFonts w:ascii="Consolas" w:hAnsi="Consolas"/>
          <w:color w:val="0B3A66"/>
          <w:sz w:val="18"/>
        </w:rPr>
        <w:t>/portal/reports</w:t>
      </w:r>
      <w:r>
        <w:t xml:space="preserve">, </w:t>
      </w:r>
      <w:r>
        <w:rPr>
          <w:rFonts w:ascii="Consolas" w:hAnsi="Consolas"/>
          <w:color w:val="0B3A66"/>
          <w:sz w:val="18"/>
        </w:rPr>
        <w:t>/portal/report</w:t>
      </w:r>
      <w:r>
        <w:t xml:space="preserve">, </w:t>
      </w:r>
      <w:r>
        <w:rPr>
          <w:rFonts w:ascii="Consolas" w:hAnsi="Consolas"/>
          <w:color w:val="0B3A66"/>
          <w:sz w:val="18"/>
        </w:rPr>
        <w:t>/portal/report-decision</w:t>
      </w:r>
      <w:r>
        <w:t xml:space="preserve">, </w:t>
      </w:r>
      <w:r>
        <w:rPr>
          <w:rFonts w:ascii="Consolas" w:hAnsi="Consolas"/>
          <w:color w:val="0B3A66"/>
          <w:sz w:val="18"/>
        </w:rPr>
        <w:t>/portal/deputations</w:t>
      </w:r>
      <w:r>
        <w:t xml:space="preserve">, </w:t>
      </w:r>
      <w:r>
        <w:rPr>
          <w:rFonts w:ascii="Consolas" w:hAnsi="Consolas"/>
          <w:color w:val="0B3A66"/>
          <w:sz w:val="18"/>
        </w:rPr>
        <w:t>/portal/dep-approve</w:t>
      </w:r>
      <w:r>
        <w:t xml:space="preserve">, </w:t>
      </w:r>
      <w:r>
        <w:rPr>
          <w:rFonts w:ascii="Consolas" w:hAnsi="Consolas"/>
          <w:color w:val="0B3A66"/>
          <w:sz w:val="18"/>
        </w:rPr>
        <w:t>/portal/alerts</w:t>
      </w:r>
      <w:r>
        <w:t xml:space="preserve">, </w:t>
      </w:r>
      <w:r>
        <w:rPr>
          <w:rFonts w:ascii="Consolas" w:hAnsi="Consolas"/>
          <w:color w:val="0B3A66"/>
          <w:sz w:val="18"/>
        </w:rPr>
        <w:t>/portal/requests</w:t>
      </w:r>
      <w:r>
        <w:t xml:space="preserve">; admin </w:t>
      </w:r>
      <w:r>
        <w:rPr>
          <w:rFonts w:ascii="Consolas" w:hAnsi="Consolas"/>
          <w:color w:val="0B3A66"/>
          <w:sz w:val="18"/>
        </w:rPr>
        <w:t>/portal-users</w:t>
      </w:r>
      <w:r>
        <w:t xml:space="preserve">, </w:t>
      </w:r>
      <w:r>
        <w:rPr>
          <w:rFonts w:ascii="Consolas" w:hAnsi="Consolas"/>
          <w:color w:val="0B3A66"/>
          <w:sz w:val="18"/>
        </w:rPr>
        <w:t>/portal-user-perms</w:t>
      </w:r>
      <w:r>
        <w:t xml:space="preserve">, </w:t>
      </w:r>
      <w:r>
        <w:rPr>
          <w:rFonts w:ascii="Consolas" w:hAnsi="Consolas"/>
          <w:color w:val="0B3A66"/>
          <w:sz w:val="18"/>
        </w:rPr>
        <w:t>/portal-settings</w:t>
      </w:r>
      <w:r>
        <w:t xml:space="preserve">. Tables: </w:t>
      </w:r>
      <w:r>
        <w:rPr>
          <w:rFonts w:ascii="Consolas" w:hAnsi="Consolas"/>
          <w:color w:val="0B3A66"/>
          <w:sz w:val="18"/>
        </w:rPr>
        <w:t>client_users</w:t>
      </w:r>
      <w:r>
        <w:t xml:space="preserve">, </w:t>
      </w:r>
      <w:r>
        <w:rPr>
          <w:rFonts w:ascii="Consolas" w:hAnsi="Consolas"/>
          <w:color w:val="0B3A66"/>
          <w:sz w:val="18"/>
        </w:rPr>
        <w:t>portal_requests</w:t>
      </w:r>
      <w:r>
        <w:t xml:space="preserve">, </w:t>
      </w:r>
      <w:r>
        <w:rPr>
          <w:rFonts w:ascii="Consolas" w:hAnsi="Consolas"/>
          <w:color w:val="0B3A66"/>
          <w:sz w:val="18"/>
        </w:rPr>
        <w:t>portal_audit</w:t>
      </w:r>
      <w:r>
        <w:t xml:space="preserve">, </w:t>
      </w:r>
      <w:r>
        <w:rPr>
          <w:rFonts w:ascii="Consolas" w:hAnsi="Consolas"/>
          <w:color w:val="0B3A66"/>
          <w:sz w:val="18"/>
        </w:rPr>
        <w:t>portal_contacts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`/portal/login`</w:t>
      </w:r>
      <w:r>
        <w:t xml:space="preserve"> — email + password (portal off → </w:t>
      </w:r>
      <w:r>
        <w:rPr>
          <w:rFonts w:ascii="Consolas" w:hAnsi="Consolas"/>
          <w:color w:val="0B3A66"/>
          <w:sz w:val="18"/>
        </w:rPr>
        <w:t>portal_off</w:t>
      </w:r>
      <w:r>
        <w:t xml:space="preserve">). </w:t>
      </w:r>
      <w:r>
        <w:rPr>
          <w:b/>
        </w:rPr>
        <w:t>`/portal/accept`</w:t>
      </w:r>
      <w:r>
        <w:t xml:space="preserve"> — invite token (checked in and out; used/expired says so immediately), set password twice. </w:t>
      </w:r>
      <w:r>
        <w:rPr>
          <w:b/>
        </w:rPr>
        <w:t>`/portal`</w:t>
      </w:r>
      <w:r>
        <w:t xml:space="preserve"> — dashboard (their counts/feed). </w:t>
      </w:r>
      <w:r>
        <w:rPr>
          <w:b/>
        </w:rPr>
        <w:t>`/portal/reports`</w:t>
      </w:r>
      <w:r>
        <w:t xml:space="preserve"> — their issued reports, each with the client decision state; </w:t>
      </w:r>
      <w:r>
        <w:rPr>
          <w:b/>
        </w:rPr>
        <w:t>`/portal/report`</w:t>
      </w:r>
      <w:r>
        <w:t xml:space="preserve"> — read + PDF (</w:t>
      </w:r>
      <w:r>
        <w:rPr>
          <w:rFonts w:ascii="Consolas" w:hAnsi="Consolas"/>
          <w:color w:val="0B3A66"/>
          <w:sz w:val="18"/>
        </w:rPr>
        <w:t>portal_report_pdf</w:t>
      </w:r>
      <w:r>
        <w:t xml:space="preserve">). </w:t>
      </w:r>
      <w:r>
        <w:rPr>
          <w:b/>
        </w:rPr>
        <w:t>`/portal/report-decision`</w:t>
      </w:r>
      <w:r>
        <w:t xml:space="preserve"> — accept / reject (reason), history. </w:t>
      </w:r>
      <w:r>
        <w:rPr>
          <w:b/>
        </w:rPr>
        <w:t>`/portal/deputations`</w:t>
      </w:r>
      <w:r>
        <w:t xml:space="preserve"> + </w:t>
      </w:r>
      <w:r>
        <w:rPr>
          <w:b/>
        </w:rPr>
        <w:t>`/dep-approve`</w:t>
      </w:r>
      <w:r>
        <w:t xml:space="preserve"> — attendance periods; approve/return the man-day quantity. </w:t>
      </w:r>
      <w:r>
        <w:rPr>
          <w:b/>
        </w:rPr>
        <w:t>`/portal/alerts`</w:t>
      </w:r>
      <w:r>
        <w:t xml:space="preserve"> — notification feed (mark read). </w:t>
      </w:r>
      <w:r>
        <w:rPr>
          <w:b/>
        </w:rPr>
        <w:t>Requests</w:t>
      </w:r>
      <w:r>
        <w:t xml:space="preserve"> — raise a work request. </w:t>
      </w:r>
      <w:r>
        <w:rPr>
          <w:b/>
        </w:rPr>
        <w:t>Admin `/portal-users`</w:t>
      </w:r>
      <w:r>
        <w:t xml:space="preserve"> — invite / re-invite / toggle / per-user permissions / site scope / settings.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TC-PORTAL-form-001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Login: bad credentials refused; inactive user refused; portal-off → redirect.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TC-PORTAL-form-002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Accept: token must be valid + unexpired + unused; password == confirm; a used/expired token is refused </w:t>
            </w:r>
            <w:r>
              <w:rPr>
                <w:b/>
                <w:sz w:val="17"/>
              </w:rPr>
              <w:t>before</w:t>
            </w:r>
            <w:r>
              <w:rPr>
                <w:sz w:val="17"/>
              </w:rPr>
              <w:t xml:space="preserve"> password entry.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TC-PORTAL-form-003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Report decision: ACCEPTED or REJECTED; </w:t>
            </w:r>
            <w:r>
              <w:rPr>
                <w:b/>
                <w:sz w:val="17"/>
              </w:rPr>
              <w:t>reject requires a reason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TC-PORTAL-form-004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Deputation approval: APPROVED or RETURNED only from SUBMITTED/CLIENT_REVIEW; rep name captured.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TC-PORTAL-form-005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Work request: fields captured; it creates a </w:t>
            </w:r>
            <w:r>
              <w:rPr>
                <w:b/>
                <w:sz w:val="17"/>
              </w:rPr>
              <w:t>request</w:t>
            </w:r>
            <w:r>
              <w:rPr>
                <w:sz w:val="17"/>
              </w:rPr>
              <w:t>, not a call.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(isolation — highest scrutiny)</w:t>
      </w:r>
    </w:p>
    <w:p>
      <w:pPr>
        <w:pStyle w:val="ListBullet"/>
      </w:pPr>
      <w:r>
        <w:rPr>
          <w:b/>
        </w:rPr>
        <w:t>Tenant isolation:</w:t>
      </w:r>
      <w:r>
        <w:t xml:space="preserve"> every read helper filters by </w:t>
      </w:r>
      <w:r>
        <w:rPr>
          <w:rFonts w:ascii="Consolas" w:hAnsi="Consolas"/>
          <w:color w:val="0B3A66"/>
          <w:sz w:val="18"/>
        </w:rPr>
        <w:t>portal_partner_id()</w:t>
      </w:r>
      <w:r>
        <w:t xml:space="preserve"> </w:t>
      </w:r>
      <w:r>
        <w:rPr>
          <w:b/>
        </w:rPr>
        <w:t>and</w:t>
      </w:r>
    </w:p>
    <w:p>
      <w:r>
        <w:t xml:space="preserve">  </w:t>
      </w:r>
      <w:r>
        <w:rPr>
          <w:rFonts w:ascii="Consolas" w:hAnsi="Consolas"/>
          <w:color w:val="0B3A66"/>
          <w:sz w:val="18"/>
        </w:rPr>
        <w:t>portal_site_sql()</w:t>
      </w:r>
      <w:r>
        <w:t xml:space="preserve">. </w:t>
      </w:r>
      <w:r>
        <w:rPr>
          <w:b/>
        </w:rPr>
        <w:t>TC-PORTAL-fn-001</w:t>
      </w:r>
      <w:r>
        <w:t xml:space="preserve"> — a client cannot open another client's   call/report/invoice by guessing an id (</w:t>
      </w:r>
      <w:r>
        <w:rPr>
          <w:rFonts w:ascii="Consolas" w:hAnsi="Consolas"/>
          <w:color w:val="0B3A66"/>
          <w:sz w:val="18"/>
        </w:rPr>
        <w:t>portal_call</w:t>
      </w:r>
      <w:r>
        <w:t>/</w:t>
      </w:r>
      <w:r>
        <w:rPr>
          <w:rFonts w:ascii="Consolas" w:hAnsi="Consolas"/>
          <w:color w:val="0B3A66"/>
          <w:sz w:val="18"/>
        </w:rPr>
        <w:t>portal_report</w:t>
      </w:r>
      <w:r>
        <w:t xml:space="preserve"> return nothing →   404); </w:t>
      </w:r>
      <w:r>
        <w:rPr>
          <w:b/>
        </w:rPr>
        <w:t>TC-PORTAL-fn-002</w:t>
      </w:r>
      <w:r>
        <w:t xml:space="preserve"> — a report outside the client's </w:t>
      </w:r>
      <w:r>
        <w:rPr>
          <w:b/>
        </w:rPr>
        <w:t>site</w:t>
      </w:r>
      <w:r>
        <w:t xml:space="preserve"> permissions is not   listed or openable.</w:t>
      </w:r>
    </w:p>
    <w:p>
      <w:pPr>
        <w:pStyle w:val="ListBullet"/>
      </w:pPr>
      <w:r>
        <w:rPr>
          <w:b/>
        </w:rPr>
        <w:t>Report decision → RN gate</w:t>
      </w:r>
      <w:r>
        <w:t xml:space="preserve"> (</w:t>
      </w:r>
      <w:r>
        <w:rPr>
          <w:rFonts w:ascii="Consolas" w:hAnsi="Consolas"/>
          <w:color w:val="0B3A66"/>
          <w:sz w:val="18"/>
        </w:rPr>
        <w:t>rcr_decide</w:t>
      </w:r>
      <w:r>
        <w:t xml:space="preserve">): sets </w:t>
      </w:r>
      <w:r>
        <w:rPr>
          <w:rFonts w:ascii="Consolas" w:hAnsi="Consolas"/>
          <w:color w:val="0B3A66"/>
          <w:sz w:val="18"/>
        </w:rPr>
        <w:t>client_decision</w:t>
      </w:r>
      <w:r>
        <w:t xml:space="preserve">; </w:t>
      </w:r>
      <w:r>
        <w:rPr>
          <w:rFonts w:ascii="Consolas" w:hAnsi="Consolas"/>
          <w:color w:val="0B3A66"/>
          <w:sz w:val="18"/>
        </w:rPr>
        <w:t>portal_report()</w:t>
      </w:r>
    </w:p>
    <w:p>
      <w:r>
        <w:t xml:space="preserve">  is what proves ownership and </w:t>
      </w:r>
      <w:r>
        <w:rPr>
          <w:rFonts w:ascii="Consolas" w:hAnsi="Consolas"/>
          <w:color w:val="0B3A66"/>
          <w:sz w:val="18"/>
        </w:rPr>
        <w:t>rcr_decide</w:t>
      </w:r>
      <w:r>
        <w:t xml:space="preserve"> trusts it — nothing else may call it with an   unchecked row. </w:t>
      </w:r>
      <w:r>
        <w:rPr>
          <w:b/>
        </w:rPr>
        <w:t>TC-PORTAL-fn-003</w:t>
      </w:r>
      <w:r>
        <w:t xml:space="preserve"> — ACCEPTED/REJECTED is recorded, authenticated as   this client, and drives the RN blocker (MOD-08).</w:t>
      </w:r>
    </w:p>
    <w:p>
      <w:pPr>
        <w:pStyle w:val="ListBullet"/>
      </w:pPr>
      <w:r>
        <w:rPr>
          <w:b/>
        </w:rPr>
        <w:t>Deputation approval → billing</w:t>
      </w:r>
      <w:r>
        <w:t xml:space="preserve"> (</w:t>
      </w:r>
      <w:r>
        <w:rPr>
          <w:rFonts w:ascii="Consolas" w:hAnsi="Consolas"/>
          <w:color w:val="0B3A66"/>
          <w:sz w:val="18"/>
        </w:rPr>
        <w:t>pdso_att_approval_set_status</w:t>
      </w:r>
      <w:r>
        <w:t>): the client-approved</w:t>
      </w:r>
    </w:p>
    <w:p>
      <w:r>
        <w:t xml:space="preserve">  man-days support the invoice. </w:t>
      </w:r>
      <w:r>
        <w:rPr>
          <w:b/>
        </w:rPr>
        <w:t>TC-PORTAL-fn-004.</w:t>
      </w:r>
    </w:p>
    <w:p>
      <w:pPr>
        <w:pStyle w:val="ListBullet"/>
      </w:pPr>
      <w:r>
        <w:rPr>
          <w:b/>
        </w:rPr>
        <w:t>Request → call</w:t>
      </w:r>
      <w:r>
        <w:t xml:space="preserve"> (</w:t>
      </w:r>
      <w:r>
        <w:rPr>
          <w:rFonts w:ascii="Consolas" w:hAnsi="Consolas"/>
          <w:color w:val="0B3A66"/>
          <w:sz w:val="18"/>
        </w:rPr>
        <w:t>portal_request_to_call</w:t>
      </w:r>
      <w:r>
        <w:t>): a coordinator converts a request; the</w:t>
      </w:r>
    </w:p>
    <w:p>
      <w:r>
        <w:t xml:space="preserve">  client never writes into operational tables directly. </w:t>
      </w:r>
      <w:r>
        <w:rPr>
          <w:b/>
        </w:rPr>
        <w:t>TC-PORTAL-fn-005.</w:t>
      </w:r>
    </w:p>
    <w:p>
      <w:pPr>
        <w:pStyle w:val="ListBullet"/>
      </w:pPr>
      <w:r>
        <w:rPr>
          <w:b/>
        </w:rPr>
        <w:t>Session hygiene</w:t>
      </w:r>
      <w:r>
        <w:t xml:space="preserve"> (</w:t>
      </w:r>
      <w:r>
        <w:rPr>
          <w:rFonts w:ascii="Consolas" w:hAnsi="Consolas"/>
          <w:color w:val="0B3A66"/>
          <w:sz w:val="18"/>
        </w:rPr>
        <w:t>portal_start_session</w:t>
      </w:r>
      <w:r>
        <w:t>): fresh session id, no staff identity, fresh</w:t>
      </w:r>
    </w:p>
    <w:p>
      <w:r>
        <w:t xml:space="preserve">  CSRF; </w:t>
      </w:r>
      <w:r>
        <w:rPr>
          <w:rFonts w:ascii="Consolas" w:hAnsi="Consolas"/>
          <w:color w:val="0B3A66"/>
          <w:sz w:val="18"/>
        </w:rPr>
        <w:t>portal_csrf_or_die</w:t>
      </w:r>
      <w:r>
        <w:t xml:space="preserve"> on every POST. </w:t>
      </w:r>
      <w:r>
        <w:rPr>
          <w:b/>
        </w:rPr>
        <w:t>TC-PORTAL-fn-006.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invited → active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accept + set password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valid/unexpired/unused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 issued → ACCEPTED/REJECTED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decision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ownership proven; reject reason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deputation SUBMITTED → APPROVED/RETURNED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approval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only from SUBMITTED/CLIENT_REVIEW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request → call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 accepts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cannot self-convert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active → disabled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admin toggle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staff only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TC-PORTAL-life-001:</w:t>
      </w:r>
      <w:r>
        <w:t xml:space="preserve"> an expired/used invite cannot activate an account.</w:t>
      </w:r>
    </w:p>
    <w:p>
      <w:pPr>
        <w:pStyle w:val="ListBullet"/>
      </w:pPr>
      <w:r>
        <w:rPr>
          <w:b/>
        </w:rPr>
        <w:t>TC-PORTAL-life-002:</w:t>
      </w:r>
      <w:r>
        <w:t xml:space="preserve"> a disabled portal user cannot log in.</w:t>
      </w:r>
    </w:p>
    <w:p>
      <w:pPr>
        <w:pStyle w:val="ListBullet"/>
      </w:pPr>
      <w:r>
        <w:rPr>
          <w:b/>
        </w:rPr>
        <w:t>TC-PORTAL-life-003:</w:t>
      </w:r>
      <w:r>
        <w:t xml:space="preserve"> a client decision on an already-decided report follows the</w:t>
      </w:r>
    </w:p>
    <w:p>
      <w:r>
        <w:t xml:space="preserve">  current-decision rule (</w:t>
      </w:r>
      <w:r>
        <w:rPr>
          <w:rFonts w:ascii="Consolas" w:hAnsi="Consolas"/>
          <w:color w:val="0B3A66"/>
          <w:sz w:val="18"/>
        </w:rPr>
        <w:t>rcr_current</w:t>
      </w:r>
      <w:r>
        <w:t>) — no silent re-flip.</w:t>
      </w:r>
    </w:p>
    <w:p>
      <w:pPr>
        <w:pStyle w:val="Heading2"/>
      </w:pPr>
      <w:r>
        <w:t>F. Roles, permissions &amp; data scope</w:t>
      </w:r>
    </w:p>
    <w:p>
      <w:r>
        <w:t>Portal auth is entirely separate from staff auth. Per-user portal permissions (</w:t>
      </w:r>
      <w:r>
        <w:rPr>
          <w:rFonts w:ascii="Consolas" w:hAnsi="Consolas"/>
          <w:color w:val="0B3A66"/>
          <w:sz w:val="18"/>
        </w:rPr>
        <w:t>portal_perms</w:t>
      </w:r>
      <w:r>
        <w:t>: calls / reports / reports.decide / invoices / deputation / deputation.approve) gate each screen (</w:t>
      </w:r>
      <w:r>
        <w:rPr>
          <w:rFonts w:ascii="Consolas" w:hAnsi="Consolas"/>
          <w:color w:val="0B3A66"/>
          <w:sz w:val="18"/>
        </w:rPr>
        <w:t>portal_need</w:t>
      </w:r>
      <w:r>
        <w:t>/</w:t>
      </w:r>
      <w:r>
        <w:rPr>
          <w:rFonts w:ascii="Consolas" w:hAnsi="Consolas"/>
          <w:color w:val="0B3A66"/>
          <w:sz w:val="18"/>
        </w:rPr>
        <w:t>pcan</w:t>
      </w:r>
      <w:r>
        <w:t>). Site scope (</w:t>
      </w:r>
      <w:r>
        <w:rPr>
          <w:rFonts w:ascii="Consolas" w:hAnsi="Consolas"/>
          <w:color w:val="0B3A66"/>
          <w:sz w:val="18"/>
        </w:rPr>
        <w:t>portal_site_ids</w:t>
      </w:r>
      <w:r>
        <w:t xml:space="preserve">) narrows to permitted sites. Admin (invite/perms/toggle/settings): </w:t>
      </w:r>
      <w:r>
        <w:rPr>
          <w:rFonts w:ascii="Consolas" w:hAnsi="Consolas"/>
          <w:color w:val="0B3A66"/>
          <w:sz w:val="18"/>
        </w:rPr>
        <w:t>portal_can_manage</w:t>
      </w:r>
      <w:r>
        <w:t xml:space="preserve"> = master / </w:t>
      </w:r>
      <w:r>
        <w:rPr>
          <w:rFonts w:ascii="Consolas" w:hAnsi="Consolas"/>
          <w:color w:val="0B3A66"/>
          <w:sz w:val="18"/>
        </w:rPr>
        <w:t>mod.portal.edit</w:t>
      </w:r>
      <w:r>
        <w:t>.</w:t>
      </w:r>
    </w:p>
    <w:p>
      <w:pPr>
        <w:pStyle w:val="ListBullet"/>
      </w:pPr>
      <w:r>
        <w:t xml:space="preserve">TC-PORTAL-perm-001: a client without </w:t>
      </w:r>
      <w:r>
        <w:rPr>
          <w:rFonts w:ascii="Consolas" w:hAnsi="Consolas"/>
          <w:color w:val="0B3A66"/>
          <w:sz w:val="18"/>
        </w:rPr>
        <w:t>reports.decide</w:t>
      </w:r>
      <w:r>
        <w:t xml:space="preserve"> cannot POST a decision (crafted).</w:t>
      </w:r>
    </w:p>
    <w:p>
      <w:pPr>
        <w:pStyle w:val="ListBullet"/>
      </w:pPr>
      <w:r>
        <w:t xml:space="preserve">TC-PORTAL-perm-002: a client without </w:t>
      </w:r>
      <w:r>
        <w:rPr>
          <w:rFonts w:ascii="Consolas" w:hAnsi="Consolas"/>
          <w:color w:val="0B3A66"/>
          <w:sz w:val="18"/>
        </w:rPr>
        <w:t>deputation.approve</w:t>
      </w:r>
      <w:r>
        <w:t xml:space="preserve"> cannot approve attendance.</w:t>
      </w:r>
    </w:p>
    <w:p>
      <w:pPr>
        <w:pStyle w:val="ListBullet"/>
      </w:pPr>
      <w:r>
        <w:t>TC-PORTAL-scope-001: site-scoped client sees only permitted sites' calls/reports.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portal_enabled</w:t>
      </w:r>
      <w:r>
        <w:t xml:space="preserve"> (master off/on), invite expiry, portal base URL, per-user permissions &amp; site scope, notification events (CVP). </w:t>
      </w:r>
      <w:r>
        <w:rPr>
          <w:b/>
        </w:rPr>
        <w:t>TC-PORTAL-set-001:</w:t>
      </w:r>
      <w:r>
        <w:t xml:space="preserve"> portal off ⇒ every portal route redirects out; </w:t>
      </w:r>
      <w:r>
        <w:rPr>
          <w:b/>
        </w:rPr>
        <w:t>TC-PORTAL-set-002:</w:t>
      </w:r>
      <w:r>
        <w:t xml:space="preserve"> a permission removed hides + blocks that screen server-side.</w:t>
      </w:r>
    </w:p>
    <w:p>
      <w:pPr>
        <w:pStyle w:val="Heading2"/>
      </w:pPr>
      <w:r>
        <w:t>H. Cross-module integration</w:t>
      </w:r>
    </w:p>
    <w:p>
      <w:r>
        <w:rPr>
          <w:b/>
        </w:rPr>
        <w:t>IDEMS</w:t>
      </w:r>
      <w:r>
        <w:t xml:space="preserve"> (issued reports delivered; acceptance → RN gate — MOD-08), </w:t>
      </w:r>
      <w:r>
        <w:rPr>
          <w:b/>
        </w:rPr>
        <w:t>Jobs/Deputation</w:t>
      </w:r>
      <w:r>
        <w:t xml:space="preserve"> (attendance approval → billing — MOD-05/09), </w:t>
      </w:r>
      <w:r>
        <w:rPr>
          <w:b/>
        </w:rPr>
        <w:t>Calls</w:t>
      </w:r>
      <w:r>
        <w:t xml:space="preserve"> (requests → calls; scoped visibility), </w:t>
      </w:r>
      <w:r>
        <w:rPr>
          <w:b/>
        </w:rPr>
        <w:t>Invoicing</w:t>
      </w:r>
      <w:r>
        <w:t xml:space="preserve"> (client sees their invoices), </w:t>
      </w:r>
      <w:r>
        <w:rPr>
          <w:b/>
        </w:rPr>
        <w:t>Clients</w:t>
      </w:r>
      <w:r>
        <w:t xml:space="preserve"> (contacts → </w:t>
      </w:r>
      <w:r>
        <w:rPr>
          <w:rFonts w:ascii="Consolas" w:hAnsi="Consolas"/>
          <w:color w:val="0B3A66"/>
          <w:sz w:val="18"/>
        </w:rPr>
        <w:t>client_users</w:t>
      </w:r>
      <w:r>
        <w:t xml:space="preserve">; site scope), </w:t>
      </w:r>
      <w:r>
        <w:rPr>
          <w:b/>
        </w:rPr>
        <w:t>Notifications/CVP</w:t>
      </w:r>
      <w:r>
        <w:t xml:space="preserve"> (alert feed). Idempotency: a double-submitted decision must not create conflicting states — TC-PORTAL-int-001.</w:t>
      </w:r>
    </w:p>
    <w:p>
      <w:pPr>
        <w:pStyle w:val="Heading2"/>
      </w:pPr>
      <w:r>
        <w:t>I. Data integrity &amp; audit</w:t>
      </w:r>
    </w:p>
    <w:p>
      <w:r>
        <w:rPr>
          <w:rFonts w:ascii="Consolas" w:hAnsi="Consolas"/>
          <w:color w:val="0B3A66"/>
          <w:sz w:val="18"/>
        </w:rPr>
        <w:t>portal_audit</w:t>
      </w:r>
      <w:r>
        <w:t xml:space="preserve"> logs login/logout/dashboard/decision/approval with IP + time. The client decision is stored against the report and is the same value the RN gate reads. A client can never write outside their partner scope. </w:t>
      </w:r>
      <w:r>
        <w:rPr>
          <w:b/>
        </w:rPr>
        <w:t>TC-PORTAL-int-010:</w:t>
      </w:r>
      <w:r>
        <w:t xml:space="preserve"> every portal write is attributable to a </w:t>
      </w:r>
      <w:r>
        <w:rPr>
          <w:rFonts w:ascii="Consolas" w:hAnsi="Consolas"/>
          <w:color w:val="0B3A66"/>
          <w:sz w:val="18"/>
        </w:rPr>
        <w:t>client_user</w:t>
      </w:r>
      <w:r>
        <w:t xml:space="preserve"> and confined to their partner/sites.</w:t>
      </w:r>
    </w:p>
    <w:p>
      <w:pPr>
        <w:pStyle w:val="Heading2"/>
      </w:pPr>
      <w:r>
        <w:t>J. Reports &amp; outputs</w:t>
      </w:r>
    </w:p>
    <w:p>
      <w:r>
        <w:t xml:space="preserve">The issued report PDF (client copy), the invoice list, the decision receipt/flash, the notification feed. No new numbers minted by the client. </w:t>
      </w:r>
      <w:r>
        <w:rPr>
          <w:b/>
        </w:rPr>
        <w:t>TC-PORTAL-out-001:</w:t>
      </w:r>
      <w:r>
        <w:t xml:space="preserve"> the PDF a client downloads is the issued, sealed version and only for their own report.</w:t>
      </w:r>
    </w:p>
    <w:p>
      <w:pPr>
        <w:pStyle w:val="Heading2"/>
      </w:pPr>
      <w:r>
        <w:t>K. Negative, edge &amp; resilience</w:t>
      </w:r>
    </w:p>
    <w:p>
      <w:r>
        <w:t xml:space="preserve">Guessing another client's report/call/invoice id (404, no leak); an expired/used invite; a decision without </w:t>
      </w:r>
      <w:r>
        <w:rPr>
          <w:rFonts w:ascii="Consolas" w:hAnsi="Consolas"/>
          <w:color w:val="0B3A66"/>
          <w:sz w:val="18"/>
        </w:rPr>
        <w:t>reports.decide</w:t>
      </w:r>
      <w:r>
        <w:t>; a reject with no reason; approving a deputation not in an approvable state; a client trying to create a call directly; portal disabled mid-session; a CSRF-less POST; a site-scoped user reaching an out-of-scope site.</w:t>
      </w:r>
    </w:p>
    <w:p>
      <w:pPr>
        <w:pStyle w:val="Heading2"/>
      </w:pPr>
      <w:r>
        <w:t>L. TPIA operational suitability</w:t>
      </w:r>
    </w:p>
    <w:p>
      <w:r>
        <w:t>Gives the client the transparency a TPIA engagement needs — visibility of their inspections and issued reports, a formal acceptance/rejection that feeds release, and attendance approval for deputations that supports honest billing — without letting the client write into the operational system. Off by default so a tenant opts in.</w:t>
      </w:r>
    </w:p>
    <w:p>
      <w:pPr>
        <w:pStyle w:val="Heading2"/>
      </w:pPr>
      <w:r>
        <w:t>M. Management usefulness</w:t>
      </w:r>
    </w:p>
    <w:p>
      <w:r>
        <w:t>Client acceptance status surfaces on the report (drives RN); attendance approvals evidence billable man-days; the audit log shows client engagement. Confirm acceptance state matches what staff see.</w:t>
      </w:r>
    </w:p>
    <w:p>
      <w:pPr>
        <w:pStyle w:val="Heading2"/>
      </w:pPr>
      <w:r>
        <w:t>N. UI/UX</w:t>
      </w:r>
    </w:p>
    <w:p>
      <w:r>
        <w:t xml:space="preserve">Simple client dashboard, one-click accept/reject with reason, clear invite flow, alert feed. Terminology (report/call/client via </w:t>
      </w:r>
      <w:r>
        <w:rPr>
          <w:rFonts w:ascii="Consolas" w:hAnsi="Consolas"/>
          <w:color w:val="0B3A66"/>
          <w:sz w:val="18"/>
        </w:rPr>
        <w:t>T*()</w:t>
      </w:r>
      <w:r>
        <w:t>) carries through to the portal.</w:t>
      </w:r>
    </w:p>
    <w:p>
      <w:pPr>
        <w:pStyle w:val="Heading2"/>
      </w:pPr>
      <w:r>
        <w:t>O. Security</w:t>
      </w:r>
    </w:p>
    <w:p>
      <w:r>
        <w:rPr>
          <w:b/>
        </w:rPr>
        <w:t>The highest-exposure module.</w:t>
      </w:r>
      <w:r>
        <w:t xml:space="preserve"> Separate identity store; magic-token invites with expiry and single use; fresh session on accept with no staff identity; CSRF on every POST; strict partner + site scoping on every read; ownership proven before a decision; permissions enforced server-side (not hidden links); portal off by default. Cross-tenant isolation is the release-gating concern.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 isolation cases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 portal perms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§D/§F partner + site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§H (decision→RN)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portal_audit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 external surface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alert feed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portal toggle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invite expiry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at client volume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GAP-PORTAL-001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(verify — </w:t>
            </w:r>
            <w:r>
              <w:rPr>
                <w:b/>
                <w:sz w:val="17"/>
              </w:rPr>
              <w:t>Critical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b/>
                <w:sz w:val="17"/>
              </w:rPr>
              <w:t>cross-tenant isolation</w:t>
            </w:r>
            <w:r>
              <w:rPr>
                <w:sz w:val="17"/>
              </w:rPr>
              <w:t xml:space="preserve"> end-to-end: a crafted id for another client's call/report/invoice/deputation returns 404 with no data leak, on every route and in the PDF endpoint.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GAP-PORTAL-002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b/>
                <w:sz w:val="17"/>
              </w:rPr>
              <w:t>invite/session security</w:t>
            </w:r>
            <w:r>
              <w:rPr>
                <w:sz w:val="17"/>
              </w:rPr>
              <w:t>: tokens are single-use + expiring, accept starts a clean session with a fresh CSRF, and no staff identity survives into a portal session.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GAP-PORTAL-003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</w:t>
            </w:r>
            <w:r>
              <w:rPr>
                <w:b/>
                <w:sz w:val="17"/>
              </w:rPr>
              <w:t>report decision</w:t>
            </w:r>
            <w:r>
              <w:rPr>
                <w:sz w:val="17"/>
              </w:rPr>
              <w:t xml:space="preserve"> is authenticated as the owning client and cannot be spoofed to clear the RN acceptance blocker (ties to GAP-RN-004).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GAP-PORTAL-004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every portal permission and site scope is enforced on the POST, not only by hiding the link.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/portal/*</w:t>
      </w:r>
      <w:r>
        <w:t xml:space="preserve">, </w:t>
      </w:r>
      <w:r>
        <w:rPr>
          <w:rFonts w:ascii="Consolas" w:hAnsi="Consolas"/>
          <w:color w:val="0B3A66"/>
          <w:sz w:val="18"/>
        </w:rPr>
        <w:t>/portal-users</w:t>
      </w:r>
      <w:r>
        <w:t xml:space="preserve">, decision &amp; approval routes × dims 1–29 → TC-PORTAL-* → results → DEF/GAP. </w:t>
      </w:r>
      <w:r>
        <w:rPr>
          <w:b/>
        </w:rPr>
        <w:t>Verdict: Complete-with-defects</w:t>
      </w:r>
      <w:r>
        <w:t xml:space="preserve"> — cross-tenant isolation, invite/session security, and decision authenticity are the exit conditions (this is the app's principal external attack surface).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