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002">
      <w:pP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003">
      <w:pP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004">
      <w:pP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005">
      <w:pP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006">
      <w:pP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007">
      <w:pP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008">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09">
      <w:pP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Ref.: UCVLLP/BOM/</w:t>
      </w:r>
      <w:r w:rsidDel="00000000" w:rsidR="00000000" w:rsidRPr="00000000">
        <w:rPr>
          <w:rFonts w:ascii="Calibri" w:cs="Calibri" w:eastAsia="Calibri" w:hAnsi="Calibri"/>
          <w:b w:val="1"/>
          <w:bCs w:val="1"/>
          <w:highlight w:val="yellow"/>
          <w:vertAlign w:val="baseline"/>
          <w:rtl w:val="0"/>
        </w:rPr>
        <w:t xml:space="preserve">9696</w:t>
      </w:r>
      <w:r w:rsidDel="00000000" w:rsidR="00000000" w:rsidRPr="00000000">
        <w:rPr>
          <w:rFonts w:ascii="Calibri" w:cs="Calibri" w:eastAsia="Calibri" w:hAnsi="Calibri"/>
          <w:b w:val="1"/>
          <w:bCs w:val="1"/>
          <w:vertAlign w:val="baseline"/>
          <w:rtl w:val="0"/>
        </w:rPr>
        <w:tab/>
        <w:tab/>
        <w:tab/>
        <w:tab/>
        <w:tab/>
        <w:t xml:space="preserve">           </w:t>
        <w:tab/>
        <w:tab/>
        <w:t xml:space="preserve">Date: </w:t>
      </w:r>
      <w:r w:rsidDel="00000000" w:rsidR="00000000" w:rsidRPr="00000000">
        <w:rPr>
          <w:rFonts w:ascii="Calibri" w:cs="Calibri" w:eastAsia="Calibri" w:hAnsi="Calibri"/>
          <w:b w:val="1"/>
          <w:bCs w:val="1"/>
          <w:highlight w:val="yellow"/>
          <w:vertAlign w:val="baseline"/>
          <w:rtl w:val="0"/>
        </w:rPr>
        <w:t xml:space="preserve">28/01/2026</w:t>
      </w:r>
      <w:r w:rsidDel="00000000" w:rsidR="00000000" w:rsidRPr="00000000">
        <w:rPr>
          <w:rtl w:val="0"/>
        </w:rPr>
      </w:r>
    </w:p>
    <w:p w:rsidR="00000000" w:rsidDel="00000000" w:rsidP="00000000" w:rsidRDefault="00000000" w:rsidRPr="00000000" w14:paraId="0000000A">
      <w:pP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0"/>
          <w:bCs w:val="0"/>
          <w:u w:val="single"/>
          <w:vertAlign w:val="baseline"/>
        </w:rPr>
      </w:pPr>
      <w:r w:rsidDel="00000000" w:rsidR="00000000" w:rsidRPr="00000000">
        <w:rPr>
          <w:rFonts w:ascii="Calibri" w:cs="Calibri" w:eastAsia="Calibri" w:hAnsi="Calibri"/>
          <w:b w:val="1"/>
          <w:bCs w:val="1"/>
          <w:u w:val="single"/>
          <w:vertAlign w:val="baseline"/>
          <w:rtl w:val="0"/>
        </w:rPr>
        <w:t xml:space="preserve">VALUATION OF IMMOVABLE PROPERTY</w:t>
      </w:r>
      <w:r w:rsidDel="00000000" w:rsidR="00000000" w:rsidRPr="00000000">
        <w:rPr>
          <w:rtl w:val="0"/>
        </w:rPr>
      </w:r>
    </w:p>
    <w:p w:rsidR="00000000" w:rsidDel="00000000" w:rsidP="00000000" w:rsidRDefault="00000000" w:rsidRPr="00000000" w14:paraId="0000000C">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(FORM- 01)</w:t>
      </w:r>
    </w:p>
    <w:p w:rsidR="00000000" w:rsidDel="00000000" w:rsidP="00000000" w:rsidRDefault="00000000" w:rsidRPr="00000000" w14:paraId="0000000D">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0E">
      <w:pPr>
        <w:spacing w:line="360"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Valuation of the property being </w:t>
      </w:r>
      <w:r w:rsidDel="00000000" w:rsidR="00000000" w:rsidRPr="00000000">
        <w:rPr>
          <w:rFonts w:ascii="Calibri" w:cs="Calibri" w:eastAsia="Calibri" w:hAnsi="Calibri"/>
          <w:highlight w:val="yellow"/>
          <w:vertAlign w:val="baseline"/>
          <w:rtl w:val="0"/>
        </w:rPr>
        <w:t xml:space="preserve">Commercial Shop no. 34, Ground Floor, Vartak Nagar Shopkeepers Premises Co-op. Soc. Ltd., Pokran Road no. 1, Vartak Nagar, Thane (W)-400606</w:t>
      </w:r>
      <w:r w:rsidDel="00000000" w:rsidR="00000000" w:rsidRPr="00000000">
        <w:rPr>
          <w:rFonts w:ascii="Calibri" w:cs="Calibri" w:eastAsia="Calibri" w:hAnsi="Calibri"/>
          <w:vertAlign w:val="baseline"/>
          <w:rtl w:val="0"/>
        </w:rPr>
        <w:t xml:space="preserve">.</w:t>
      </w:r>
    </w:p>
    <w:p w:rsidR="00000000" w:rsidDel="00000000" w:rsidP="00000000" w:rsidRDefault="00000000" w:rsidRPr="00000000" w14:paraId="0000000F">
      <w:pPr>
        <w:jc w:val="center"/>
        <w:rPr>
          <w:rFonts w:ascii="Calibri" w:cs="Calibri" w:eastAsia="Calibri" w:hAnsi="Calibri"/>
          <w:b w:val="0"/>
          <w:bCs w:val="0"/>
          <w:u w:val="single"/>
          <w:vertAlign w:val="baseline"/>
        </w:rPr>
      </w:pPr>
      <w:r w:rsidDel="00000000" w:rsidR="00000000" w:rsidRPr="00000000">
        <w:rPr>
          <w:rFonts w:ascii="Calibri" w:cs="Calibri" w:eastAsia="Calibri" w:hAnsi="Calibri"/>
          <w:b w:val="1"/>
          <w:bCs w:val="1"/>
          <w:u w:val="single"/>
          <w:vertAlign w:val="baseline"/>
          <w:rtl w:val="0"/>
        </w:rPr>
        <w:t xml:space="preserve">PART - I</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0"/>
          <w:bCs w:val="0"/>
          <w:u w:val="single"/>
          <w:vertAlign w:val="baseline"/>
        </w:rPr>
      </w:pPr>
      <w:bookmarkStart w:colFirst="0" w:colLast="0" w:name="_gv9504i22ypt" w:id="0"/>
      <w:bookmarkEnd w:id="0"/>
      <w:r w:rsidDel="00000000" w:rsidR="00000000" w:rsidRPr="00000000">
        <w:rPr>
          <w:rFonts w:ascii="Calibri" w:cs="Calibri" w:eastAsia="Calibri" w:hAnsi="Calibri"/>
          <w:b w:val="1"/>
          <w:bCs w:val="1"/>
          <w:u w:val="single"/>
          <w:vertAlign w:val="baseline"/>
          <w:rtl w:val="0"/>
        </w:rPr>
        <w:t xml:space="preserve">GENERAL</w:t>
      </w:r>
      <w:r w:rsidDel="00000000" w:rsidR="00000000" w:rsidRPr="00000000">
        <w:rPr>
          <w:rtl w:val="0"/>
        </w:rPr>
      </w:r>
    </w:p>
    <w:tbl>
      <w:tblPr>
        <w:tblStyle w:val="Table1"/>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8"/>
        <w:gridCol w:w="4374"/>
        <w:gridCol w:w="4196"/>
        <w:tblGridChange w:id="0">
          <w:tblGrid>
            <w:gridCol w:w="898"/>
            <w:gridCol w:w="4374"/>
            <w:gridCol w:w="4196"/>
          </w:tblGrid>
        </w:tblGridChange>
      </w:tblGrid>
      <w:tr>
        <w:trPr>
          <w:cantSplit w:val="0"/>
          <w:trHeight w:val="620" w:hRule="atLeast"/>
          <w:tblHeader w:val="0"/>
        </w:trPr>
        <w:tc>
          <w:tcPr>
            <w:vAlign w:val="top"/>
          </w:tcPr>
          <w:p w:rsidR="00000000" w:rsidDel="00000000" w:rsidP="00000000" w:rsidRDefault="00000000" w:rsidRPr="00000000" w14:paraId="00000011">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w:t>
            </w:r>
          </w:p>
        </w:tc>
        <w:tc>
          <w:tcPr>
            <w:vAlign w:val="top"/>
          </w:tcPr>
          <w:p w:rsidR="00000000" w:rsidDel="00000000" w:rsidP="00000000" w:rsidRDefault="00000000" w:rsidRPr="00000000" w14:paraId="00000012">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Purpose for which valuation is made</w:t>
            </w:r>
          </w:p>
        </w:tc>
        <w:tc>
          <w:tcPr>
            <w:vAlign w:val="top"/>
          </w:tcPr>
          <w:p w:rsidR="00000000" w:rsidDel="00000000" w:rsidP="00000000" w:rsidRDefault="00000000" w:rsidRPr="00000000" w14:paraId="00000013">
            <w:pPr>
              <w:jc w:val="both"/>
              <w:rPr>
                <w:rFonts w:ascii="Calibri" w:cs="Calibri" w:eastAsia="Calibri" w:hAnsi="Calibri"/>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2</w:t>
            </w:r>
          </w:p>
        </w:tc>
        <w:tc>
          <w:tcPr>
            <w:vAlign w:val="top"/>
          </w:tcPr>
          <w:p w:rsidR="00000000" w:rsidDel="00000000" w:rsidP="00000000" w:rsidRDefault="00000000" w:rsidRPr="00000000" w14:paraId="00000015">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Date as on which valuation is made</w:t>
            </w:r>
          </w:p>
        </w:tc>
        <w:tc>
          <w:tcPr>
            <w:vAlign w:val="top"/>
          </w:tcPr>
          <w:p w:rsidR="00000000" w:rsidDel="00000000" w:rsidP="00000000" w:rsidRDefault="00000000" w:rsidRPr="00000000" w14:paraId="00000016">
            <w:pPr>
              <w:jc w:val="both"/>
              <w:rPr>
                <w:rFonts w:ascii="Calibri" w:cs="Calibri" w:eastAsia="Calibri" w:hAnsi="Calibri"/>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3</w:t>
            </w:r>
          </w:p>
        </w:tc>
        <w:tc>
          <w:tcPr>
            <w:vAlign w:val="top"/>
          </w:tcPr>
          <w:p w:rsidR="00000000" w:rsidDel="00000000" w:rsidP="00000000" w:rsidRDefault="00000000" w:rsidRPr="00000000" w14:paraId="00000018">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Name of Current Property owner/ Name of Borrower</w:t>
            </w:r>
          </w:p>
        </w:tc>
        <w:tc>
          <w:tcPr>
            <w:vAlign w:val="top"/>
          </w:tcPr>
          <w:p w:rsidR="00000000" w:rsidDel="00000000" w:rsidP="00000000" w:rsidRDefault="00000000" w:rsidRPr="00000000" w14:paraId="00000019">
            <w:pPr>
              <w:rPr>
                <w:rFonts w:ascii="Calibri" w:cs="Calibri" w:eastAsia="Calibri" w:hAnsi="Calibri"/>
                <w:vertAlign w:val="baseline"/>
              </w:rPr>
            </w:pPr>
            <w:r w:rsidDel="00000000" w:rsidR="00000000" w:rsidRPr="00000000">
              <w:rPr>
                <w:rtl w:val="0"/>
              </w:rPr>
            </w:r>
          </w:p>
        </w:tc>
      </w:tr>
      <w:tr>
        <w:trPr>
          <w:cantSplit w:val="0"/>
          <w:trHeight w:val="935" w:hRule="atLeast"/>
          <w:tblHeader w:val="0"/>
        </w:trPr>
        <w:tc>
          <w:tcPr>
            <w:vAlign w:val="top"/>
          </w:tcPr>
          <w:p w:rsidR="00000000" w:rsidDel="00000000" w:rsidP="00000000" w:rsidRDefault="00000000" w:rsidRPr="00000000" w14:paraId="0000001A">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4</w:t>
            </w:r>
          </w:p>
        </w:tc>
        <w:tc>
          <w:tcPr>
            <w:vAlign w:val="top"/>
          </w:tcPr>
          <w:p w:rsidR="00000000" w:rsidDel="00000000" w:rsidP="00000000" w:rsidRDefault="00000000" w:rsidRPr="00000000" w14:paraId="0000001B">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If the property is under joint ownership/ Co-ownership, share of each owner. Are the shares undivided?</w:t>
            </w:r>
          </w:p>
        </w:tc>
        <w:tc>
          <w:tcPr>
            <w:vAlign w:val="top"/>
          </w:tcPr>
          <w:p w:rsidR="00000000" w:rsidDel="00000000" w:rsidP="00000000" w:rsidRDefault="00000000" w:rsidRPr="00000000" w14:paraId="0000001C">
            <w:pPr>
              <w:jc w:val="both"/>
              <w:rPr>
                <w:rFonts w:ascii="Calibri" w:cs="Calibri" w:eastAsia="Calibri" w:hAnsi="Calibri"/>
                <w:color w:val="000000"/>
                <w:vertAlign w:val="baseline"/>
              </w:rPr>
            </w:pPr>
            <w:r w:rsidDel="00000000" w:rsidR="00000000" w:rsidRPr="00000000">
              <w:rPr>
                <w:rtl w:val="0"/>
              </w:rPr>
            </w:r>
          </w:p>
        </w:tc>
      </w:tr>
      <w:tr>
        <w:trPr>
          <w:cantSplit w:val="0"/>
          <w:trHeight w:val="926" w:hRule="atLeast"/>
          <w:tblHeader w:val="0"/>
        </w:trPr>
        <w:tc>
          <w:tcPr>
            <w:vAlign w:val="top"/>
          </w:tcPr>
          <w:p w:rsidR="00000000" w:rsidDel="00000000" w:rsidP="00000000" w:rsidRDefault="00000000" w:rsidRPr="00000000" w14:paraId="0000001D">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5</w:t>
            </w:r>
          </w:p>
        </w:tc>
        <w:tc>
          <w:tcPr>
            <w:vAlign w:val="top"/>
          </w:tcPr>
          <w:p w:rsidR="00000000" w:rsidDel="00000000" w:rsidP="00000000" w:rsidRDefault="00000000" w:rsidRPr="00000000" w14:paraId="0000001E">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Location, Street, Ware No./Sector</w:t>
            </w:r>
          </w:p>
        </w:tc>
        <w:tc>
          <w:tcPr>
            <w:vAlign w:val="top"/>
          </w:tcPr>
          <w:p w:rsidR="00000000" w:rsidDel="00000000" w:rsidP="00000000" w:rsidRDefault="00000000" w:rsidRPr="00000000" w14:paraId="0000001F">
            <w:pPr>
              <w:jc w:val="both"/>
              <w:rPr>
                <w:rFonts w:ascii="Calibri" w:cs="Calibri" w:eastAsia="Calibri" w:hAnsi="Calibri"/>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6</w:t>
            </w:r>
          </w:p>
        </w:tc>
        <w:tc>
          <w:tcPr>
            <w:vAlign w:val="top"/>
          </w:tcPr>
          <w:p w:rsidR="00000000" w:rsidDel="00000000" w:rsidP="00000000" w:rsidRDefault="00000000" w:rsidRPr="00000000" w14:paraId="00000021">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Survey/Plot No. of land</w:t>
            </w:r>
          </w:p>
        </w:tc>
        <w:tc>
          <w:tcPr>
            <w:vAlign w:val="top"/>
          </w:tcPr>
          <w:p w:rsidR="00000000" w:rsidDel="00000000" w:rsidP="00000000" w:rsidRDefault="00000000" w:rsidRPr="00000000" w14:paraId="00000022">
            <w:pPr>
              <w:jc w:val="both"/>
              <w:rPr>
                <w:rFonts w:ascii="Calibri" w:cs="Calibri" w:eastAsia="Calibri" w:hAnsi="Calibri"/>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7</w:t>
            </w:r>
          </w:p>
        </w:tc>
        <w:tc>
          <w:tcPr>
            <w:vAlign w:val="top"/>
          </w:tcPr>
          <w:p w:rsidR="00000000" w:rsidDel="00000000" w:rsidP="00000000" w:rsidRDefault="00000000" w:rsidRPr="00000000" w14:paraId="00000024">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Is the property located in residential/         Commercial/mixed area/Industrial area</w:t>
            </w:r>
          </w:p>
        </w:tc>
        <w:tc>
          <w:tcPr>
            <w:vAlign w:val="top"/>
          </w:tcPr>
          <w:p w:rsidR="00000000" w:rsidDel="00000000" w:rsidP="00000000" w:rsidRDefault="00000000" w:rsidRPr="00000000" w14:paraId="00000025">
            <w:pPr>
              <w:rPr>
                <w:rFonts w:ascii="Calibri" w:cs="Calibri" w:eastAsia="Calibri" w:hAnsi="Calibri"/>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8</w:t>
            </w:r>
          </w:p>
        </w:tc>
        <w:tc>
          <w:tcPr>
            <w:vAlign w:val="top"/>
          </w:tcPr>
          <w:p w:rsidR="00000000" w:rsidDel="00000000" w:rsidP="00000000" w:rsidRDefault="00000000" w:rsidRPr="00000000" w14:paraId="00000027">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Classification of locality-high class/ Middle class/ low class</w:t>
            </w:r>
          </w:p>
        </w:tc>
        <w:tc>
          <w:tcPr>
            <w:vAlign w:val="top"/>
          </w:tcPr>
          <w:p w:rsidR="00000000" w:rsidDel="00000000" w:rsidP="00000000" w:rsidRDefault="00000000" w:rsidRPr="00000000" w14:paraId="00000028">
            <w:pPr>
              <w:jc w:val="both"/>
              <w:rPr>
                <w:rFonts w:ascii="Calibri" w:cs="Calibri" w:eastAsia="Calibri" w:hAnsi="Calibri"/>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9</w:t>
            </w:r>
          </w:p>
        </w:tc>
        <w:tc>
          <w:tcPr>
            <w:vAlign w:val="top"/>
          </w:tcPr>
          <w:p w:rsidR="00000000" w:rsidDel="00000000" w:rsidP="00000000" w:rsidRDefault="00000000" w:rsidRPr="00000000" w14:paraId="0000002A">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Proximity to civic amenities like schools, hospitals, offices, market, cinema, railways, etc.</w:t>
            </w:r>
          </w:p>
        </w:tc>
        <w:tc>
          <w:tcPr>
            <w:vAlign w:val="top"/>
          </w:tcPr>
          <w:p w:rsidR="00000000" w:rsidDel="00000000" w:rsidP="00000000" w:rsidRDefault="00000000" w:rsidRPr="00000000" w14:paraId="0000002B">
            <w:pPr>
              <w:jc w:val="both"/>
              <w:rPr>
                <w:rFonts w:ascii="Calibri" w:cs="Calibri" w:eastAsia="Calibri" w:hAnsi="Calibri"/>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10</w:t>
            </w:r>
          </w:p>
        </w:tc>
        <w:tc>
          <w:tcPr>
            <w:vAlign w:val="top"/>
          </w:tcPr>
          <w:p w:rsidR="00000000" w:rsidDel="00000000" w:rsidP="00000000" w:rsidRDefault="00000000" w:rsidRPr="00000000" w14:paraId="0000002D">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Means and proximity to surface     </w:t>
            </w:r>
          </w:p>
          <w:p w:rsidR="00000000" w:rsidDel="00000000" w:rsidP="00000000" w:rsidRDefault="00000000" w:rsidRPr="00000000" w14:paraId="0000002E">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communication by which locality</w:t>
            </w:r>
          </w:p>
          <w:p w:rsidR="00000000" w:rsidDel="00000000" w:rsidP="00000000" w:rsidRDefault="00000000" w:rsidRPr="00000000" w14:paraId="0000002F">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is served</w:t>
            </w:r>
          </w:p>
        </w:tc>
        <w:tc>
          <w:tcPr>
            <w:vAlign w:val="top"/>
          </w:tcPr>
          <w:p w:rsidR="00000000" w:rsidDel="00000000" w:rsidP="00000000" w:rsidRDefault="00000000" w:rsidRPr="00000000" w14:paraId="00000030">
            <w:pPr>
              <w:jc w:val="both"/>
              <w:rPr>
                <w:rFonts w:ascii="Calibri" w:cs="Calibri" w:eastAsia="Calibri" w:hAnsi="Calibri"/>
                <w:vertAlign w:val="baseline"/>
              </w:rPr>
            </w:pPr>
            <w:r w:rsidDel="00000000" w:rsidR="00000000" w:rsidRPr="00000000">
              <w:rPr>
                <w:rtl w:val="0"/>
              </w:rPr>
            </w:r>
          </w:p>
        </w:tc>
      </w:tr>
    </w:tbl>
    <w:p w:rsidR="00000000" w:rsidDel="00000000" w:rsidP="00000000" w:rsidRDefault="00000000" w:rsidRPr="00000000" w14:paraId="00000031">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32">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33">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34">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35">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36">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37">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38">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39">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3A">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3B">
      <w:pPr>
        <w:rPr>
          <w:rFonts w:ascii="Calibri" w:cs="Calibri" w:eastAsia="Calibri" w:hAnsi="Calibri"/>
          <w:b w:val="0"/>
          <w:bCs w:val="0"/>
          <w:u w:val="single"/>
          <w:vertAlign w:val="baseline"/>
        </w:rPr>
      </w:pPr>
      <w:r w:rsidDel="00000000" w:rsidR="00000000" w:rsidRPr="00000000">
        <w:rPr>
          <w:rFonts w:ascii="Calibri" w:cs="Calibri" w:eastAsia="Calibri" w:hAnsi="Calibri"/>
          <w:b w:val="1"/>
          <w:bCs w:val="1"/>
          <w:u w:val="single"/>
          <w:vertAlign w:val="baseline"/>
          <w:rtl w:val="0"/>
        </w:rPr>
        <w:t xml:space="preserve">LAND</w:t>
      </w:r>
      <w:r w:rsidDel="00000000" w:rsidR="00000000" w:rsidRPr="00000000">
        <w:rPr>
          <w:rtl w:val="0"/>
        </w:rPr>
      </w:r>
    </w:p>
    <w:tbl>
      <w:tblPr>
        <w:tblStyle w:val="Table2"/>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4"/>
        <w:gridCol w:w="593"/>
        <w:gridCol w:w="3787"/>
        <w:gridCol w:w="4194"/>
        <w:tblGridChange w:id="0">
          <w:tblGrid>
            <w:gridCol w:w="894"/>
            <w:gridCol w:w="593"/>
            <w:gridCol w:w="3787"/>
            <w:gridCol w:w="419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C">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D">
            <w:pPr>
              <w:jc w:val="both"/>
              <w:rPr>
                <w:rFonts w:ascii="Calibri" w:cs="Calibri" w:eastAsia="Calibri" w:hAnsi="Calibri"/>
                <w:b w:val="0"/>
                <w:bCs w:val="0"/>
                <w:u w:val="single"/>
                <w:vertAlign w:val="baseline"/>
              </w:rPr>
            </w:pPr>
            <w:r w:rsidDel="00000000" w:rsidR="00000000" w:rsidRPr="00000000">
              <w:rPr>
                <w:rFonts w:ascii="Calibri" w:cs="Calibri" w:eastAsia="Calibri" w:hAnsi="Calibri"/>
                <w:vertAlign w:val="baseline"/>
                <w:rtl w:val="0"/>
              </w:rPr>
              <w:t xml:space="preserve">Roads, streets or lanes on which the land is abutting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F">
            <w:pPr>
              <w:rPr>
                <w:rFonts w:ascii="Calibri" w:cs="Calibri" w:eastAsia="Calibri" w:hAnsi="Calibri"/>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0">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12</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1">
            <w:pPr>
              <w:jc w:val="both"/>
              <w:rPr>
                <w:rFonts w:ascii="Calibri" w:cs="Calibri" w:eastAsia="Calibri" w:hAnsi="Calibri"/>
                <w:b w:val="0"/>
                <w:bCs w:val="0"/>
                <w:u w:val="single"/>
                <w:vertAlign w:val="baseline"/>
              </w:rPr>
            </w:pPr>
            <w:r w:rsidDel="00000000" w:rsidR="00000000" w:rsidRPr="00000000">
              <w:rPr>
                <w:rFonts w:ascii="Calibri" w:cs="Calibri" w:eastAsia="Calibri" w:hAnsi="Calibri"/>
                <w:vertAlign w:val="baseline"/>
                <w:rtl w:val="0"/>
              </w:rPr>
              <w:t xml:space="preserve">Is it freehold or leasehold land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3">
            <w:pPr>
              <w:jc w:val="both"/>
              <w:rPr>
                <w:rFonts w:ascii="Calibri" w:cs="Calibri" w:eastAsia="Calibri" w:hAnsi="Calibri"/>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4">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13</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5">
            <w:pPr>
              <w:jc w:val="both"/>
              <w:rPr>
                <w:rFonts w:ascii="Calibri" w:cs="Calibri" w:eastAsia="Calibri" w:hAnsi="Calibri"/>
                <w:b w:val="0"/>
                <w:bCs w:val="0"/>
                <w:u w:val="single"/>
                <w:vertAlign w:val="baseline"/>
              </w:rPr>
            </w:pPr>
            <w:r w:rsidDel="00000000" w:rsidR="00000000" w:rsidRPr="00000000">
              <w:rPr>
                <w:rFonts w:ascii="Calibri" w:cs="Calibri" w:eastAsia="Calibri" w:hAnsi="Calibri"/>
                <w:vertAlign w:val="baseline"/>
                <w:rtl w:val="0"/>
              </w:rPr>
              <w:t xml:space="preserve">If leasehold, the name of lessor /lessee,             nature of lease, date of commencement and termination of lease and lease of    renewal of lease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7">
            <w:pPr>
              <w:jc w:val="both"/>
              <w:rPr>
                <w:rFonts w:ascii="Calibri" w:cs="Calibri" w:eastAsia="Calibri" w:hAnsi="Calibri"/>
                <w:vertAlign w:val="baseline"/>
              </w:rPr>
            </w:pPr>
            <w:r w:rsidDel="00000000" w:rsidR="00000000" w:rsidRPr="00000000">
              <w:rPr>
                <w:rtl w:val="0"/>
              </w:rPr>
            </w:r>
          </w:p>
        </w:tc>
      </w:tr>
      <w:tr>
        <w:trPr>
          <w:cantSplit w:val="1"/>
          <w:trHeight w:val="90" w:hRule="atLeast"/>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8">
            <w:pPr>
              <w:jc w:val="center"/>
              <w:rPr>
                <w:rFonts w:ascii="Calibri" w:cs="Calibri" w:eastAsia="Calibri" w:hAnsi="Calibri"/>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9">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A">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Initial Premium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B">
            <w:pPr>
              <w:rPr>
                <w:vertAlign w:val="baseline"/>
              </w:rPr>
            </w:pPr>
            <w:r w:rsidDel="00000000" w:rsidR="00000000" w:rsidRPr="00000000">
              <w:rPr>
                <w:rtl w:val="0"/>
              </w:rPr>
            </w:r>
          </w:p>
        </w:tc>
      </w:tr>
      <w:tr>
        <w:trPr>
          <w:cantSplit w:val="1"/>
          <w:trHeight w:val="9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D">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E">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Ground rent payable per annum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F">
            <w:pPr>
              <w:rPr>
                <w:vertAlign w:val="baseline"/>
              </w:rPr>
            </w:pPr>
            <w:r w:rsidDel="00000000" w:rsidR="00000000" w:rsidRPr="00000000">
              <w:rPr>
                <w:rtl w:val="0"/>
              </w:rPr>
            </w:r>
          </w:p>
        </w:tc>
      </w:tr>
      <w:tr>
        <w:trPr>
          <w:cantSplit w:val="1"/>
          <w:trHeight w:val="9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1">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2">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Unearned increase payable to lessor in the event of sale or transfer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3">
            <w:pPr>
              <w:rP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4">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14</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5">
            <w:pPr>
              <w:jc w:val="both"/>
              <w:rPr>
                <w:rFonts w:ascii="Calibri" w:cs="Calibri" w:eastAsia="Calibri" w:hAnsi="Calibri"/>
                <w:b w:val="0"/>
                <w:bCs w:val="0"/>
                <w:u w:val="single"/>
                <w:vertAlign w:val="baseline"/>
              </w:rPr>
            </w:pPr>
            <w:r w:rsidDel="00000000" w:rsidR="00000000" w:rsidRPr="00000000">
              <w:rPr>
                <w:rFonts w:ascii="Calibri" w:cs="Calibri" w:eastAsia="Calibri" w:hAnsi="Calibri"/>
                <w:vertAlign w:val="baseline"/>
                <w:rtl w:val="0"/>
              </w:rPr>
              <w:t xml:space="preserve">Is there any restrictive covenant in regard to use of land? If so, attach a copy of the covenant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7">
            <w:pPr>
              <w:jc w:val="both"/>
              <w:rPr>
                <w:rFonts w:ascii="Calibri" w:cs="Calibri" w:eastAsia="Calibri" w:hAnsi="Calibri"/>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8">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15</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9">
            <w:pPr>
              <w:jc w:val="both"/>
              <w:rPr>
                <w:rFonts w:ascii="Calibri" w:cs="Calibri" w:eastAsia="Calibri" w:hAnsi="Calibri"/>
                <w:b w:val="0"/>
                <w:bCs w:val="0"/>
                <w:u w:val="single"/>
                <w:vertAlign w:val="baseline"/>
              </w:rPr>
            </w:pPr>
            <w:r w:rsidDel="00000000" w:rsidR="00000000" w:rsidRPr="00000000">
              <w:rPr>
                <w:rFonts w:ascii="Calibri" w:cs="Calibri" w:eastAsia="Calibri" w:hAnsi="Calibri"/>
                <w:vertAlign w:val="baseline"/>
                <w:rtl w:val="0"/>
              </w:rPr>
              <w:t xml:space="preserve">Are there any agreements of easements?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B">
            <w:pPr>
              <w:jc w:val="both"/>
              <w:rPr>
                <w:rFonts w:ascii="Calibri" w:cs="Calibri" w:eastAsia="Calibri" w:hAnsi="Calibri"/>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C">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16</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D">
            <w:pPr>
              <w:jc w:val="both"/>
              <w:rPr>
                <w:rFonts w:ascii="Calibri" w:cs="Calibri" w:eastAsia="Calibri" w:hAnsi="Calibri"/>
                <w:b w:val="0"/>
                <w:bCs w:val="0"/>
                <w:u w:val="single"/>
                <w:vertAlign w:val="baseline"/>
              </w:rPr>
            </w:pPr>
            <w:r w:rsidDel="00000000" w:rsidR="00000000" w:rsidRPr="00000000">
              <w:rPr>
                <w:rFonts w:ascii="Calibri" w:cs="Calibri" w:eastAsia="Calibri" w:hAnsi="Calibri"/>
                <w:vertAlign w:val="baseline"/>
                <w:rtl w:val="0"/>
              </w:rPr>
              <w:t xml:space="preserve">If so, attach copies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F">
            <w:pPr>
              <w:jc w:val="both"/>
              <w:rPr>
                <w:rFonts w:ascii="Calibri" w:cs="Calibri" w:eastAsia="Calibri" w:hAnsi="Calibri"/>
                <w:b w:val="0"/>
                <w:bCs w:val="0"/>
                <w:u w:val="single"/>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0">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17</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1">
            <w:pPr>
              <w:jc w:val="both"/>
              <w:rPr>
                <w:rFonts w:ascii="Calibri" w:cs="Calibri" w:eastAsia="Calibri" w:hAnsi="Calibri"/>
                <w:b w:val="0"/>
                <w:bCs w:val="0"/>
                <w:u w:val="single"/>
                <w:vertAlign w:val="baseline"/>
              </w:rPr>
            </w:pPr>
            <w:r w:rsidDel="00000000" w:rsidR="00000000" w:rsidRPr="00000000">
              <w:rPr>
                <w:rFonts w:ascii="Calibri" w:cs="Calibri" w:eastAsia="Calibri" w:hAnsi="Calibri"/>
                <w:vertAlign w:val="baseline"/>
                <w:rtl w:val="0"/>
              </w:rPr>
              <w:t xml:space="preserve">Does the land fall in an area included in any Town Planning Scheme, or any Development Plan of Government or any Statutory body? If so, give particulars.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3">
            <w:pPr>
              <w:jc w:val="both"/>
              <w:rPr>
                <w:rFonts w:ascii="Calibri" w:cs="Calibri" w:eastAsia="Calibri" w:hAnsi="Calibri"/>
                <w:b w:val="0"/>
                <w:bCs w:val="0"/>
                <w:u w:val="single"/>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4">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18</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5">
            <w:pPr>
              <w:jc w:val="both"/>
              <w:rPr>
                <w:rFonts w:ascii="Calibri" w:cs="Calibri" w:eastAsia="Calibri" w:hAnsi="Calibri"/>
                <w:b w:val="0"/>
                <w:bCs w:val="0"/>
                <w:u w:val="single"/>
                <w:vertAlign w:val="baseline"/>
              </w:rPr>
            </w:pPr>
            <w:r w:rsidDel="00000000" w:rsidR="00000000" w:rsidRPr="00000000">
              <w:rPr>
                <w:rFonts w:ascii="Calibri" w:cs="Calibri" w:eastAsia="Calibri" w:hAnsi="Calibri"/>
                <w:vertAlign w:val="baseline"/>
                <w:rtl w:val="0"/>
              </w:rPr>
              <w:t xml:space="preserve">Has the whole or part of the land notified for acquisition by Government or any other statutory body? Give date of notification.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7">
            <w:pPr>
              <w:jc w:val="both"/>
              <w:rPr>
                <w:rFonts w:ascii="Calibri" w:cs="Calibri" w:eastAsia="Calibri" w:hAnsi="Calibri"/>
                <w:b w:val="0"/>
                <w:bCs w:val="0"/>
                <w:u w:val="single"/>
                <w:vertAlign w:val="baseline"/>
              </w:rPr>
            </w:pPr>
            <w:r w:rsidDel="00000000" w:rsidR="00000000" w:rsidRPr="00000000">
              <w:rPr>
                <w:rFonts w:ascii="Calibri" w:cs="Calibri" w:eastAsia="Calibri" w:hAnsi="Calibri"/>
                <w:vertAlign w:val="baseline"/>
                <w:rtl w:val="0"/>
              </w:rPr>
              <w:t xml:space="preserve">No.</w:t>
            </w:r>
            <w:r w:rsidDel="00000000" w:rsidR="00000000" w:rsidRPr="00000000">
              <w:rPr>
                <w:rtl w:val="0"/>
              </w:rPr>
            </w:r>
          </w:p>
        </w:tc>
      </w:tr>
      <w:tr>
        <w:trPr>
          <w:cantSplit w:val="0"/>
          <w:tblHeader w:val="0"/>
        </w:trPr>
        <w:tc>
          <w:tcPr>
            <w:tcBorders>
              <w:top w:color="000000" w:space="0" w:sz="4" w:val="single"/>
            </w:tcBorders>
            <w:vAlign w:val="top"/>
          </w:tcPr>
          <w:p w:rsidR="00000000" w:rsidDel="00000000" w:rsidP="00000000" w:rsidRDefault="00000000" w:rsidRPr="00000000" w14:paraId="00000068">
            <w:pPr>
              <w:tabs>
                <w:tab w:val="center" w:leader="none" w:pos="294"/>
              </w:tabs>
              <w:rPr>
                <w:rFonts w:ascii="Calibri" w:cs="Calibri" w:eastAsia="Calibri" w:hAnsi="Calibri"/>
                <w:vertAlign w:val="baseline"/>
              </w:rPr>
            </w:pPr>
            <w:r w:rsidDel="00000000" w:rsidR="00000000" w:rsidRPr="00000000">
              <w:rPr>
                <w:rFonts w:ascii="Calibri" w:cs="Calibri" w:eastAsia="Calibri" w:hAnsi="Calibri"/>
                <w:vertAlign w:val="baseline"/>
                <w:rtl w:val="0"/>
              </w:rPr>
              <w:tab/>
              <w:t xml:space="preserve">19</w:t>
            </w:r>
          </w:p>
        </w:tc>
        <w:tc>
          <w:tcPr>
            <w:gridSpan w:val="2"/>
            <w:tcBorders>
              <w:top w:color="000000" w:space="0" w:sz="4" w:val="single"/>
            </w:tcBorders>
            <w:vAlign w:val="top"/>
          </w:tcPr>
          <w:p w:rsidR="00000000" w:rsidDel="00000000" w:rsidP="00000000" w:rsidRDefault="00000000" w:rsidRPr="00000000" w14:paraId="00000069">
            <w:pPr>
              <w:jc w:val="both"/>
              <w:rPr>
                <w:rFonts w:ascii="Calibri" w:cs="Calibri" w:eastAsia="Calibri" w:hAnsi="Calibri"/>
                <w:b w:val="0"/>
                <w:bCs w:val="0"/>
                <w:u w:val="single"/>
                <w:vertAlign w:val="baseline"/>
              </w:rPr>
            </w:pPr>
            <w:r w:rsidDel="00000000" w:rsidR="00000000" w:rsidRPr="00000000">
              <w:rPr>
                <w:rFonts w:ascii="Calibri" w:cs="Calibri" w:eastAsia="Calibri" w:hAnsi="Calibri"/>
                <w:vertAlign w:val="baseline"/>
                <w:rtl w:val="0"/>
              </w:rPr>
              <w:t xml:space="preserve">Attach a dimensioned site plan</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06B">
            <w:pPr>
              <w:jc w:val="both"/>
              <w:rPr>
                <w:rFonts w:ascii="Calibri" w:cs="Calibri" w:eastAsia="Calibri" w:hAnsi="Calibri"/>
                <w:vertAlign w:val="baseline"/>
              </w:rPr>
            </w:pPr>
            <w:r w:rsidDel="00000000" w:rsidR="00000000" w:rsidRPr="00000000">
              <w:rPr>
                <w:rtl w:val="0"/>
              </w:rPr>
            </w:r>
          </w:p>
        </w:tc>
      </w:tr>
    </w:tbl>
    <w:p w:rsidR="00000000" w:rsidDel="00000000" w:rsidP="00000000" w:rsidRDefault="00000000" w:rsidRPr="00000000" w14:paraId="0000006C">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6D">
      <w:pPr>
        <w:rPr>
          <w:rFonts w:ascii="Calibri" w:cs="Calibri" w:eastAsia="Calibri" w:hAnsi="Calibri"/>
          <w:b w:val="0"/>
          <w:bCs w:val="0"/>
          <w:u w:val="single"/>
          <w:vertAlign w:val="baseline"/>
        </w:rPr>
      </w:pPr>
      <w:r w:rsidDel="00000000" w:rsidR="00000000" w:rsidRPr="00000000">
        <w:rPr>
          <w:rFonts w:ascii="Calibri" w:cs="Calibri" w:eastAsia="Calibri" w:hAnsi="Calibri"/>
          <w:b w:val="1"/>
          <w:bCs w:val="1"/>
          <w:u w:val="single"/>
          <w:vertAlign w:val="baseline"/>
          <w:rtl w:val="0"/>
        </w:rPr>
        <w:t xml:space="preserve">IMPROVEMENTS</w:t>
      </w:r>
      <w:r w:rsidDel="00000000" w:rsidR="00000000" w:rsidRPr="00000000">
        <w:rPr>
          <w:rtl w:val="0"/>
        </w:rPr>
      </w:r>
    </w:p>
    <w:p w:rsidR="00000000" w:rsidDel="00000000" w:rsidP="00000000" w:rsidRDefault="00000000" w:rsidRPr="00000000" w14:paraId="0000006E">
      <w:pPr>
        <w:rPr>
          <w:rFonts w:ascii="Calibri" w:cs="Calibri" w:eastAsia="Calibri" w:hAnsi="Calibri"/>
          <w:b w:val="0"/>
          <w:bCs w:val="0"/>
          <w:u w:val="single"/>
          <w:vertAlign w:val="baseline"/>
        </w:rPr>
      </w:pPr>
      <w:r w:rsidDel="00000000" w:rsidR="00000000" w:rsidRPr="00000000">
        <w:rPr>
          <w:rtl w:val="0"/>
        </w:rPr>
      </w:r>
    </w:p>
    <w:tbl>
      <w:tblPr>
        <w:tblStyle w:val="Table3"/>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4"/>
        <w:gridCol w:w="578"/>
        <w:gridCol w:w="3810"/>
        <w:gridCol w:w="4196"/>
        <w:tblGridChange w:id="0">
          <w:tblGrid>
            <w:gridCol w:w="884"/>
            <w:gridCol w:w="578"/>
            <w:gridCol w:w="3810"/>
            <w:gridCol w:w="41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F">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20</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0">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Attach plans and elevations of all structures standing on the land and a layout plan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2">
            <w:pPr>
              <w:jc w:val="both"/>
              <w:rPr>
                <w:rFonts w:ascii="Calibri" w:cs="Calibri" w:eastAsia="Calibri" w:hAnsi="Calibri"/>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3">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21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4">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Furnish technical details of the building on a separate sheet.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6">
            <w:pPr>
              <w:jc w:val="both"/>
              <w:rPr>
                <w:rFonts w:ascii="Calibri" w:cs="Calibri" w:eastAsia="Calibri" w:hAnsi="Calibri"/>
                <w:vertAlign w:val="baseline"/>
              </w:rPr>
            </w:pPr>
            <w:r w:rsidDel="00000000" w:rsidR="00000000" w:rsidRPr="00000000">
              <w:rPr>
                <w:rtl w:val="0"/>
              </w:rPr>
            </w:r>
          </w:p>
        </w:tc>
      </w:tr>
      <w:tr>
        <w:trPr>
          <w:cantSplit w:val="1"/>
          <w:trHeight w:val="135" w:hRule="atLeast"/>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7">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8">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9">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Is the Unit owner occupied/ tenants/or both?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A">
            <w:pPr>
              <w:jc w:val="both"/>
              <w:rPr>
                <w:rFonts w:ascii="Calibri" w:cs="Calibri" w:eastAsia="Calibri" w:hAnsi="Calibri"/>
                <w:vertAlign w:val="baseline"/>
              </w:rPr>
            </w:pPr>
            <w:r w:rsidDel="00000000" w:rsidR="00000000" w:rsidRPr="00000000">
              <w:rPr>
                <w:rtl w:val="0"/>
              </w:rPr>
            </w:r>
          </w:p>
        </w:tc>
      </w:tr>
      <w:tr>
        <w:trPr>
          <w:cantSplit w:val="1"/>
          <w:trHeight w:val="135"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C">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D">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If partly owner occupied, specify portion and extent of area under owner occupation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E">
            <w:pPr>
              <w:jc w:val="both"/>
              <w:rPr>
                <w:rFonts w:ascii="Calibri" w:cs="Calibri" w:eastAsia="Calibri" w:hAnsi="Calibri"/>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F">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23</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0">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What is the floor space index permissible and percentage actually utilized.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2">
            <w:pPr>
              <w:jc w:val="both"/>
              <w:rPr>
                <w:rFonts w:ascii="Calibri" w:cs="Calibri" w:eastAsia="Calibri" w:hAnsi="Calibri"/>
                <w:vertAlign w:val="baseline"/>
              </w:rPr>
            </w:pPr>
            <w:r w:rsidDel="00000000" w:rsidR="00000000" w:rsidRPr="00000000">
              <w:rPr>
                <w:rtl w:val="0"/>
              </w:rPr>
            </w:r>
          </w:p>
        </w:tc>
      </w:tr>
    </w:tbl>
    <w:p w:rsidR="00000000" w:rsidDel="00000000" w:rsidP="00000000" w:rsidRDefault="00000000" w:rsidRPr="00000000" w14:paraId="00000083">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84">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85">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86">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87">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88">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89">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8A">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8B">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08C">
      <w:pPr>
        <w:rPr>
          <w:rFonts w:ascii="Calibri" w:cs="Calibri" w:eastAsia="Calibri" w:hAnsi="Calibri"/>
          <w:b w:val="0"/>
          <w:bCs w:val="0"/>
          <w:u w:val="single"/>
          <w:vertAlign w:val="baseline"/>
        </w:rPr>
      </w:pPr>
      <w:r w:rsidDel="00000000" w:rsidR="00000000" w:rsidRPr="00000000">
        <w:rPr>
          <w:rFonts w:ascii="Calibri" w:cs="Calibri" w:eastAsia="Calibri" w:hAnsi="Calibri"/>
          <w:b w:val="1"/>
          <w:bCs w:val="1"/>
          <w:u w:val="single"/>
          <w:vertAlign w:val="baseline"/>
          <w:rtl w:val="0"/>
        </w:rPr>
        <w:t xml:space="preserve">RENTS</w:t>
      </w:r>
      <w:r w:rsidDel="00000000" w:rsidR="00000000" w:rsidRPr="00000000">
        <w:rPr>
          <w:rtl w:val="0"/>
        </w:rPr>
      </w:r>
    </w:p>
    <w:p w:rsidR="00000000" w:rsidDel="00000000" w:rsidP="00000000" w:rsidRDefault="00000000" w:rsidRPr="00000000" w14:paraId="0000008D">
      <w:pPr>
        <w:rPr>
          <w:rFonts w:ascii="Calibri" w:cs="Calibri" w:eastAsia="Calibri" w:hAnsi="Calibri"/>
          <w:b w:val="0"/>
          <w:bCs w:val="0"/>
          <w:u w:val="single"/>
          <w:vertAlign w:val="baseline"/>
        </w:rPr>
      </w:pPr>
      <w:r w:rsidDel="00000000" w:rsidR="00000000" w:rsidRPr="00000000">
        <w:rPr>
          <w:rtl w:val="0"/>
        </w:rPr>
      </w:r>
    </w:p>
    <w:tbl>
      <w:tblPr>
        <w:tblStyle w:val="Table4"/>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8"/>
        <w:gridCol w:w="411"/>
        <w:gridCol w:w="3963"/>
        <w:gridCol w:w="4196"/>
        <w:tblGridChange w:id="0">
          <w:tblGrid>
            <w:gridCol w:w="898"/>
            <w:gridCol w:w="411"/>
            <w:gridCol w:w="3963"/>
            <w:gridCol w:w="4196"/>
          </w:tblGrid>
        </w:tblGridChange>
      </w:tblGrid>
      <w:tr>
        <w:trPr>
          <w:cantSplit w:val="1"/>
          <w:trHeight w:val="90" w:hRule="atLeast"/>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E">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24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F">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0">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Names of tenants / lessees / licensees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1">
            <w:pPr>
              <w:rPr>
                <w:rFonts w:ascii="Calibri" w:cs="Calibri" w:eastAsia="Calibri" w:hAnsi="Calibri"/>
                <w:vertAlign w:val="baseline"/>
              </w:rPr>
            </w:pPr>
            <w:r w:rsidDel="00000000" w:rsidR="00000000" w:rsidRPr="00000000">
              <w:rPr>
                <w:rtl w:val="0"/>
              </w:rPr>
            </w:r>
          </w:p>
        </w:tc>
      </w:tr>
      <w:tr>
        <w:trPr>
          <w:cantSplit w:val="1"/>
          <w:trHeight w:val="9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3">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4">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Portions in their occupation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5">
            <w:pPr>
              <w:rPr>
                <w:rFonts w:ascii="Calibri" w:cs="Calibri" w:eastAsia="Calibri" w:hAnsi="Calibri"/>
                <w:vertAlign w:val="baseline"/>
              </w:rPr>
            </w:pPr>
            <w:r w:rsidDel="00000000" w:rsidR="00000000" w:rsidRPr="00000000">
              <w:rPr>
                <w:rtl w:val="0"/>
              </w:rPr>
            </w:r>
          </w:p>
        </w:tc>
      </w:tr>
      <w:tr>
        <w:trPr>
          <w:cantSplit w:val="1"/>
          <w:trHeight w:val="9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7">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8">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Monthly or annual rent /compensation/ license fee, etc., paid by cash.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9">
            <w:pPr>
              <w:rPr>
                <w:rFonts w:ascii="Calibri" w:cs="Calibri" w:eastAsia="Calibri" w:hAnsi="Calibri"/>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A">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25</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B">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Are any of the occupants related to or close business associates of owner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D">
            <w:pPr>
              <w:rPr>
                <w:rFonts w:ascii="Calibri" w:cs="Calibri" w:eastAsia="Calibri" w:hAnsi="Calibri"/>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E">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26</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F">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Is separate amount being recovered for the use of fixtures, like fans, geysers, refrigerators, cooking ranges, built-in cupboards, etc., or for service charges? If so, give details.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1">
            <w:pPr>
              <w:rPr>
                <w:rFonts w:ascii="Calibri" w:cs="Calibri" w:eastAsia="Calibri" w:hAnsi="Calibri"/>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2">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27</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3">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Give details of water and electricity charges if any, to be borne by owner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5">
            <w:pPr>
              <w:rPr>
                <w:rFonts w:ascii="Calibri" w:cs="Calibri" w:eastAsia="Calibri" w:hAnsi="Calibri"/>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6">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28</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7">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Has the tenant to bear the whole or part of the cost of repairs and maintenance? Give particulars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9">
            <w:pPr>
              <w:rPr>
                <w:rFonts w:ascii="Calibri" w:cs="Calibri" w:eastAsia="Calibri" w:hAnsi="Calibri"/>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A">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29</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B">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If a lift installed, who has to bear the cost of maintenance and operations, owner or tenants?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D">
            <w:pPr>
              <w:rPr>
                <w:rFonts w:ascii="Calibri" w:cs="Calibri" w:eastAsia="Calibri" w:hAnsi="Calibri"/>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E">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30</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F">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If a pump is installed, who has to bear the cost of maintenance and operation, owner or tenant?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1">
            <w:pPr>
              <w:rPr>
                <w:rFonts w:ascii="Calibri" w:cs="Calibri" w:eastAsia="Calibri" w:hAnsi="Calibri"/>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2">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31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3">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Who has to bear the cost of electricity charges for lighting of common spaces like entrance hall, stairs, passage, compound, etc. Owner or Tenant?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5">
            <w:pPr>
              <w:rPr>
                <w:rFonts w:ascii="Calibri" w:cs="Calibri" w:eastAsia="Calibri" w:hAnsi="Calibri"/>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6">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32</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7">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What is the amount of Property Tax? Who is to bear it? Give details with documentary proof</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9">
            <w:pPr>
              <w:rPr>
                <w:rFonts w:ascii="Calibri" w:cs="Calibri" w:eastAsia="Calibri" w:hAnsi="Calibri"/>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A">
            <w:pPr>
              <w:jc w:val="cente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BB">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33</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C">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Is the building insured? If so give Policy No., Amount for which it is ensured and The annual premium.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E">
            <w:pPr>
              <w:rPr>
                <w:rFonts w:ascii="Calibri" w:cs="Calibri" w:eastAsia="Calibri" w:hAnsi="Calibri"/>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F">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34</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0">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Is any dispute between landlord and tenant regarding rent pending in a court of law?</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2">
            <w:pPr>
              <w:rPr>
                <w:rFonts w:ascii="Calibri" w:cs="Calibri" w:eastAsia="Calibri" w:hAnsi="Calibri"/>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3">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35</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4">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Has any standard rent been fixed for the premises under any law relating to the control of rent?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6">
            <w:pPr>
              <w:rPr>
                <w:rFonts w:ascii="Calibri" w:cs="Calibri" w:eastAsia="Calibri" w:hAnsi="Calibri"/>
                <w:vertAlign w:val="baseline"/>
              </w:rPr>
            </w:pPr>
            <w:r w:rsidDel="00000000" w:rsidR="00000000" w:rsidRPr="00000000">
              <w:rPr>
                <w:rtl w:val="0"/>
              </w:rPr>
            </w:r>
          </w:p>
        </w:tc>
      </w:tr>
    </w:tbl>
    <w:p w:rsidR="00000000" w:rsidDel="00000000" w:rsidP="00000000" w:rsidRDefault="00000000" w:rsidRPr="00000000" w14:paraId="000000C7">
      <w:pPr>
        <w:rPr>
          <w:rFonts w:ascii="Calibri" w:cs="Calibri" w:eastAsia="Calibri" w:hAnsi="Calibri"/>
          <w:b w:val="0"/>
          <w:bCs w:val="0"/>
          <w:u w:val="single"/>
          <w:vertAlign w:val="baseline"/>
        </w:rPr>
      </w:pPr>
      <w:r w:rsidDel="00000000" w:rsidR="00000000" w:rsidRPr="00000000">
        <w:rPr>
          <w:rFonts w:ascii="Calibri" w:cs="Calibri" w:eastAsia="Calibri" w:hAnsi="Calibri"/>
          <w:b w:val="1"/>
          <w:bCs w:val="1"/>
          <w:u w:val="single"/>
          <w:vertAlign w:val="baseline"/>
          <w:rtl w:val="0"/>
        </w:rPr>
        <w:t xml:space="preserve">SALES</w:t>
      </w:r>
      <w:r w:rsidDel="00000000" w:rsidR="00000000" w:rsidRPr="00000000">
        <w:rPr>
          <w:rtl w:val="0"/>
        </w:rPr>
      </w:r>
    </w:p>
    <w:tbl>
      <w:tblPr>
        <w:tblStyle w:val="Table5"/>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
        <w:gridCol w:w="4387"/>
        <w:gridCol w:w="4196"/>
        <w:tblGridChange w:id="0">
          <w:tblGrid>
            <w:gridCol w:w="885"/>
            <w:gridCol w:w="4387"/>
            <w:gridCol w:w="4196"/>
          </w:tblGrid>
        </w:tblGridChange>
      </w:tblGrid>
      <w:tr>
        <w:trPr>
          <w:cantSplit w:val="0"/>
          <w:tblHeader w:val="0"/>
        </w:trPr>
        <w:tc>
          <w:tcPr>
            <w:vAlign w:val="top"/>
          </w:tcPr>
          <w:p w:rsidR="00000000" w:rsidDel="00000000" w:rsidP="00000000" w:rsidRDefault="00000000" w:rsidRPr="00000000" w14:paraId="000000C8">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36</w:t>
            </w:r>
          </w:p>
        </w:tc>
        <w:tc>
          <w:tcPr>
            <w:vAlign w:val="top"/>
          </w:tcPr>
          <w:p w:rsidR="00000000" w:rsidDel="00000000" w:rsidP="00000000" w:rsidRDefault="00000000" w:rsidRPr="00000000" w14:paraId="000000C9">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Give instances of sales of immovable property in the locality on a separate sheet indicating the name and address of the property, registration no., sale price and area of land sold.</w:t>
            </w:r>
          </w:p>
        </w:tc>
        <w:tc>
          <w:tcPr>
            <w:vAlign w:val="top"/>
          </w:tcPr>
          <w:p w:rsidR="00000000" w:rsidDel="00000000" w:rsidP="00000000" w:rsidRDefault="00000000" w:rsidRPr="00000000" w14:paraId="000000CA">
            <w:pPr>
              <w:jc w:val="both"/>
              <w:rPr>
                <w:rFonts w:ascii="Calibri" w:cs="Calibri" w:eastAsia="Calibri" w:hAnsi="Calibri"/>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B">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37</w:t>
            </w:r>
          </w:p>
        </w:tc>
        <w:tc>
          <w:tcPr>
            <w:vAlign w:val="top"/>
          </w:tcPr>
          <w:p w:rsidR="00000000" w:rsidDel="00000000" w:rsidP="00000000" w:rsidRDefault="00000000" w:rsidRPr="00000000" w14:paraId="000000CC">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Property rate adopted in the valuation</w:t>
            </w:r>
          </w:p>
        </w:tc>
        <w:tc>
          <w:tcPr>
            <w:vAlign w:val="top"/>
          </w:tcPr>
          <w:p w:rsidR="00000000" w:rsidDel="00000000" w:rsidP="00000000" w:rsidRDefault="00000000" w:rsidRPr="00000000" w14:paraId="000000CD">
            <w:pPr>
              <w:jc w:val="both"/>
              <w:rPr>
                <w:rFonts w:ascii="Calibri" w:cs="Calibri" w:eastAsia="Calibri" w:hAnsi="Calibri"/>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38</w:t>
            </w:r>
          </w:p>
        </w:tc>
        <w:tc>
          <w:tcPr>
            <w:vAlign w:val="top"/>
          </w:tcPr>
          <w:p w:rsidR="00000000" w:rsidDel="00000000" w:rsidP="00000000" w:rsidRDefault="00000000" w:rsidRPr="00000000" w14:paraId="000000CF">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If sale instances are not available or not relied upon, the basis for arriving at rate.</w:t>
            </w:r>
          </w:p>
        </w:tc>
        <w:tc>
          <w:tcPr>
            <w:vAlign w:val="top"/>
          </w:tcPr>
          <w:p w:rsidR="00000000" w:rsidDel="00000000" w:rsidP="00000000" w:rsidRDefault="00000000" w:rsidRPr="00000000" w14:paraId="000000D0">
            <w:pPr>
              <w:jc w:val="both"/>
              <w:rPr>
                <w:rFonts w:ascii="Calibri" w:cs="Calibri" w:eastAsia="Calibri" w:hAnsi="Calibri"/>
                <w:vertAlign w:val="baseline"/>
              </w:rPr>
            </w:pPr>
            <w:r w:rsidDel="00000000" w:rsidR="00000000" w:rsidRPr="00000000">
              <w:rPr>
                <w:rtl w:val="0"/>
              </w:rPr>
            </w:r>
          </w:p>
        </w:tc>
      </w:tr>
    </w:tbl>
    <w:p w:rsidR="00000000" w:rsidDel="00000000" w:rsidP="00000000" w:rsidRDefault="00000000" w:rsidRPr="00000000" w14:paraId="000000D1">
      <w:pPr>
        <w:spacing w:after="200" w:lineRule="auto"/>
        <w:jc w:val="center"/>
        <w:rPr>
          <w:rFonts w:ascii="Calibri" w:cs="Calibri" w:eastAsia="Calibri" w:hAnsi="Calibri"/>
          <w:b w:val="0"/>
          <w:bCs w:val="0"/>
          <w:sz w:val="2"/>
          <w:szCs w:val="2"/>
          <w:u w:val="single"/>
          <w:vertAlign w:val="baseline"/>
        </w:rPr>
      </w:pPr>
      <w:r w:rsidDel="00000000" w:rsidR="00000000" w:rsidRPr="00000000">
        <w:rPr>
          <w:rtl w:val="0"/>
        </w:rPr>
      </w:r>
    </w:p>
    <w:p w:rsidR="00000000" w:rsidDel="00000000" w:rsidP="00000000" w:rsidRDefault="00000000" w:rsidRPr="00000000" w14:paraId="000000D2">
      <w:pPr>
        <w:spacing w:after="200" w:lineRule="auto"/>
        <w:jc w:val="center"/>
        <w:rPr>
          <w:rFonts w:ascii="Calibri" w:cs="Calibri" w:eastAsia="Calibri" w:hAnsi="Calibri"/>
          <w:b w:val="0"/>
          <w:bCs w:val="0"/>
          <w:u w:val="single"/>
          <w:vertAlign w:val="baseline"/>
        </w:rPr>
      </w:pPr>
      <w:r w:rsidDel="00000000" w:rsidR="00000000" w:rsidRPr="00000000">
        <w:rPr>
          <w:rFonts w:ascii="Calibri" w:cs="Calibri" w:eastAsia="Calibri" w:hAnsi="Calibri"/>
          <w:b w:val="1"/>
          <w:bCs w:val="1"/>
          <w:u w:val="single"/>
          <w:vertAlign w:val="baseline"/>
          <w:rtl w:val="0"/>
        </w:rPr>
        <w:t xml:space="preserve">ANNEXURE TO FORM 0-1</w:t>
      </w:r>
      <w:r w:rsidDel="00000000" w:rsidR="00000000" w:rsidRPr="00000000">
        <w:rPr>
          <w:rtl w:val="0"/>
        </w:rPr>
      </w:r>
    </w:p>
    <w:p w:rsidR="00000000" w:rsidDel="00000000" w:rsidP="00000000" w:rsidRDefault="00000000" w:rsidRPr="00000000" w14:paraId="000000D3">
      <w:pPr>
        <w:rPr>
          <w:rFonts w:ascii="Calibri" w:cs="Calibri" w:eastAsia="Calibri" w:hAnsi="Calibri"/>
          <w:b w:val="0"/>
          <w:bCs w:val="0"/>
          <w:u w:val="single"/>
          <w:vertAlign w:val="baseline"/>
        </w:rPr>
      </w:pPr>
      <w:r w:rsidDel="00000000" w:rsidR="00000000" w:rsidRPr="00000000">
        <w:rPr>
          <w:rFonts w:ascii="Calibri" w:cs="Calibri" w:eastAsia="Calibri" w:hAnsi="Calibri"/>
          <w:b w:val="1"/>
          <w:bCs w:val="1"/>
          <w:u w:val="single"/>
          <w:vertAlign w:val="baseline"/>
          <w:rtl w:val="0"/>
        </w:rPr>
        <w:t xml:space="preserve">TECHNICAL DETAILS</w:t>
      </w:r>
      <w:r w:rsidDel="00000000" w:rsidR="00000000" w:rsidRPr="00000000">
        <w:rPr>
          <w:rtl w:val="0"/>
        </w:rPr>
      </w:r>
    </w:p>
    <w:p w:rsidR="00000000" w:rsidDel="00000000" w:rsidP="00000000" w:rsidRDefault="00000000" w:rsidRPr="00000000" w14:paraId="000000D4">
      <w:pPr>
        <w:rPr>
          <w:rFonts w:ascii="Calibri" w:cs="Calibri" w:eastAsia="Calibri" w:hAnsi="Calibri"/>
          <w:vertAlign w:val="baseline"/>
        </w:rPr>
      </w:pPr>
      <w:r w:rsidDel="00000000" w:rsidR="00000000" w:rsidRPr="00000000">
        <w:rPr>
          <w:rtl w:val="0"/>
        </w:rPr>
      </w:r>
    </w:p>
    <w:tbl>
      <w:tblPr>
        <w:tblStyle w:val="Table6"/>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8"/>
        <w:gridCol w:w="453"/>
        <w:gridCol w:w="85"/>
        <w:gridCol w:w="4050"/>
        <w:gridCol w:w="4372"/>
        <w:tblGridChange w:id="0">
          <w:tblGrid>
            <w:gridCol w:w="508"/>
            <w:gridCol w:w="453"/>
            <w:gridCol w:w="85"/>
            <w:gridCol w:w="4050"/>
            <w:gridCol w:w="4372"/>
          </w:tblGrid>
        </w:tblGridChange>
      </w:tblGrid>
      <w:tr>
        <w:trPr>
          <w:cantSplit w:val="0"/>
          <w:tblHeader w:val="0"/>
        </w:trPr>
        <w:tc>
          <w:tcPr>
            <w:vAlign w:val="top"/>
          </w:tcPr>
          <w:p w:rsidR="00000000" w:rsidDel="00000000" w:rsidP="00000000" w:rsidRDefault="00000000" w:rsidRPr="00000000" w14:paraId="000000D5">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w:t>
            </w:r>
          </w:p>
        </w:tc>
        <w:tc>
          <w:tcPr>
            <w:gridSpan w:val="3"/>
            <w:vAlign w:val="top"/>
          </w:tcPr>
          <w:p w:rsidR="00000000" w:rsidDel="00000000" w:rsidP="00000000" w:rsidRDefault="00000000" w:rsidRPr="00000000" w14:paraId="000000D6">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No. of floors, Type of Unit and height of each floor</w:t>
            </w:r>
          </w:p>
        </w:tc>
        <w:tc>
          <w:tcPr>
            <w:vAlign w:val="top"/>
          </w:tcPr>
          <w:p w:rsidR="00000000" w:rsidDel="00000000" w:rsidP="00000000" w:rsidRDefault="00000000" w:rsidRPr="00000000" w14:paraId="000000D9">
            <w:pPr>
              <w:jc w:val="both"/>
              <w:rPr>
                <w:rFonts w:ascii="Calibri" w:cs="Calibri" w:eastAsia="Calibri" w:hAnsi="Calibri"/>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A">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2</w:t>
            </w:r>
          </w:p>
        </w:tc>
        <w:tc>
          <w:tcPr>
            <w:gridSpan w:val="3"/>
            <w:vAlign w:val="top"/>
          </w:tcPr>
          <w:p w:rsidR="00000000" w:rsidDel="00000000" w:rsidP="00000000" w:rsidRDefault="00000000" w:rsidRPr="00000000" w14:paraId="000000DB">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Plinth Area of the Premises</w:t>
            </w:r>
          </w:p>
        </w:tc>
        <w:tc>
          <w:tcPr>
            <w:vAlign w:val="top"/>
          </w:tcPr>
          <w:p w:rsidR="00000000" w:rsidDel="00000000" w:rsidP="00000000" w:rsidRDefault="00000000" w:rsidRPr="00000000" w14:paraId="000000DE">
            <w:pPr>
              <w:rPr>
                <w:rFonts w:ascii="Calibri" w:cs="Calibri" w:eastAsia="Calibri" w:hAnsi="Calibri"/>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3</w:t>
            </w:r>
          </w:p>
        </w:tc>
        <w:tc>
          <w:tcPr>
            <w:gridSpan w:val="3"/>
            <w:vAlign w:val="top"/>
          </w:tcPr>
          <w:p w:rsidR="00000000" w:rsidDel="00000000" w:rsidP="00000000" w:rsidRDefault="00000000" w:rsidRPr="00000000" w14:paraId="000000E0">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Year of Construction</w:t>
            </w:r>
          </w:p>
        </w:tc>
        <w:tc>
          <w:tcPr>
            <w:vAlign w:val="top"/>
          </w:tcPr>
          <w:p w:rsidR="00000000" w:rsidDel="00000000" w:rsidP="00000000" w:rsidRDefault="00000000" w:rsidRPr="00000000" w14:paraId="000000E3">
            <w:pPr>
              <w:rPr>
                <w:rFonts w:ascii="Calibri" w:cs="Calibri" w:eastAsia="Calibri" w:hAnsi="Calibri"/>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4">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4</w:t>
            </w:r>
          </w:p>
        </w:tc>
        <w:tc>
          <w:tcPr>
            <w:gridSpan w:val="3"/>
            <w:vAlign w:val="top"/>
          </w:tcPr>
          <w:p w:rsidR="00000000" w:rsidDel="00000000" w:rsidP="00000000" w:rsidRDefault="00000000" w:rsidRPr="00000000" w14:paraId="000000E5">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Estimated future life</w:t>
            </w:r>
          </w:p>
        </w:tc>
        <w:tc>
          <w:tcPr>
            <w:vAlign w:val="top"/>
          </w:tcPr>
          <w:p w:rsidR="00000000" w:rsidDel="00000000" w:rsidP="00000000" w:rsidRDefault="00000000" w:rsidRPr="00000000" w14:paraId="000000E8">
            <w:pPr>
              <w:jc w:val="both"/>
              <w:rPr>
                <w:rFonts w:ascii="Calibri" w:cs="Calibri" w:eastAsia="Calibri" w:hAnsi="Calibri"/>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9">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5</w:t>
            </w:r>
          </w:p>
        </w:tc>
        <w:tc>
          <w:tcPr>
            <w:gridSpan w:val="3"/>
            <w:vAlign w:val="top"/>
          </w:tcPr>
          <w:p w:rsidR="00000000" w:rsidDel="00000000" w:rsidP="00000000" w:rsidRDefault="00000000" w:rsidRPr="00000000" w14:paraId="000000EA">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Type of Construction – load bearing walls/ RCC frame / Steel frame</w:t>
            </w:r>
          </w:p>
        </w:tc>
        <w:tc>
          <w:tcPr>
            <w:vAlign w:val="top"/>
          </w:tcPr>
          <w:p w:rsidR="00000000" w:rsidDel="00000000" w:rsidP="00000000" w:rsidRDefault="00000000" w:rsidRPr="00000000" w14:paraId="000000ED">
            <w:pPr>
              <w:jc w:val="both"/>
              <w:rPr>
                <w:rFonts w:ascii="Calibri" w:cs="Calibri" w:eastAsia="Calibri" w:hAnsi="Calibri"/>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E">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6</w:t>
            </w:r>
          </w:p>
        </w:tc>
        <w:tc>
          <w:tcPr>
            <w:gridSpan w:val="3"/>
            <w:vAlign w:val="top"/>
          </w:tcPr>
          <w:p w:rsidR="00000000" w:rsidDel="00000000" w:rsidP="00000000" w:rsidRDefault="00000000" w:rsidRPr="00000000" w14:paraId="000000EF">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Type of foundations</w:t>
            </w:r>
          </w:p>
        </w:tc>
        <w:tc>
          <w:tcPr>
            <w:vAlign w:val="top"/>
          </w:tcPr>
          <w:p w:rsidR="00000000" w:rsidDel="00000000" w:rsidP="00000000" w:rsidRDefault="00000000" w:rsidRPr="00000000" w14:paraId="000000F2">
            <w:pPr>
              <w:jc w:val="both"/>
              <w:rPr>
                <w:rFonts w:ascii="Calibri" w:cs="Calibri" w:eastAsia="Calibri" w:hAnsi="Calibri"/>
                <w:vertAlign w:val="baseline"/>
              </w:rPr>
            </w:pPr>
            <w:r w:rsidDel="00000000" w:rsidR="00000000" w:rsidRPr="00000000">
              <w:rPr>
                <w:rtl w:val="0"/>
              </w:rPr>
            </w:r>
          </w:p>
        </w:tc>
      </w:tr>
      <w:tr>
        <w:trPr>
          <w:cantSplit w:val="1"/>
          <w:trHeight w:val="69" w:hRule="atLeast"/>
          <w:tblHeader w:val="0"/>
        </w:trPr>
        <w:tc>
          <w:tcPr>
            <w:vMerge w:val="restart"/>
            <w:vAlign w:val="top"/>
          </w:tcPr>
          <w:p w:rsidR="00000000" w:rsidDel="00000000" w:rsidP="00000000" w:rsidRDefault="00000000" w:rsidRPr="00000000" w14:paraId="000000F3">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7</w:t>
            </w:r>
          </w:p>
        </w:tc>
        <w:tc>
          <w:tcPr>
            <w:gridSpan w:val="3"/>
            <w:vAlign w:val="top"/>
          </w:tcPr>
          <w:p w:rsidR="00000000" w:rsidDel="00000000" w:rsidP="00000000" w:rsidRDefault="00000000" w:rsidRPr="00000000" w14:paraId="000000F4">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Walls</w:t>
            </w:r>
          </w:p>
        </w:tc>
        <w:tc>
          <w:tcPr>
            <w:vAlign w:val="top"/>
          </w:tcPr>
          <w:p w:rsidR="00000000" w:rsidDel="00000000" w:rsidP="00000000" w:rsidRDefault="00000000" w:rsidRPr="00000000" w14:paraId="000000F7">
            <w:pPr>
              <w:jc w:val="both"/>
              <w:rPr>
                <w:rFonts w:ascii="Calibri" w:cs="Calibri" w:eastAsia="Calibri" w:hAnsi="Calibri"/>
                <w:vertAlign w:val="baseline"/>
              </w:rPr>
            </w:pPr>
            <w:r w:rsidDel="00000000" w:rsidR="00000000" w:rsidRPr="00000000">
              <w:rPr>
                <w:rtl w:val="0"/>
              </w:rPr>
            </w:r>
          </w:p>
        </w:tc>
      </w:tr>
      <w:tr>
        <w:trPr>
          <w:cantSplit w:val="1"/>
          <w:trHeight w:val="67" w:hRule="atLeast"/>
          <w:tblHeader w:val="0"/>
        </w:trPr>
        <w:tc>
          <w:tcPr>
            <w:vMerge w:val="continue"/>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vertAlign w:val="baseline"/>
              </w:rPr>
            </w:pPr>
            <w:r w:rsidDel="00000000" w:rsidR="00000000" w:rsidRPr="00000000">
              <w:rPr>
                <w:rtl w:val="0"/>
              </w:rPr>
            </w:r>
          </w:p>
        </w:tc>
        <w:tc>
          <w:tcPr>
            <w:gridSpan w:val="2"/>
            <w:vAlign w:val="top"/>
          </w:tcPr>
          <w:p w:rsidR="00000000" w:rsidDel="00000000" w:rsidP="00000000" w:rsidRDefault="00000000" w:rsidRPr="00000000" w14:paraId="000000F9">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w:t>
            </w:r>
          </w:p>
        </w:tc>
        <w:tc>
          <w:tcPr>
            <w:vAlign w:val="top"/>
          </w:tcPr>
          <w:p w:rsidR="00000000" w:rsidDel="00000000" w:rsidP="00000000" w:rsidRDefault="00000000" w:rsidRPr="00000000" w14:paraId="000000FB">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Basement and plinth</w:t>
            </w:r>
          </w:p>
        </w:tc>
        <w:tc>
          <w:tcPr>
            <w:vAlign w:val="top"/>
          </w:tcPr>
          <w:p w:rsidR="00000000" w:rsidDel="00000000" w:rsidP="00000000" w:rsidRDefault="00000000" w:rsidRPr="00000000" w14:paraId="000000FC">
            <w:pPr>
              <w:jc w:val="both"/>
              <w:rPr>
                <w:rFonts w:ascii="Calibri" w:cs="Calibri" w:eastAsia="Calibri" w:hAnsi="Calibri"/>
                <w:vertAlign w:val="baseline"/>
              </w:rPr>
            </w:pPr>
            <w:r w:rsidDel="00000000" w:rsidR="00000000" w:rsidRPr="00000000">
              <w:rPr>
                <w:rtl w:val="0"/>
              </w:rPr>
            </w:r>
          </w:p>
        </w:tc>
      </w:tr>
      <w:tr>
        <w:trPr>
          <w:cantSplit w:val="1"/>
          <w:trHeight w:val="67" w:hRule="atLeast"/>
          <w:tblHeader w:val="0"/>
        </w:trPr>
        <w:tc>
          <w:tcPr>
            <w:vMerge w:val="continue"/>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vertAlign w:val="baseline"/>
              </w:rPr>
            </w:pPr>
            <w:r w:rsidDel="00000000" w:rsidR="00000000" w:rsidRPr="00000000">
              <w:rPr>
                <w:rtl w:val="0"/>
              </w:rPr>
            </w:r>
          </w:p>
        </w:tc>
        <w:tc>
          <w:tcPr>
            <w:gridSpan w:val="2"/>
            <w:vAlign w:val="top"/>
          </w:tcPr>
          <w:p w:rsidR="00000000" w:rsidDel="00000000" w:rsidP="00000000" w:rsidRDefault="00000000" w:rsidRPr="00000000" w14:paraId="000000FE">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Ii</w:t>
            </w:r>
          </w:p>
        </w:tc>
        <w:tc>
          <w:tcPr>
            <w:vAlign w:val="top"/>
          </w:tcPr>
          <w:p w:rsidR="00000000" w:rsidDel="00000000" w:rsidP="00000000" w:rsidRDefault="00000000" w:rsidRPr="00000000" w14:paraId="00000100">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Ground Floor</w:t>
            </w:r>
          </w:p>
        </w:tc>
        <w:tc>
          <w:tcPr>
            <w:vAlign w:val="top"/>
          </w:tcPr>
          <w:p w:rsidR="00000000" w:rsidDel="00000000" w:rsidP="00000000" w:rsidRDefault="00000000" w:rsidRPr="00000000" w14:paraId="00000101">
            <w:pPr>
              <w:jc w:val="both"/>
              <w:rPr>
                <w:rFonts w:ascii="Calibri" w:cs="Calibri" w:eastAsia="Calibri" w:hAnsi="Calibri"/>
                <w:vertAlign w:val="baseline"/>
              </w:rPr>
            </w:pPr>
            <w:r w:rsidDel="00000000" w:rsidR="00000000" w:rsidRPr="00000000">
              <w:rPr>
                <w:rtl w:val="0"/>
              </w:rPr>
            </w:r>
          </w:p>
        </w:tc>
      </w:tr>
      <w:tr>
        <w:trPr>
          <w:cantSplit w:val="1"/>
          <w:trHeight w:val="67" w:hRule="atLeast"/>
          <w:tblHeader w:val="0"/>
        </w:trPr>
        <w:tc>
          <w:tcPr>
            <w:vMerge w:val="continue"/>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vertAlign w:val="baseline"/>
              </w:rPr>
            </w:pPr>
            <w:r w:rsidDel="00000000" w:rsidR="00000000" w:rsidRPr="00000000">
              <w:rPr>
                <w:rtl w:val="0"/>
              </w:rPr>
            </w:r>
          </w:p>
        </w:tc>
        <w:tc>
          <w:tcPr>
            <w:gridSpan w:val="2"/>
            <w:vAlign w:val="top"/>
          </w:tcPr>
          <w:p w:rsidR="00000000" w:rsidDel="00000000" w:rsidP="00000000" w:rsidRDefault="00000000" w:rsidRPr="00000000" w14:paraId="00000103">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Iii</w:t>
            </w:r>
          </w:p>
        </w:tc>
        <w:tc>
          <w:tcPr>
            <w:vAlign w:val="top"/>
          </w:tcPr>
          <w:p w:rsidR="00000000" w:rsidDel="00000000" w:rsidP="00000000" w:rsidRDefault="00000000" w:rsidRPr="00000000" w14:paraId="00000105">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Superstructure</w:t>
            </w:r>
          </w:p>
        </w:tc>
        <w:tc>
          <w:tcPr>
            <w:vAlign w:val="top"/>
          </w:tcPr>
          <w:p w:rsidR="00000000" w:rsidDel="00000000" w:rsidP="00000000" w:rsidRDefault="00000000" w:rsidRPr="00000000" w14:paraId="00000106">
            <w:pPr>
              <w:jc w:val="both"/>
              <w:rPr>
                <w:rFonts w:ascii="Calibri" w:cs="Calibri" w:eastAsia="Calibri" w:hAnsi="Calibri"/>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7">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8</w:t>
            </w:r>
          </w:p>
        </w:tc>
        <w:tc>
          <w:tcPr>
            <w:gridSpan w:val="3"/>
            <w:vAlign w:val="top"/>
          </w:tcPr>
          <w:p w:rsidR="00000000" w:rsidDel="00000000" w:rsidP="00000000" w:rsidRDefault="00000000" w:rsidRPr="00000000" w14:paraId="00000108">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Partitions</w:t>
            </w:r>
          </w:p>
        </w:tc>
        <w:tc>
          <w:tcPr>
            <w:vAlign w:val="top"/>
          </w:tcPr>
          <w:p w:rsidR="00000000" w:rsidDel="00000000" w:rsidP="00000000" w:rsidRDefault="00000000" w:rsidRPr="00000000" w14:paraId="0000010B">
            <w:pPr>
              <w:jc w:val="both"/>
              <w:rPr>
                <w:rFonts w:ascii="Calibri" w:cs="Calibri" w:eastAsia="Calibri" w:hAnsi="Calibri"/>
                <w:vertAlign w:val="baseline"/>
              </w:rPr>
            </w:pPr>
            <w:r w:rsidDel="00000000" w:rsidR="00000000" w:rsidRPr="00000000">
              <w:rPr>
                <w:rtl w:val="0"/>
              </w:rPr>
            </w:r>
          </w:p>
        </w:tc>
      </w:tr>
      <w:tr>
        <w:trPr>
          <w:cantSplit w:val="0"/>
          <w:trHeight w:val="69" w:hRule="atLeast"/>
          <w:tblHeader w:val="0"/>
        </w:trPr>
        <w:tc>
          <w:tcPr>
            <w:vAlign w:val="top"/>
          </w:tcPr>
          <w:p w:rsidR="00000000" w:rsidDel="00000000" w:rsidP="00000000" w:rsidRDefault="00000000" w:rsidRPr="00000000" w14:paraId="0000010C">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9</w:t>
            </w:r>
          </w:p>
        </w:tc>
        <w:tc>
          <w:tcPr>
            <w:gridSpan w:val="3"/>
            <w:vAlign w:val="top"/>
          </w:tcPr>
          <w:p w:rsidR="00000000" w:rsidDel="00000000" w:rsidP="00000000" w:rsidRDefault="00000000" w:rsidRPr="00000000" w14:paraId="0000010D">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Doors and windows (floor-wise)</w:t>
            </w:r>
          </w:p>
        </w:tc>
        <w:tc>
          <w:tcPr>
            <w:vAlign w:val="top"/>
          </w:tcPr>
          <w:p w:rsidR="00000000" w:rsidDel="00000000" w:rsidP="00000000" w:rsidRDefault="00000000" w:rsidRPr="00000000" w14:paraId="00000110">
            <w:pPr>
              <w:jc w:val="both"/>
              <w:rPr>
                <w:rFonts w:ascii="Calibri" w:cs="Calibri" w:eastAsia="Calibri" w:hAnsi="Calibri"/>
                <w:vertAlign w:val="baseline"/>
              </w:rPr>
            </w:pPr>
            <w:r w:rsidDel="00000000" w:rsidR="00000000" w:rsidRPr="00000000">
              <w:rPr>
                <w:rtl w:val="0"/>
              </w:rPr>
            </w:r>
          </w:p>
        </w:tc>
      </w:tr>
      <w:tr>
        <w:trPr>
          <w:cantSplit w:val="0"/>
          <w:trHeight w:val="69" w:hRule="atLeast"/>
          <w:tblHeader w:val="0"/>
        </w:trPr>
        <w:tc>
          <w:tcPr>
            <w:vAlign w:val="top"/>
          </w:tcPr>
          <w:p w:rsidR="00000000" w:rsidDel="00000000" w:rsidP="00000000" w:rsidRDefault="00000000" w:rsidRPr="00000000" w14:paraId="00000111">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10</w:t>
            </w:r>
          </w:p>
        </w:tc>
        <w:tc>
          <w:tcPr>
            <w:gridSpan w:val="3"/>
            <w:vAlign w:val="top"/>
          </w:tcPr>
          <w:p w:rsidR="00000000" w:rsidDel="00000000" w:rsidP="00000000" w:rsidRDefault="00000000" w:rsidRPr="00000000" w14:paraId="00000112">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Flooring</w:t>
            </w:r>
          </w:p>
        </w:tc>
        <w:tc>
          <w:tcPr>
            <w:vAlign w:val="top"/>
          </w:tcPr>
          <w:p w:rsidR="00000000" w:rsidDel="00000000" w:rsidP="00000000" w:rsidRDefault="00000000" w:rsidRPr="00000000" w14:paraId="00000115">
            <w:pPr>
              <w:jc w:val="both"/>
              <w:rPr>
                <w:rFonts w:ascii="Calibri" w:cs="Calibri" w:eastAsia="Calibri" w:hAnsi="Calibri"/>
                <w:vertAlign w:val="baseline"/>
              </w:rPr>
            </w:pPr>
            <w:r w:rsidDel="00000000" w:rsidR="00000000" w:rsidRPr="00000000">
              <w:rPr>
                <w:rtl w:val="0"/>
              </w:rPr>
            </w:r>
          </w:p>
        </w:tc>
      </w:tr>
      <w:tr>
        <w:trPr>
          <w:cantSplit w:val="0"/>
          <w:trHeight w:val="69" w:hRule="atLeast"/>
          <w:tblHeader w:val="0"/>
        </w:trPr>
        <w:tc>
          <w:tcPr>
            <w:vAlign w:val="top"/>
          </w:tcPr>
          <w:p w:rsidR="00000000" w:rsidDel="00000000" w:rsidP="00000000" w:rsidRDefault="00000000" w:rsidRPr="00000000" w14:paraId="00000116">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11</w:t>
            </w:r>
          </w:p>
        </w:tc>
        <w:tc>
          <w:tcPr>
            <w:gridSpan w:val="3"/>
            <w:vAlign w:val="top"/>
          </w:tcPr>
          <w:p w:rsidR="00000000" w:rsidDel="00000000" w:rsidP="00000000" w:rsidRDefault="00000000" w:rsidRPr="00000000" w14:paraId="00000117">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Finishing (Floor-wise)</w:t>
            </w:r>
          </w:p>
        </w:tc>
        <w:tc>
          <w:tcPr>
            <w:vAlign w:val="top"/>
          </w:tcPr>
          <w:p w:rsidR="00000000" w:rsidDel="00000000" w:rsidP="00000000" w:rsidRDefault="00000000" w:rsidRPr="00000000" w14:paraId="0000011A">
            <w:pPr>
              <w:jc w:val="both"/>
              <w:rPr>
                <w:rFonts w:ascii="Calibri" w:cs="Calibri" w:eastAsia="Calibri" w:hAnsi="Calibri"/>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B">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12</w:t>
            </w:r>
          </w:p>
        </w:tc>
        <w:tc>
          <w:tcPr>
            <w:gridSpan w:val="3"/>
            <w:vAlign w:val="top"/>
          </w:tcPr>
          <w:p w:rsidR="00000000" w:rsidDel="00000000" w:rsidP="00000000" w:rsidRDefault="00000000" w:rsidRPr="00000000" w14:paraId="0000011C">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Roofing and Terracing</w:t>
            </w:r>
          </w:p>
        </w:tc>
        <w:tc>
          <w:tcPr>
            <w:vAlign w:val="top"/>
          </w:tcPr>
          <w:p w:rsidR="00000000" w:rsidDel="00000000" w:rsidP="00000000" w:rsidRDefault="00000000" w:rsidRPr="00000000" w14:paraId="0000011F">
            <w:pPr>
              <w:jc w:val="both"/>
              <w:rPr>
                <w:rFonts w:ascii="Calibri" w:cs="Calibri" w:eastAsia="Calibri" w:hAnsi="Calibri"/>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0">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13</w:t>
            </w:r>
          </w:p>
        </w:tc>
        <w:tc>
          <w:tcPr>
            <w:gridSpan w:val="3"/>
            <w:vAlign w:val="top"/>
          </w:tcPr>
          <w:p w:rsidR="00000000" w:rsidDel="00000000" w:rsidP="00000000" w:rsidRDefault="00000000" w:rsidRPr="00000000" w14:paraId="00000121">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Special architectural or decorative features, if any.</w:t>
            </w:r>
          </w:p>
        </w:tc>
        <w:tc>
          <w:tcPr>
            <w:vAlign w:val="top"/>
          </w:tcPr>
          <w:p w:rsidR="00000000" w:rsidDel="00000000" w:rsidP="00000000" w:rsidRDefault="00000000" w:rsidRPr="00000000" w14:paraId="00000124">
            <w:pPr>
              <w:jc w:val="both"/>
              <w:rPr>
                <w:rFonts w:ascii="Calibri" w:cs="Calibri" w:eastAsia="Calibri" w:hAnsi="Calibri"/>
                <w:vertAlign w:val="baseline"/>
              </w:rPr>
            </w:pPr>
            <w:r w:rsidDel="00000000" w:rsidR="00000000" w:rsidRPr="00000000">
              <w:rPr>
                <w:rtl w:val="0"/>
              </w:rPr>
            </w:r>
          </w:p>
        </w:tc>
      </w:tr>
      <w:tr>
        <w:trPr>
          <w:cantSplit w:val="1"/>
          <w:trHeight w:val="135" w:hRule="atLeast"/>
          <w:tblHeader w:val="0"/>
        </w:trPr>
        <w:tc>
          <w:tcPr>
            <w:vMerge w:val="restart"/>
            <w:vAlign w:val="top"/>
          </w:tcPr>
          <w:p w:rsidR="00000000" w:rsidDel="00000000" w:rsidP="00000000" w:rsidRDefault="00000000" w:rsidRPr="00000000" w14:paraId="00000125">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14</w:t>
            </w:r>
          </w:p>
        </w:tc>
        <w:tc>
          <w:tcPr>
            <w:vAlign w:val="top"/>
          </w:tcPr>
          <w:p w:rsidR="00000000" w:rsidDel="00000000" w:rsidP="00000000" w:rsidRDefault="00000000" w:rsidRPr="00000000" w14:paraId="00000126">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w:t>
            </w:r>
          </w:p>
        </w:tc>
        <w:tc>
          <w:tcPr>
            <w:gridSpan w:val="2"/>
            <w:vAlign w:val="top"/>
          </w:tcPr>
          <w:p w:rsidR="00000000" w:rsidDel="00000000" w:rsidP="00000000" w:rsidRDefault="00000000" w:rsidRPr="00000000" w14:paraId="00000127">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Internal wiring- surface or conduit</w:t>
            </w:r>
          </w:p>
        </w:tc>
        <w:tc>
          <w:tcPr>
            <w:vAlign w:val="top"/>
          </w:tcPr>
          <w:p w:rsidR="00000000" w:rsidDel="00000000" w:rsidP="00000000" w:rsidRDefault="00000000" w:rsidRPr="00000000" w14:paraId="00000129">
            <w:pPr>
              <w:jc w:val="both"/>
              <w:rPr>
                <w:rFonts w:ascii="Calibri" w:cs="Calibri" w:eastAsia="Calibri" w:hAnsi="Calibri"/>
                <w:vertAlign w:val="baseline"/>
              </w:rPr>
            </w:pPr>
            <w:r w:rsidDel="00000000" w:rsidR="00000000" w:rsidRPr="00000000">
              <w:rPr>
                <w:rtl w:val="0"/>
              </w:rPr>
            </w:r>
          </w:p>
        </w:tc>
      </w:tr>
      <w:tr>
        <w:trPr>
          <w:cantSplit w:val="1"/>
          <w:trHeight w:val="135" w:hRule="atLeast"/>
          <w:tblHeader w:val="0"/>
        </w:trPr>
        <w:tc>
          <w:tcPr>
            <w:vMerge w:val="continue"/>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vertAlign w:val="baseline"/>
              </w:rPr>
            </w:pPr>
            <w:r w:rsidDel="00000000" w:rsidR="00000000" w:rsidRPr="00000000">
              <w:rPr>
                <w:rtl w:val="0"/>
              </w:rPr>
            </w:r>
          </w:p>
        </w:tc>
        <w:tc>
          <w:tcPr>
            <w:vAlign w:val="top"/>
          </w:tcPr>
          <w:p w:rsidR="00000000" w:rsidDel="00000000" w:rsidP="00000000" w:rsidRDefault="00000000" w:rsidRPr="00000000" w14:paraId="0000012B">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ii</w:t>
            </w:r>
          </w:p>
        </w:tc>
        <w:tc>
          <w:tcPr>
            <w:gridSpan w:val="2"/>
            <w:vAlign w:val="top"/>
          </w:tcPr>
          <w:p w:rsidR="00000000" w:rsidDel="00000000" w:rsidP="00000000" w:rsidRDefault="00000000" w:rsidRPr="00000000" w14:paraId="0000012C">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Class of fitting- superior / ordinary / poor</w:t>
            </w:r>
          </w:p>
        </w:tc>
        <w:tc>
          <w:tcPr>
            <w:vAlign w:val="top"/>
          </w:tcPr>
          <w:p w:rsidR="00000000" w:rsidDel="00000000" w:rsidP="00000000" w:rsidRDefault="00000000" w:rsidRPr="00000000" w14:paraId="0000012E">
            <w:pPr>
              <w:jc w:val="both"/>
              <w:rPr>
                <w:rFonts w:ascii="Calibri" w:cs="Calibri" w:eastAsia="Calibri" w:hAnsi="Calibri"/>
                <w:vertAlign w:val="baseline"/>
              </w:rPr>
            </w:pPr>
            <w:r w:rsidDel="00000000" w:rsidR="00000000" w:rsidRPr="00000000">
              <w:rPr>
                <w:rtl w:val="0"/>
              </w:rPr>
            </w:r>
          </w:p>
        </w:tc>
      </w:tr>
      <w:tr>
        <w:trPr>
          <w:cantSplit w:val="0"/>
          <w:trHeight w:val="166" w:hRule="atLeast"/>
          <w:tblHeader w:val="0"/>
        </w:trPr>
        <w:tc>
          <w:tcPr>
            <w:vAlign w:val="top"/>
          </w:tcPr>
          <w:p w:rsidR="00000000" w:rsidDel="00000000" w:rsidP="00000000" w:rsidRDefault="00000000" w:rsidRPr="00000000" w14:paraId="0000012F">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15</w:t>
            </w:r>
          </w:p>
        </w:tc>
        <w:tc>
          <w:tcPr>
            <w:gridSpan w:val="3"/>
            <w:vAlign w:val="top"/>
          </w:tcPr>
          <w:p w:rsidR="00000000" w:rsidDel="00000000" w:rsidP="00000000" w:rsidRDefault="00000000" w:rsidRPr="00000000" w14:paraId="00000130">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Compound Wall</w:t>
            </w:r>
          </w:p>
        </w:tc>
        <w:tc>
          <w:tcPr>
            <w:vAlign w:val="top"/>
          </w:tcPr>
          <w:p w:rsidR="00000000" w:rsidDel="00000000" w:rsidP="00000000" w:rsidRDefault="00000000" w:rsidRPr="00000000" w14:paraId="00000133">
            <w:pPr>
              <w:jc w:val="both"/>
              <w:rPr>
                <w:rFonts w:ascii="Calibri" w:cs="Calibri" w:eastAsia="Calibri" w:hAnsi="Calibri"/>
                <w:vertAlign w:val="baseline"/>
              </w:rPr>
            </w:pPr>
            <w:r w:rsidDel="00000000" w:rsidR="00000000" w:rsidRPr="00000000">
              <w:rPr>
                <w:rtl w:val="0"/>
              </w:rPr>
            </w:r>
          </w:p>
        </w:tc>
      </w:tr>
      <w:tr>
        <w:trPr>
          <w:cantSplit w:val="0"/>
          <w:trHeight w:val="170" w:hRule="atLeast"/>
          <w:tblHeader w:val="0"/>
        </w:trPr>
        <w:tc>
          <w:tcPr>
            <w:vAlign w:val="top"/>
          </w:tcPr>
          <w:p w:rsidR="00000000" w:rsidDel="00000000" w:rsidP="00000000" w:rsidRDefault="00000000" w:rsidRPr="00000000" w14:paraId="00000134">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16</w:t>
            </w:r>
          </w:p>
        </w:tc>
        <w:tc>
          <w:tcPr>
            <w:gridSpan w:val="3"/>
            <w:vAlign w:val="top"/>
          </w:tcPr>
          <w:p w:rsidR="00000000" w:rsidDel="00000000" w:rsidP="00000000" w:rsidRDefault="00000000" w:rsidRPr="00000000" w14:paraId="00000135">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No. of Lifts </w:t>
            </w:r>
          </w:p>
        </w:tc>
        <w:tc>
          <w:tcPr>
            <w:vAlign w:val="top"/>
          </w:tcPr>
          <w:p w:rsidR="00000000" w:rsidDel="00000000" w:rsidP="00000000" w:rsidRDefault="00000000" w:rsidRPr="00000000" w14:paraId="00000138">
            <w:pPr>
              <w:jc w:val="both"/>
              <w:rPr>
                <w:rFonts w:ascii="Calibri" w:cs="Calibri" w:eastAsia="Calibri" w:hAnsi="Calibri"/>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9">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17</w:t>
            </w:r>
          </w:p>
        </w:tc>
        <w:tc>
          <w:tcPr>
            <w:gridSpan w:val="3"/>
            <w:vAlign w:val="top"/>
          </w:tcPr>
          <w:p w:rsidR="00000000" w:rsidDel="00000000" w:rsidP="00000000" w:rsidRDefault="00000000" w:rsidRPr="00000000" w14:paraId="0000013A">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Roads and Pavements within the compound approx. area and type of paving</w:t>
            </w:r>
          </w:p>
        </w:tc>
        <w:tc>
          <w:tcPr>
            <w:vAlign w:val="top"/>
          </w:tcPr>
          <w:p w:rsidR="00000000" w:rsidDel="00000000" w:rsidP="00000000" w:rsidRDefault="00000000" w:rsidRPr="00000000" w14:paraId="0000013D">
            <w:pPr>
              <w:jc w:val="both"/>
              <w:rPr>
                <w:rFonts w:ascii="Calibri" w:cs="Calibri" w:eastAsia="Calibri" w:hAnsi="Calibri"/>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E">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18</w:t>
            </w:r>
          </w:p>
        </w:tc>
        <w:tc>
          <w:tcPr>
            <w:gridSpan w:val="3"/>
            <w:vAlign w:val="top"/>
          </w:tcPr>
          <w:p w:rsidR="00000000" w:rsidDel="00000000" w:rsidP="00000000" w:rsidRDefault="00000000" w:rsidRPr="00000000" w14:paraId="0000013F">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Sewage disposal – whether connected to public sewers, if septic tank provided No. and capacity</w:t>
            </w:r>
          </w:p>
        </w:tc>
        <w:tc>
          <w:tcPr>
            <w:vAlign w:val="top"/>
          </w:tcPr>
          <w:p w:rsidR="00000000" w:rsidDel="00000000" w:rsidP="00000000" w:rsidRDefault="00000000" w:rsidRPr="00000000" w14:paraId="00000142">
            <w:pPr>
              <w:jc w:val="both"/>
              <w:rPr>
                <w:rFonts w:ascii="Calibri" w:cs="Calibri" w:eastAsia="Calibri" w:hAnsi="Calibri"/>
                <w:vertAlign w:val="baseline"/>
              </w:rPr>
            </w:pPr>
            <w:r w:rsidDel="00000000" w:rsidR="00000000" w:rsidRPr="00000000">
              <w:rPr>
                <w:rtl w:val="0"/>
              </w:rPr>
            </w:r>
          </w:p>
        </w:tc>
      </w:tr>
      <w:tr>
        <w:trPr>
          <w:cantSplit w:val="0"/>
          <w:trHeight w:val="188" w:hRule="atLeast"/>
          <w:tblHeader w:val="0"/>
        </w:trPr>
        <w:tc>
          <w:tcPr>
            <w:vAlign w:val="top"/>
          </w:tcPr>
          <w:p w:rsidR="00000000" w:rsidDel="00000000" w:rsidP="00000000" w:rsidRDefault="00000000" w:rsidRPr="00000000" w14:paraId="00000143">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19</w:t>
            </w:r>
          </w:p>
        </w:tc>
        <w:tc>
          <w:tcPr>
            <w:gridSpan w:val="3"/>
            <w:vAlign w:val="top"/>
          </w:tcPr>
          <w:p w:rsidR="00000000" w:rsidDel="00000000" w:rsidP="00000000" w:rsidRDefault="00000000" w:rsidRPr="00000000" w14:paraId="00000144">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Latitude &amp; Longitude</w:t>
            </w:r>
          </w:p>
        </w:tc>
        <w:tc>
          <w:tcPr>
            <w:vAlign w:val="top"/>
          </w:tcPr>
          <w:p w:rsidR="00000000" w:rsidDel="00000000" w:rsidP="00000000" w:rsidRDefault="00000000" w:rsidRPr="00000000" w14:paraId="00000147">
            <w:pPr>
              <w:pStyle w:val="Heading2"/>
              <w:shd w:fill="ffffff" w:val="clear"/>
              <w:spacing w:after="0" w:before="60" w:lineRule="auto"/>
              <w:rPr>
                <w:rFonts w:ascii="Calibri" w:cs="Calibri" w:eastAsia="Calibri" w:hAnsi="Calibri"/>
                <w:b w:val="0"/>
                <w:bCs w:val="0"/>
                <w:color w:val="202124"/>
                <w:sz w:val="24"/>
                <w:szCs w:val="24"/>
                <w:vertAlign w:val="baseline"/>
              </w:rPr>
            </w:pPr>
            <w:r w:rsidDel="00000000" w:rsidR="00000000" w:rsidRPr="00000000">
              <w:rPr>
                <w:rtl w:val="0"/>
              </w:rPr>
            </w:r>
          </w:p>
        </w:tc>
      </w:tr>
    </w:tbl>
    <w:p w:rsidR="00000000" w:rsidDel="00000000" w:rsidP="00000000" w:rsidRDefault="00000000" w:rsidRPr="00000000" w14:paraId="00000148">
      <w:pPr>
        <w:spacing w:line="360" w:lineRule="auto"/>
        <w:jc w:val="both"/>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49">
      <w:pPr>
        <w:spacing w:line="360" w:lineRule="auto"/>
        <w:jc w:val="both"/>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4A">
      <w:pPr>
        <w:spacing w:line="360" w:lineRule="auto"/>
        <w:jc w:val="both"/>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4B">
      <w:pPr>
        <w:spacing w:line="360" w:lineRule="auto"/>
        <w:jc w:val="both"/>
        <w:rPr>
          <w:rFonts w:ascii="Calibri" w:cs="Calibri" w:eastAsia="Calibri" w:hAnsi="Calibri"/>
          <w:b w:val="0"/>
          <w:bCs w:val="0"/>
          <w:u w:val="single"/>
          <w:vertAlign w:val="baseline"/>
        </w:rPr>
      </w:pPr>
      <w:r w:rsidDel="00000000" w:rsidR="00000000" w:rsidRPr="00000000">
        <w:rPr>
          <w:rFonts w:ascii="Calibri" w:cs="Calibri" w:eastAsia="Calibri" w:hAnsi="Calibri"/>
          <w:b w:val="1"/>
          <w:bCs w:val="1"/>
          <w:u w:val="single"/>
          <w:vertAlign w:val="baseline"/>
          <w:rtl w:val="0"/>
        </w:rPr>
        <w:t xml:space="preserve">Property is bounded by:</w:t>
      </w:r>
      <w:r w:rsidDel="00000000" w:rsidR="00000000" w:rsidRPr="00000000">
        <w:rPr>
          <w:rtl w:val="0"/>
        </w:rPr>
      </w:r>
    </w:p>
    <w:p w:rsidR="00000000" w:rsidDel="00000000" w:rsidP="00000000" w:rsidRDefault="00000000" w:rsidRPr="00000000" w14:paraId="0000014C">
      <w:pPr>
        <w:pStyle w:val="Heading2"/>
        <w:shd w:fill="ffffff" w:val="clear"/>
        <w:spacing w:after="0" w:before="0" w:lineRule="auto"/>
        <w:ind w:right="600"/>
        <w:rPr>
          <w:rFonts w:ascii="Calibri" w:cs="Calibri" w:eastAsia="Calibri" w:hAnsi="Calibri"/>
          <w:sz w:val="24"/>
          <w:szCs w:val="24"/>
          <w:u w:val="single"/>
          <w:vertAlign w:val="baseline"/>
        </w:rPr>
      </w:pPr>
      <w:r w:rsidDel="00000000" w:rsidR="00000000" w:rsidRPr="00000000">
        <w:rPr>
          <w:rFonts w:ascii="Calibri" w:cs="Calibri" w:eastAsia="Calibri" w:hAnsi="Calibri"/>
          <w:b w:val="1"/>
          <w:bCs w:val="1"/>
          <w:sz w:val="24"/>
          <w:szCs w:val="24"/>
          <w:u w:val="single"/>
          <w:vertAlign w:val="baseline"/>
          <w:rtl w:val="0"/>
        </w:rPr>
        <w:t xml:space="preserve">Landmark – </w:t>
      </w:r>
      <w:r w:rsidDel="00000000" w:rsidR="00000000" w:rsidRPr="00000000">
        <w:rPr>
          <w:rtl w:val="0"/>
        </w:rPr>
      </w:r>
    </w:p>
    <w:p w:rsidR="00000000" w:rsidDel="00000000" w:rsidP="00000000" w:rsidRDefault="00000000" w:rsidRPr="00000000" w14:paraId="0000014D">
      <w:pPr>
        <w:pStyle w:val="Heading2"/>
        <w:shd w:fill="ffffff" w:val="clear"/>
        <w:spacing w:after="0" w:before="0" w:lineRule="auto"/>
        <w:ind w:right="600"/>
        <w:rPr>
          <w:rFonts w:ascii="Calibri" w:cs="Calibri" w:eastAsia="Calibri" w:hAnsi="Calibri"/>
          <w:b w:val="0"/>
          <w:bCs w:val="0"/>
          <w:color w:val="202124"/>
          <w:sz w:val="24"/>
          <w:szCs w:val="24"/>
          <w:u w:val="single"/>
          <w:vertAlign w:val="baseline"/>
        </w:rPr>
      </w:pPr>
      <w:r w:rsidDel="00000000" w:rsidR="00000000" w:rsidRPr="00000000">
        <w:rPr>
          <w:rtl w:val="0"/>
        </w:rPr>
      </w:r>
    </w:p>
    <w:p w:rsidR="00000000" w:rsidDel="00000000" w:rsidP="00000000" w:rsidRDefault="00000000" w:rsidRPr="00000000" w14:paraId="0000014E">
      <w:pPr>
        <w:spacing w:line="360" w:lineRule="auto"/>
        <w:jc w:val="both"/>
        <w:rPr>
          <w:rFonts w:ascii="Calibri" w:cs="Calibri" w:eastAsia="Calibri" w:hAnsi="Calibri"/>
          <w:b w:val="0"/>
          <w:bCs w:val="0"/>
          <w:u w:val="single"/>
          <w:vertAlign w:val="baseline"/>
        </w:rPr>
      </w:pPr>
      <w:r w:rsidDel="00000000" w:rsidR="00000000" w:rsidRPr="00000000">
        <w:rPr>
          <w:rFonts w:ascii="Calibri" w:cs="Calibri" w:eastAsia="Calibri" w:hAnsi="Calibri"/>
          <w:b w:val="1"/>
          <w:bCs w:val="1"/>
          <w:u w:val="single"/>
          <w:vertAlign w:val="baseline"/>
          <w:rtl w:val="0"/>
        </w:rPr>
        <w:t xml:space="preserve">Areas Considered for Valuation:</w:t>
      </w:r>
      <w:r w:rsidDel="00000000" w:rsidR="00000000" w:rsidRPr="00000000">
        <w:rPr>
          <w:rtl w:val="0"/>
        </w:rPr>
      </w:r>
    </w:p>
    <w:p w:rsidR="00000000" w:rsidDel="00000000" w:rsidP="00000000" w:rsidRDefault="00000000" w:rsidRPr="00000000" w14:paraId="0000014F">
      <w:pPr>
        <w:pStyle w:val="Title"/>
        <w:spacing w:line="360" w:lineRule="auto"/>
        <w:jc w:val="both"/>
        <w:rPr>
          <w:rFonts w:ascii="Calibri" w:cs="Calibri" w:eastAsia="Calibri" w:hAnsi="Calibri"/>
          <w:b w:val="0"/>
          <w:bCs w:val="0"/>
          <w:u w:val="none"/>
          <w:vertAlign w:val="baseline"/>
        </w:rPr>
      </w:pPr>
      <w:bookmarkStart w:colFirst="0" w:colLast="0" w:name="_hy6tqt83qlbp" w:id="1"/>
      <w:bookmarkEnd w:id="1"/>
      <w:r w:rsidDel="00000000" w:rsidR="00000000" w:rsidRPr="00000000">
        <w:rPr>
          <w:rFonts w:ascii="Calibri" w:cs="Calibri" w:eastAsia="Calibri" w:hAnsi="Calibri"/>
          <w:b w:val="0"/>
          <w:bCs w:val="0"/>
          <w:u w:val="none"/>
          <w:vertAlign w:val="baseline"/>
          <w:rtl w:val="0"/>
        </w:rPr>
        <w:t xml:space="preserve">As per physical measurement the carpet area of shop </w:t>
      </w:r>
      <w:r w:rsidDel="00000000" w:rsidR="00000000" w:rsidRPr="00000000">
        <w:rPr>
          <w:rFonts w:ascii="Calibri" w:cs="Calibri" w:eastAsia="Calibri" w:hAnsi="Calibri"/>
          <w:b w:val="0"/>
          <w:bCs w:val="0"/>
          <w:highlight w:val="yellow"/>
          <w:u w:val="none"/>
          <w:vertAlign w:val="baseline"/>
          <w:rtl w:val="0"/>
        </w:rPr>
        <w:t xml:space="preserve">comes to </w:t>
      </w:r>
      <w:r w:rsidDel="00000000" w:rsidR="00000000" w:rsidRPr="00000000">
        <w:rPr>
          <w:rFonts w:ascii="Calibri" w:cs="Calibri" w:eastAsia="Calibri" w:hAnsi="Calibri"/>
          <w:b w:val="1"/>
          <w:bCs w:val="1"/>
          <w:highlight w:val="yellow"/>
          <w:u w:val="none"/>
          <w:vertAlign w:val="baseline"/>
          <w:rtl w:val="0"/>
        </w:rPr>
        <w:t xml:space="preserve">124 sq.ft</w:t>
      </w:r>
      <w:r w:rsidDel="00000000" w:rsidR="00000000" w:rsidRPr="00000000">
        <w:rPr>
          <w:rFonts w:ascii="Calibri" w:cs="Calibri" w:eastAsia="Calibri" w:hAnsi="Calibri"/>
          <w:b w:val="0"/>
          <w:bCs w:val="0"/>
          <w:highlight w:val="yellow"/>
          <w:u w:val="none"/>
          <w:vertAlign w:val="baseline"/>
          <w:rtl w:val="0"/>
        </w:rPr>
        <w:t xml:space="preserve">. As per agreement for sale Carpet area of shop is 100 sq.ft. after considering 20% loading on carpet area the built-up area of shop comes to </w:t>
      </w:r>
      <w:r w:rsidDel="00000000" w:rsidR="00000000" w:rsidRPr="00000000">
        <w:rPr>
          <w:rFonts w:ascii="Calibri" w:cs="Calibri" w:eastAsia="Calibri" w:hAnsi="Calibri"/>
          <w:b w:val="1"/>
          <w:bCs w:val="1"/>
          <w:highlight w:val="yellow"/>
          <w:u w:val="none"/>
          <w:vertAlign w:val="baseline"/>
          <w:rtl w:val="0"/>
        </w:rPr>
        <w:t xml:space="preserve">120 sq.ft.,</w:t>
      </w:r>
      <w:r w:rsidDel="00000000" w:rsidR="00000000" w:rsidRPr="00000000">
        <w:rPr>
          <w:rFonts w:ascii="Calibri" w:cs="Calibri" w:eastAsia="Calibri" w:hAnsi="Calibri"/>
          <w:b w:val="0"/>
          <w:bCs w:val="0"/>
          <w:highlight w:val="yellow"/>
          <w:u w:val="none"/>
          <w:vertAlign w:val="baseline"/>
          <w:rtl w:val="0"/>
        </w:rPr>
        <w:t xml:space="preserve"> which is considered for valuation.</w:t>
      </w:r>
      <w:r w:rsidDel="00000000" w:rsidR="00000000" w:rsidRPr="00000000">
        <w:rPr>
          <w:rtl w:val="0"/>
        </w:rPr>
      </w:r>
    </w:p>
    <w:p w:rsidR="00000000" w:rsidDel="00000000" w:rsidP="00000000" w:rsidRDefault="00000000" w:rsidRPr="00000000" w14:paraId="00000150">
      <w:pPr>
        <w:pStyle w:val="Title"/>
        <w:spacing w:line="360" w:lineRule="auto"/>
        <w:jc w:val="both"/>
        <w:rPr>
          <w:rFonts w:ascii="Calibri" w:cs="Calibri" w:eastAsia="Calibri" w:hAnsi="Calibri"/>
          <w:b w:val="0"/>
          <w:bCs w:val="0"/>
          <w:u w:val="none"/>
          <w:vertAlign w:val="baseline"/>
        </w:rPr>
      </w:pPr>
      <w:r w:rsidDel="00000000" w:rsidR="00000000" w:rsidRPr="00000000">
        <w:rPr>
          <w:rtl w:val="0"/>
        </w:rPr>
      </w:r>
    </w:p>
    <w:p w:rsidR="00000000" w:rsidDel="00000000" w:rsidP="00000000" w:rsidRDefault="00000000" w:rsidRPr="00000000" w14:paraId="00000151">
      <w:pPr>
        <w:pStyle w:val="Title"/>
        <w:spacing w:line="360"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52">
      <w:pPr>
        <w:pStyle w:val="Title"/>
        <w:spacing w:line="360" w:lineRule="auto"/>
        <w:jc w:val="both"/>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Factors considered for valuation :</w:t>
      </w:r>
      <w:r w:rsidDel="00000000" w:rsidR="00000000" w:rsidRPr="00000000">
        <w:rPr>
          <w:rtl w:val="0"/>
        </w:rPr>
      </w:r>
    </w:p>
    <w:p w:rsidR="00000000" w:rsidDel="00000000" w:rsidP="00000000" w:rsidRDefault="00000000" w:rsidRPr="00000000" w14:paraId="00000153">
      <w:pPr>
        <w:spacing w:line="360"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Location &amp; locality, facilities &amp; amenities, quality of construction, residual life of building, business potential, supply &amp; demand, local nearby enquiry, market feedback of investigation &amp; Ready Recknor published by Government.</w:t>
      </w:r>
    </w:p>
    <w:p w:rsidR="00000000" w:rsidDel="00000000" w:rsidP="00000000" w:rsidRDefault="00000000" w:rsidRPr="00000000" w14:paraId="00000154">
      <w:pPr>
        <w:spacing w:line="312" w:lineRule="auto"/>
        <w:jc w:val="both"/>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55">
      <w:pPr>
        <w:spacing w:line="312" w:lineRule="auto"/>
        <w:jc w:val="both"/>
        <w:rPr>
          <w:rFonts w:ascii="Calibri" w:cs="Calibri" w:eastAsia="Calibri" w:hAnsi="Calibri"/>
          <w:b w:val="0"/>
          <w:bCs w:val="0"/>
          <w:u w:val="single"/>
          <w:vertAlign w:val="baseline"/>
        </w:rPr>
      </w:pPr>
      <w:r w:rsidDel="00000000" w:rsidR="00000000" w:rsidRPr="00000000">
        <w:rPr>
          <w:rFonts w:ascii="Calibri" w:cs="Calibri" w:eastAsia="Calibri" w:hAnsi="Calibri"/>
          <w:b w:val="1"/>
          <w:bCs w:val="1"/>
          <w:u w:val="single"/>
          <w:vertAlign w:val="baseline"/>
          <w:rtl w:val="0"/>
        </w:rPr>
        <w:t xml:space="preserve">Documents referred for Valuation: </w:t>
      </w:r>
      <w:r w:rsidDel="00000000" w:rsidR="00000000" w:rsidRPr="00000000">
        <w:rPr>
          <w:rtl w:val="0"/>
        </w:rPr>
      </w:r>
    </w:p>
    <w:p w:rsidR="00000000" w:rsidDel="00000000" w:rsidP="00000000" w:rsidRDefault="00000000" w:rsidRPr="00000000" w14:paraId="00000156">
      <w:pPr>
        <w:spacing w:line="312" w:lineRule="auto"/>
        <w:jc w:val="both"/>
        <w:rPr>
          <w:rFonts w:ascii="Calibri" w:cs="Calibri" w:eastAsia="Calibri" w:hAnsi="Calibri"/>
          <w:color w:val="000000"/>
          <w:vertAlign w:val="baseline"/>
        </w:rPr>
      </w:pPr>
      <w:r w:rsidDel="00000000" w:rsidR="00000000" w:rsidRPr="00000000">
        <w:rPr>
          <w:rFonts w:ascii="Calibri" w:cs="Calibri" w:eastAsia="Calibri" w:hAnsi="Calibri"/>
          <w:color w:val="000000"/>
          <w:vertAlign w:val="baseline"/>
          <w:rtl w:val="0"/>
        </w:rPr>
        <w:t xml:space="preserve">We referred the Xerox copy of following documents provided to us for valuation purpose: </w:t>
      </w:r>
    </w:p>
    <w:p w:rsidR="00000000" w:rsidDel="00000000" w:rsidP="00000000" w:rsidRDefault="00000000" w:rsidRPr="00000000" w14:paraId="00000157">
      <w:pPr>
        <w:numPr>
          <w:ilvl w:val="0"/>
          <w:numId w:val="5"/>
        </w:numPr>
        <w:spacing w:line="312" w:lineRule="auto"/>
        <w:ind w:left="36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Old Valuation Report no. V/02/2013/02694 dated 11/02/2013 issued by M.M. Vaidya (Govt. Approved Valuers).</w:t>
      </w:r>
    </w:p>
    <w:p w:rsidR="00000000" w:rsidDel="00000000" w:rsidP="00000000" w:rsidRDefault="00000000" w:rsidRPr="00000000" w14:paraId="00000158">
      <w:pPr>
        <w:numPr>
          <w:ilvl w:val="0"/>
          <w:numId w:val="5"/>
        </w:numPr>
        <w:spacing w:line="312" w:lineRule="auto"/>
        <w:ind w:left="36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Index-II bearing no. 5931/2007 dated 13/11/2007</w:t>
      </w:r>
    </w:p>
    <w:p w:rsidR="00000000" w:rsidDel="00000000" w:rsidP="00000000" w:rsidRDefault="00000000" w:rsidRPr="00000000" w14:paraId="00000159">
      <w:pPr>
        <w:numPr>
          <w:ilvl w:val="0"/>
          <w:numId w:val="5"/>
        </w:numPr>
        <w:spacing w:line="312" w:lineRule="auto"/>
        <w:ind w:left="36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Agreement for sale dated 12/11/2007 between Mr. Purushottam Sampat Pal (Vendor) and Mr. Vinod Ghisulal Chaudhary (Purchaser).</w:t>
      </w:r>
    </w:p>
    <w:p w:rsidR="00000000" w:rsidDel="00000000" w:rsidP="00000000" w:rsidRDefault="00000000" w:rsidRPr="00000000" w14:paraId="0000015A">
      <w:pPr>
        <w:numPr>
          <w:ilvl w:val="0"/>
          <w:numId w:val="5"/>
        </w:numPr>
        <w:spacing w:line="312" w:lineRule="auto"/>
        <w:ind w:left="36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Receipt no. 1968 dated 14/1/2006 issued by Vartak Nagar Shopkeepers Premises Co-op. Soc. Ltd. in the name of Shri. Sudam K. Jadhav.</w:t>
      </w:r>
    </w:p>
    <w:p w:rsidR="00000000" w:rsidDel="00000000" w:rsidP="00000000" w:rsidRDefault="00000000" w:rsidRPr="00000000" w14:paraId="0000015B">
      <w:pPr>
        <w:numPr>
          <w:ilvl w:val="0"/>
          <w:numId w:val="5"/>
        </w:numPr>
        <w:spacing w:line="312" w:lineRule="auto"/>
        <w:ind w:left="36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Society registration certificate dated 24/01/1972.</w:t>
      </w:r>
    </w:p>
    <w:p w:rsidR="00000000" w:rsidDel="00000000" w:rsidP="00000000" w:rsidRDefault="00000000" w:rsidRPr="00000000" w14:paraId="0000015C">
      <w:pPr>
        <w:numPr>
          <w:ilvl w:val="0"/>
          <w:numId w:val="5"/>
        </w:numPr>
        <w:spacing w:line="312" w:lineRule="auto"/>
        <w:ind w:left="36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Property Tax for year 2005 bearing receipt no. 017311 dated 19/07/05 issued by TMC to Vartak Nagar Shopkeepers.</w:t>
      </w:r>
    </w:p>
    <w:p w:rsidR="00000000" w:rsidDel="00000000" w:rsidP="00000000" w:rsidRDefault="00000000" w:rsidRPr="00000000" w14:paraId="0000015D">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5E">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5F">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60">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61">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62">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63">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64">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65">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66">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67">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68">
      <w:pPr>
        <w:jc w:val="center"/>
        <w:rPr>
          <w:rFonts w:ascii="Calibri" w:cs="Calibri" w:eastAsia="Calibri" w:hAnsi="Calibri"/>
          <w:b w:val="0"/>
          <w:bCs w:val="0"/>
          <w:u w:val="single"/>
          <w:vertAlign w:val="baseline"/>
        </w:rPr>
      </w:pPr>
      <w:r w:rsidDel="00000000" w:rsidR="00000000" w:rsidRPr="00000000">
        <w:rPr>
          <w:rFonts w:ascii="Calibri" w:cs="Calibri" w:eastAsia="Calibri" w:hAnsi="Calibri"/>
          <w:b w:val="1"/>
          <w:bCs w:val="1"/>
          <w:u w:val="single"/>
          <w:vertAlign w:val="baseline"/>
          <w:rtl w:val="0"/>
        </w:rPr>
        <w:t xml:space="preserve">PART – II</w:t>
      </w:r>
      <w:r w:rsidDel="00000000" w:rsidR="00000000" w:rsidRPr="00000000">
        <w:rPr>
          <w:rtl w:val="0"/>
        </w:rPr>
      </w:r>
    </w:p>
    <w:p w:rsidR="00000000" w:rsidDel="00000000" w:rsidP="00000000" w:rsidRDefault="00000000" w:rsidRPr="00000000" w14:paraId="00000169">
      <w:pPr>
        <w:jc w:val="center"/>
        <w:rPr>
          <w:rFonts w:ascii="Calibri" w:cs="Calibri" w:eastAsia="Calibri" w:hAnsi="Calibri"/>
          <w:b w:val="0"/>
          <w:bCs w:val="0"/>
          <w:u w:val="single"/>
          <w:vertAlign w:val="baseline"/>
        </w:rPr>
      </w:pPr>
      <w:r w:rsidDel="00000000" w:rsidR="00000000" w:rsidRPr="00000000">
        <w:rPr>
          <w:rFonts w:ascii="Calibri" w:cs="Calibri" w:eastAsia="Calibri" w:hAnsi="Calibri"/>
          <w:b w:val="1"/>
          <w:bCs w:val="1"/>
          <w:u w:val="single"/>
          <w:vertAlign w:val="baseline"/>
          <w:rtl w:val="0"/>
        </w:rPr>
        <w:t xml:space="preserve">VALUATION</w:t>
      </w:r>
      <w:r w:rsidDel="00000000" w:rsidR="00000000" w:rsidRPr="00000000">
        <w:rPr>
          <w:rtl w:val="0"/>
        </w:rPr>
      </w:r>
    </w:p>
    <w:p w:rsidR="00000000" w:rsidDel="00000000" w:rsidP="00000000" w:rsidRDefault="00000000" w:rsidRPr="00000000" w14:paraId="0000016A">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(Calculations, discussions and approach of valuation)</w:t>
      </w:r>
    </w:p>
    <w:p w:rsidR="00000000" w:rsidDel="00000000" w:rsidP="00000000" w:rsidRDefault="00000000" w:rsidRPr="00000000" w14:paraId="0000016B">
      <w:pPr>
        <w:jc w:val="cente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6C">
      <w:pPr>
        <w:spacing w:line="360"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Under instructions from </w:t>
      </w:r>
      <w:r w:rsidDel="00000000" w:rsidR="00000000" w:rsidRPr="00000000">
        <w:rPr>
          <w:rFonts w:ascii="Calibri" w:cs="Calibri" w:eastAsia="Calibri" w:hAnsi="Calibri"/>
          <w:b w:val="1"/>
          <w:bCs w:val="1"/>
          <w:highlight w:val="yellow"/>
          <w:vertAlign w:val="baseline"/>
          <w:rtl w:val="0"/>
        </w:rPr>
        <w:t xml:space="preserve">Bank of Maharashtra, Vartak Nagar-Thane Branch,</w:t>
      </w:r>
      <w:r w:rsidDel="00000000" w:rsidR="00000000" w:rsidRPr="00000000">
        <w:rPr>
          <w:rFonts w:ascii="Calibri" w:cs="Calibri" w:eastAsia="Calibri" w:hAnsi="Calibri"/>
          <w:highlight w:val="yellow"/>
          <w:vertAlign w:val="baseline"/>
          <w:rtl w:val="0"/>
        </w:rPr>
        <w:t xml:space="preserve"> we have referred the documents of the Commercial Shop no. 34, Ground Floor, Vartak Nagar Shopkeepers Premises Co-op. Soc. Ltd., Pokran Road no. 1, Vartak Nagar, Thane (W)-400606</w:t>
      </w:r>
      <w:r w:rsidDel="00000000" w:rsidR="00000000" w:rsidRPr="00000000">
        <w:rPr>
          <w:rFonts w:ascii="Calibri" w:cs="Calibri" w:eastAsia="Calibri" w:hAnsi="Calibri"/>
          <w:vertAlign w:val="baseline"/>
          <w:rtl w:val="0"/>
        </w:rPr>
        <w:t xml:space="preserve">, with a view to ascertain the fair market value of the property.</w:t>
      </w:r>
    </w:p>
    <w:p w:rsidR="00000000" w:rsidDel="00000000" w:rsidP="00000000" w:rsidRDefault="00000000" w:rsidRPr="00000000" w14:paraId="0000016D">
      <w:pPr>
        <w:spacing w:line="360" w:lineRule="auto"/>
        <w:jc w:val="both"/>
        <w:rPr>
          <w:rFonts w:ascii="Calibri" w:cs="Calibri" w:eastAsia="Calibri" w:hAnsi="Calibri"/>
          <w:sz w:val="8"/>
          <w:szCs w:val="8"/>
          <w:vertAlign w:val="baseline"/>
        </w:rPr>
      </w:pPr>
      <w:r w:rsidDel="00000000" w:rsidR="00000000" w:rsidRPr="00000000">
        <w:rPr>
          <w:rtl w:val="0"/>
        </w:rPr>
      </w:r>
    </w:p>
    <w:p w:rsidR="00000000" w:rsidDel="00000000" w:rsidP="00000000" w:rsidRDefault="00000000" w:rsidRPr="00000000" w14:paraId="0000016E">
      <w:pPr>
        <w:spacing w:line="360"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The said property is located within a locality comprising predominantly of commercial premises. Civic amenities like shops, restaurants, schools, post office, bank, etc., are located nearby and within easy reach from this property. The property comprises of middle class families and 4 kms. away from Thane railway station. The property was constructed in the year 1972.  </w:t>
      </w:r>
    </w:p>
    <w:p w:rsidR="00000000" w:rsidDel="00000000" w:rsidP="00000000" w:rsidRDefault="00000000" w:rsidRPr="00000000" w14:paraId="0000016F">
      <w:pPr>
        <w:spacing w:line="360" w:lineRule="auto"/>
        <w:jc w:val="both"/>
        <w:rPr>
          <w:rFonts w:ascii="Calibri" w:cs="Calibri" w:eastAsia="Calibri" w:hAnsi="Calibri"/>
          <w:sz w:val="10"/>
          <w:szCs w:val="10"/>
          <w:vertAlign w:val="baseline"/>
        </w:rPr>
      </w:pPr>
      <w:r w:rsidDel="00000000" w:rsidR="00000000" w:rsidRPr="00000000">
        <w:rPr>
          <w:rtl w:val="0"/>
        </w:rPr>
      </w:r>
    </w:p>
    <w:p w:rsidR="00000000" w:rsidDel="00000000" w:rsidP="00000000" w:rsidRDefault="00000000" w:rsidRPr="00000000" w14:paraId="00000170">
      <w:pPr>
        <w:pStyle w:val="Title"/>
        <w:spacing w:line="360" w:lineRule="auto"/>
        <w:jc w:val="both"/>
        <w:rPr>
          <w:rFonts w:ascii="Calibri" w:cs="Calibri" w:eastAsia="Calibri" w:hAnsi="Calibri"/>
          <w:b w:val="0"/>
          <w:bCs w:val="0"/>
          <w:highlight w:val="yellow"/>
          <w:u w:val="none"/>
          <w:vertAlign w:val="baseline"/>
        </w:rPr>
      </w:pPr>
      <w:r w:rsidDel="00000000" w:rsidR="00000000" w:rsidRPr="00000000">
        <w:rPr>
          <w:rFonts w:ascii="Calibri" w:cs="Calibri" w:eastAsia="Calibri" w:hAnsi="Calibri"/>
          <w:b w:val="0"/>
          <w:bCs w:val="0"/>
          <w:u w:val="none"/>
          <w:vertAlign w:val="baseline"/>
          <w:rtl w:val="0"/>
        </w:rPr>
        <w:t xml:space="preserve">As per agreement for sale Carpet area of shop is 100 sq.ft. after considering 20% loading on carpet area the built-up area of shop comes to </w:t>
      </w:r>
      <w:r w:rsidDel="00000000" w:rsidR="00000000" w:rsidRPr="00000000">
        <w:rPr>
          <w:rFonts w:ascii="Calibri" w:cs="Calibri" w:eastAsia="Calibri" w:hAnsi="Calibri"/>
          <w:b w:val="1"/>
          <w:bCs w:val="1"/>
          <w:u w:val="none"/>
          <w:vertAlign w:val="baseline"/>
          <w:rtl w:val="0"/>
        </w:rPr>
        <w:t xml:space="preserve">120 sq.ft</w:t>
      </w:r>
      <w:r w:rsidDel="00000000" w:rsidR="00000000" w:rsidRPr="00000000">
        <w:rPr>
          <w:rFonts w:ascii="Calibri" w:cs="Calibri" w:eastAsia="Calibri" w:hAnsi="Calibri"/>
          <w:b w:val="0"/>
          <w:bCs w:val="0"/>
          <w:u w:val="none"/>
          <w:vertAlign w:val="baseline"/>
          <w:rtl w:val="0"/>
        </w:rPr>
        <w:t xml:space="preserve">., which is considered for valuation. While looking at the market rate for Vartak Nagar, Thane-West area, it was found that the rate for similar properties goes between </w:t>
      </w:r>
      <w:r w:rsidDel="00000000" w:rsidR="00000000" w:rsidRPr="00000000">
        <w:rPr>
          <w:rFonts w:ascii="Calibri" w:cs="Calibri" w:eastAsia="Calibri" w:hAnsi="Calibri"/>
          <w:b w:val="1"/>
          <w:bCs w:val="1"/>
          <w:highlight w:val="yellow"/>
          <w:u w:val="none"/>
          <w:vertAlign w:val="baseline"/>
          <w:rtl w:val="0"/>
        </w:rPr>
        <w:t xml:space="preserve">Rs. 33,000/- to Rs. 36,000/- per sq.ft.</w:t>
      </w:r>
      <w:r w:rsidDel="00000000" w:rsidR="00000000" w:rsidRPr="00000000">
        <w:rPr>
          <w:rFonts w:ascii="Calibri" w:cs="Calibri" w:eastAsia="Calibri" w:hAnsi="Calibri"/>
          <w:b w:val="0"/>
          <w:bCs w:val="0"/>
          <w:highlight w:val="yellow"/>
          <w:u w:val="none"/>
          <w:vertAlign w:val="baseline"/>
          <w:rtl w:val="0"/>
        </w:rPr>
        <w:t xml:space="preserve"> </w:t>
      </w:r>
      <w:r w:rsidDel="00000000" w:rsidR="00000000" w:rsidRPr="00000000">
        <w:rPr>
          <w:rFonts w:ascii="Calibri" w:cs="Calibri" w:eastAsia="Calibri" w:hAnsi="Calibri"/>
          <w:b w:val="1"/>
          <w:bCs w:val="1"/>
          <w:highlight w:val="yellow"/>
          <w:u w:val="none"/>
          <w:vertAlign w:val="baseline"/>
          <w:rtl w:val="0"/>
        </w:rPr>
        <w:t xml:space="preserve">on Built-up area</w:t>
      </w:r>
      <w:r w:rsidDel="00000000" w:rsidR="00000000" w:rsidRPr="00000000">
        <w:rPr>
          <w:rFonts w:ascii="Calibri" w:cs="Calibri" w:eastAsia="Calibri" w:hAnsi="Calibri"/>
          <w:b w:val="0"/>
          <w:bCs w:val="0"/>
          <w:highlight w:val="yellow"/>
          <w:u w:val="none"/>
          <w:vertAlign w:val="baseline"/>
          <w:rtl w:val="0"/>
        </w:rPr>
        <w:t xml:space="preserve">. Hence, considered a fair rate of </w:t>
      </w:r>
      <w:r w:rsidDel="00000000" w:rsidR="00000000" w:rsidRPr="00000000">
        <w:rPr>
          <w:rFonts w:ascii="Calibri" w:cs="Calibri" w:eastAsia="Calibri" w:hAnsi="Calibri"/>
          <w:b w:val="1"/>
          <w:bCs w:val="1"/>
          <w:highlight w:val="yellow"/>
          <w:u w:val="none"/>
          <w:vertAlign w:val="baseline"/>
          <w:rtl w:val="0"/>
        </w:rPr>
        <w:t xml:space="preserve">Rs. 35,000/- sq.ft. on Built-up area</w:t>
      </w:r>
      <w:r w:rsidDel="00000000" w:rsidR="00000000" w:rsidRPr="00000000">
        <w:rPr>
          <w:rFonts w:ascii="Calibri" w:cs="Calibri" w:eastAsia="Calibri" w:hAnsi="Calibri"/>
          <w:b w:val="0"/>
          <w:bCs w:val="0"/>
          <w:highlight w:val="yellow"/>
          <w:u w:val="none"/>
          <w:vertAlign w:val="baseline"/>
          <w:rtl w:val="0"/>
        </w:rPr>
        <w:t xml:space="preserve"> for the said property.</w:t>
      </w:r>
    </w:p>
    <w:p w:rsidR="00000000" w:rsidDel="00000000" w:rsidP="00000000" w:rsidRDefault="00000000" w:rsidRPr="00000000" w14:paraId="00000171">
      <w:pPr>
        <w:spacing w:line="360" w:lineRule="auto"/>
        <w:jc w:val="both"/>
        <w:rPr>
          <w:rFonts w:ascii="Calibri" w:cs="Calibri" w:eastAsia="Calibri" w:hAnsi="Calibri"/>
          <w:b w:val="0"/>
          <w:bCs w:val="0"/>
          <w:sz w:val="8"/>
          <w:szCs w:val="8"/>
          <w:highlight w:val="yellow"/>
          <w:vertAlign w:val="baseline"/>
        </w:rPr>
      </w:pPr>
      <w:r w:rsidDel="00000000" w:rsidR="00000000" w:rsidRPr="00000000">
        <w:rPr>
          <w:rtl w:val="0"/>
        </w:rPr>
      </w:r>
    </w:p>
    <w:p w:rsidR="00000000" w:rsidDel="00000000" w:rsidP="00000000" w:rsidRDefault="00000000" w:rsidRPr="00000000" w14:paraId="00000172">
      <w:pPr>
        <w:spacing w:line="360" w:lineRule="auto"/>
        <w:jc w:val="both"/>
        <w:rPr>
          <w:rFonts w:ascii="Calibri" w:cs="Calibri" w:eastAsia="Calibri" w:hAnsi="Calibri"/>
          <w:b w:val="0"/>
          <w:bCs w:val="0"/>
          <w:highlight w:val="yellow"/>
          <w:vertAlign w:val="baseline"/>
        </w:rPr>
      </w:pPr>
      <w:r w:rsidDel="00000000" w:rsidR="00000000" w:rsidRPr="00000000">
        <w:rPr>
          <w:rFonts w:ascii="Calibri" w:cs="Calibri" w:eastAsia="Calibri" w:hAnsi="Calibri"/>
          <w:b w:val="1"/>
          <w:bCs w:val="1"/>
          <w:highlight w:val="yellow"/>
          <w:vertAlign w:val="baseline"/>
          <w:rtl w:val="0"/>
        </w:rPr>
        <w:t xml:space="preserve">Fair Market Value of property = 120 sq.ft. X Rs. 35,000/- sq.ft. = Rs. 42,00,000/-</w:t>
      </w:r>
      <w:r w:rsidDel="00000000" w:rsidR="00000000" w:rsidRPr="00000000">
        <w:rPr>
          <w:rtl w:val="0"/>
        </w:rPr>
      </w:r>
    </w:p>
    <w:p w:rsidR="00000000" w:rsidDel="00000000" w:rsidP="00000000" w:rsidRDefault="00000000" w:rsidRPr="00000000" w14:paraId="00000173">
      <w:pPr>
        <w:spacing w:line="360" w:lineRule="auto"/>
        <w:jc w:val="both"/>
        <w:rPr>
          <w:rFonts w:ascii="Calibri" w:cs="Calibri" w:eastAsia="Calibri" w:hAnsi="Calibri"/>
          <w:b w:val="0"/>
          <w:bCs w:val="0"/>
          <w:vertAlign w:val="baseline"/>
        </w:rPr>
      </w:pPr>
      <w:r w:rsidDel="00000000" w:rsidR="00000000" w:rsidRPr="00000000">
        <w:rPr>
          <w:rFonts w:ascii="Calibri" w:cs="Calibri" w:eastAsia="Calibri" w:hAnsi="Calibri"/>
          <w:b w:val="1"/>
          <w:bCs w:val="1"/>
          <w:highlight w:val="yellow"/>
          <w:vertAlign w:val="baseline"/>
          <w:rtl w:val="0"/>
        </w:rPr>
        <w:t xml:space="preserve">(Rupees Forty Two Lakhs Only)</w:t>
      </w:r>
      <w:r w:rsidDel="00000000" w:rsidR="00000000" w:rsidRPr="00000000">
        <w:rPr>
          <w:rtl w:val="0"/>
        </w:rPr>
      </w:r>
    </w:p>
    <w:p w:rsidR="00000000" w:rsidDel="00000000" w:rsidP="00000000" w:rsidRDefault="00000000" w:rsidRPr="00000000" w14:paraId="00000174">
      <w:pPr>
        <w:spacing w:line="360" w:lineRule="auto"/>
        <w:jc w:val="both"/>
        <w:rPr>
          <w:rFonts w:ascii="Calibri" w:cs="Calibri" w:eastAsia="Calibri" w:hAnsi="Calibri"/>
          <w:b w:val="0"/>
          <w:bCs w:val="0"/>
          <w:sz w:val="10"/>
          <w:szCs w:val="10"/>
          <w:u w:val="single"/>
          <w:vertAlign w:val="baseline"/>
        </w:rPr>
      </w:pPr>
      <w:r w:rsidDel="00000000" w:rsidR="00000000" w:rsidRPr="00000000">
        <w:rPr>
          <w:rtl w:val="0"/>
        </w:rPr>
      </w:r>
    </w:p>
    <w:p w:rsidR="00000000" w:rsidDel="00000000" w:rsidP="00000000" w:rsidRDefault="00000000" w:rsidRPr="00000000" w14:paraId="00000175">
      <w:pPr>
        <w:spacing w:line="360" w:lineRule="auto"/>
        <w:jc w:val="both"/>
        <w:rPr>
          <w:rFonts w:ascii="Calibri" w:cs="Calibri" w:eastAsia="Calibri" w:hAnsi="Calibri"/>
          <w:b w:val="0"/>
          <w:bCs w:val="0"/>
          <w:u w:val="single"/>
          <w:vertAlign w:val="baseline"/>
        </w:rPr>
      </w:pPr>
      <w:r w:rsidDel="00000000" w:rsidR="00000000" w:rsidRPr="00000000">
        <w:rPr>
          <w:rFonts w:ascii="Calibri" w:cs="Calibri" w:eastAsia="Calibri" w:hAnsi="Calibri"/>
          <w:b w:val="1"/>
          <w:bCs w:val="1"/>
          <w:u w:val="single"/>
          <w:vertAlign w:val="baseline"/>
          <w:rtl w:val="0"/>
        </w:rPr>
        <w:t xml:space="preserve">Summary of Valuation:</w:t>
      </w:r>
      <w:r w:rsidDel="00000000" w:rsidR="00000000" w:rsidRPr="00000000">
        <w:rPr>
          <w:rtl w:val="0"/>
        </w:rPr>
      </w:r>
    </w:p>
    <w:p w:rsidR="00000000" w:rsidDel="00000000" w:rsidP="00000000" w:rsidRDefault="00000000" w:rsidRPr="00000000" w14:paraId="00000176">
      <w:pPr>
        <w:spacing w:line="360" w:lineRule="auto"/>
        <w:jc w:val="both"/>
        <w:rPr>
          <w:rFonts w:ascii="Calibri" w:cs="Calibri" w:eastAsia="Calibri" w:hAnsi="Calibri"/>
          <w:b w:val="0"/>
          <w:bCs w:val="0"/>
          <w:vertAlign w:val="baseline"/>
        </w:rPr>
      </w:pPr>
      <w:r w:rsidDel="00000000" w:rsidR="00000000" w:rsidRPr="00000000">
        <w:rPr>
          <w:rFonts w:ascii="Calibri" w:cs="Calibri" w:eastAsia="Calibri" w:hAnsi="Calibri"/>
          <w:vertAlign w:val="baseline"/>
          <w:rtl w:val="0"/>
        </w:rPr>
        <w:t xml:space="preserve">Fair Market Value</w:t>
        <w:tab/>
        <w:t xml:space="preserve">                 </w:t>
        <w:tab/>
        <w:tab/>
        <w:t xml:space="preserve">       </w:t>
        <w:tab/>
        <w:tab/>
        <w:t xml:space="preserve">: </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Realizable Value (10% less)                                </w:t>
        <w:tab/>
        <w:tab/>
        <w:t xml:space="preserve">: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Forced/Distress Sale Value (20% less)               </w:t>
        <w:tab/>
        <w:tab/>
        <w:t xml:space="preserve">: </w:t>
      </w:r>
    </w:p>
    <w:p w:rsidR="00000000" w:rsidDel="00000000" w:rsidP="00000000" w:rsidRDefault="00000000" w:rsidRPr="00000000" w14:paraId="00000179">
      <w:pPr>
        <w:spacing w:line="360" w:lineRule="auto"/>
        <w:jc w:val="both"/>
        <w:rPr>
          <w:rFonts w:ascii="Calibri" w:cs="Calibri" w:eastAsia="Calibri" w:hAnsi="Calibri"/>
          <w:u w:val="single"/>
          <w:vertAlign w:val="baseline"/>
        </w:rPr>
      </w:pPr>
      <w:r w:rsidDel="00000000" w:rsidR="00000000" w:rsidRPr="00000000">
        <w:rPr>
          <w:rFonts w:ascii="Calibri" w:cs="Calibri" w:eastAsia="Calibri" w:hAnsi="Calibri"/>
          <w:vertAlign w:val="baseline"/>
          <w:rtl w:val="0"/>
        </w:rPr>
        <w:t xml:space="preserve">Insurance Value (120 sq.ft x Rs. 1,500/- sq.ft)    </w:t>
        <w:tab/>
        <w:tab/>
        <w:t xml:space="preserve">: </w:t>
      </w:r>
      <w:r w:rsidDel="00000000" w:rsidR="00000000" w:rsidRPr="00000000">
        <w:rPr>
          <w:rtl w:val="0"/>
        </w:rPr>
      </w:r>
    </w:p>
    <w:p w:rsidR="00000000" w:rsidDel="00000000" w:rsidP="00000000" w:rsidRDefault="00000000" w:rsidRPr="00000000" w14:paraId="0000017A">
      <w:pPr>
        <w:spacing w:line="360" w:lineRule="auto"/>
        <w:jc w:val="both"/>
        <w:rPr>
          <w:rFonts w:ascii="Calibri" w:cs="Calibri" w:eastAsia="Calibri" w:hAnsi="Calibri"/>
          <w:b w:val="0"/>
          <w:bCs w:val="0"/>
          <w:vertAlign w:val="baseline"/>
        </w:rPr>
      </w:pPr>
      <w:r w:rsidDel="00000000" w:rsidR="00000000" w:rsidRPr="00000000">
        <w:rPr>
          <w:rFonts w:ascii="Calibri" w:cs="Calibri" w:eastAsia="Calibri" w:hAnsi="Calibri"/>
          <w:vertAlign w:val="baseline"/>
          <w:rtl w:val="0"/>
        </w:rPr>
        <w:t xml:space="preserve">Ready Reckoner Value (120 sq.ft. x Rs. 17,484/- per sq.ft.)</w:t>
        <w:tab/>
        <w:t xml:space="preserve">: </w:t>
      </w:r>
      <w:r w:rsidDel="00000000" w:rsidR="00000000" w:rsidRPr="00000000">
        <w:rPr>
          <w:rtl w:val="0"/>
        </w:rPr>
      </w:r>
    </w:p>
    <w:p w:rsidR="00000000" w:rsidDel="00000000" w:rsidP="00000000" w:rsidRDefault="00000000" w:rsidRPr="00000000" w14:paraId="0000017B">
      <w:pPr>
        <w:spacing w:line="360"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7C">
      <w:pPr>
        <w:spacing w:line="360"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This is in my opinion is a Fair Market value of the above described Commercial Shop as on date.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342" w:hanging="360"/>
        <w:jc w:val="both"/>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342" w:hanging="360"/>
        <w:jc w:val="both"/>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342" w:hanging="360"/>
        <w:jc w:val="both"/>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342" w:hanging="360"/>
        <w:jc w:val="both"/>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342" w:hanging="360"/>
        <w:jc w:val="both"/>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342" w:hanging="360"/>
        <w:jc w:val="both"/>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Remark:</w:t>
      </w: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342" w:hanging="360"/>
        <w:jc w:val="both"/>
        <w:rPr>
          <w:rFonts w:ascii="Calibri" w:cs="Calibri" w:eastAsia="Calibri" w:hAnsi="Calibri"/>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finalized the report on the basis of site visit and copy of: Notarised MOU, Previous Agreement for sale, C.C, O.C, Floor Plan, Title Report, Share Certificate, etc. However, we have not been provided with latest registered Agreement/Index-II, Approved plan, etc. for verification purpose.</w:t>
      </w:r>
    </w:p>
    <w:p w:rsidR="00000000" w:rsidDel="00000000" w:rsidP="00000000" w:rsidRDefault="00000000" w:rsidRPr="00000000" w14:paraId="000001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342" w:hanging="360"/>
        <w:jc w:val="both"/>
        <w:rPr>
          <w:rFonts w:ascii="Calibri" w:cs="Calibri" w:eastAsia="Calibri" w:hAnsi="Calibri"/>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subject property was owner occupied at the time of inspection.</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342" w:hanging="360"/>
        <w:jc w:val="both"/>
        <w:rPr>
          <w:rFonts w:ascii="Calibri" w:cs="Calibri" w:eastAsia="Calibri" w:hAnsi="Calibri"/>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board such as “Bhawani Jewellers” was displayed at site.</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0" w:hanging="360"/>
        <w:jc w:val="both"/>
        <w:rPr>
          <w:rFonts w:ascii="Calibri" w:cs="Calibri" w:eastAsia="Calibri" w:hAnsi="Calibri"/>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Toilet units are constructed outside the unit.</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342" w:hanging="360"/>
        <w:jc w:val="both"/>
        <w:rPr>
          <w:rFonts w:ascii="Calibri" w:cs="Calibri" w:eastAsia="Calibri" w:hAnsi="Calibri"/>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 is situated in residential cum commercial area.</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342" w:hanging="360"/>
        <w:jc w:val="both"/>
        <w:rPr>
          <w:rFonts w:ascii="Calibri" w:cs="Calibri" w:eastAsia="Calibri" w:hAnsi="Calibri"/>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is considering all the surrounding area &amp; locational advantage of the said property.</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342" w:hanging="360"/>
        <w:jc w:val="both"/>
        <w:rPr>
          <w:rFonts w:ascii="Calibri" w:cs="Calibri" w:eastAsia="Calibri" w:hAnsi="Calibri"/>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 is inspected as shown by person met on site Mr. Vinod Chaudhary-Owner (9892561425)</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342" w:hanging="360"/>
        <w:jc w:val="both"/>
        <w:rPr>
          <w:rFonts w:ascii="Calibri" w:cs="Calibri" w:eastAsia="Calibri" w:hAnsi="Calibri"/>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consider the area given in the Agreement for sale, declared by the party and submitted for registration with the government authorities as final for valuation purpose. Any area that is not stated in the Agreement for sale is not considered for valuation unless the area is measured by us in which case that may be considered for valuation purpose. </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342" w:hanging="360"/>
        <w:jc w:val="both"/>
        <w:rPr>
          <w:rFonts w:ascii="Calibri" w:cs="Calibri" w:eastAsia="Calibri" w:hAnsi="Calibri"/>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scope of our valuation work is only for banks financial/loan purpose. Further, please be noted that this report shall not be used for any litigation purpose.</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342" w:hanging="360"/>
        <w:jc w:val="both"/>
        <w:rPr>
          <w:rFonts w:ascii="Calibri" w:cs="Calibri" w:eastAsia="Calibri" w:hAnsi="Calibri"/>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 w:right="342" w:hanging="360"/>
        <w:jc w:val="both"/>
        <w:rPr>
          <w:rFonts w:ascii="Calibri" w:cs="Calibri" w:eastAsia="Calibri" w:hAnsi="Calibri"/>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342" w:hanging="360"/>
        <w:jc w:val="both"/>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8F">
      <w:pPr>
        <w:spacing w:before="122" w:lineRule="auto"/>
        <w:ind w:left="360" w:right="342" w:hanging="360"/>
        <w:jc w:val="cente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190">
      <w:pPr>
        <w:spacing w:before="122" w:lineRule="auto"/>
        <w:ind w:left="360" w:right="342" w:hanging="360"/>
        <w:jc w:val="cente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191">
      <w:pPr>
        <w:spacing w:before="122" w:lineRule="auto"/>
        <w:ind w:left="360" w:right="342" w:hanging="360"/>
        <w:jc w:val="cente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192">
      <w:pPr>
        <w:spacing w:before="122" w:lineRule="auto"/>
        <w:ind w:left="360" w:right="342" w:hanging="360"/>
        <w:jc w:val="cente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193">
      <w:pPr>
        <w:spacing w:before="122" w:lineRule="auto"/>
        <w:ind w:left="360" w:right="342" w:hanging="360"/>
        <w:jc w:val="cente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194">
      <w:pPr>
        <w:spacing w:before="122" w:lineRule="auto"/>
        <w:ind w:left="360" w:right="342" w:hanging="360"/>
        <w:jc w:val="cente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195">
      <w:pPr>
        <w:spacing w:before="122" w:lineRule="auto"/>
        <w:ind w:left="360" w:right="342" w:hanging="360"/>
        <w:jc w:val="cente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196">
      <w:pPr>
        <w:spacing w:before="122" w:lineRule="auto"/>
        <w:ind w:left="360" w:right="342" w:hanging="360"/>
        <w:jc w:val="cente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197">
      <w:pPr>
        <w:spacing w:before="122" w:lineRule="auto"/>
        <w:ind w:left="360" w:right="342" w:hanging="360"/>
        <w:jc w:val="cente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198">
      <w:pPr>
        <w:spacing w:before="122" w:lineRule="auto"/>
        <w:ind w:left="360" w:right="342" w:hanging="360"/>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DECLARATION-CUM- UNDERTAKING</w:t>
      </w:r>
      <w:r w:rsidDel="00000000" w:rsidR="00000000" w:rsidRPr="00000000">
        <w:rPr>
          <w:rtl w:val="0"/>
        </w:rPr>
      </w:r>
    </w:p>
    <w:p w:rsidR="00000000" w:rsidDel="00000000" w:rsidP="00000000" w:rsidRDefault="00000000" w:rsidRPr="00000000" w14:paraId="0000019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9" w:line="240" w:lineRule="auto"/>
        <w:ind w:left="360" w:right="342" w:hanging="360"/>
        <w:jc w:val="both"/>
        <w:rPr>
          <w:b w:val="0"/>
          <w:bCs w:val="0"/>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Mr. Manoj Kumar Sharma do hereby solemnly affirm and state that</w:t>
      </w:r>
    </w:p>
    <w:p w:rsidR="00000000" w:rsidDel="00000000" w:rsidP="00000000" w:rsidRDefault="00000000" w:rsidRPr="00000000" w14:paraId="0000019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rFonts w:ascii="Calibri" w:cs="Calibri" w:eastAsia="Calibri" w:hAnsi="Calibri"/>
          <w:i w:val="0"/>
          <w:iCs w:val="0"/>
          <w:smallCaps w:val="0"/>
          <w:strike w:val="0"/>
          <w:color w:val="00000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a citizen of India.</w:t>
      </w:r>
    </w:p>
    <w:p w:rsidR="00000000" w:rsidDel="00000000" w:rsidP="00000000" w:rsidRDefault="00000000" w:rsidRPr="00000000" w14:paraId="0000019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rFonts w:ascii="Calibri" w:cs="Calibri" w:eastAsia="Calibri" w:hAnsi="Calibri"/>
          <w:i w:val="0"/>
          <w:iCs w:val="0"/>
          <w:smallCaps w:val="0"/>
          <w:strike w:val="0"/>
          <w:color w:val="00000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will not undertake valuation of any assets in which I have a direct or indirect interest or become so interested at any time during a period of three years prior to my appointment as valuer or three years after the valuation of assets was conducted by me.</w:t>
      </w:r>
    </w:p>
    <w:p w:rsidR="00000000" w:rsidDel="00000000" w:rsidP="00000000" w:rsidRDefault="00000000" w:rsidRPr="00000000" w14:paraId="0000019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rFonts w:ascii="Calibri" w:cs="Calibri" w:eastAsia="Calibri" w:hAnsi="Calibri"/>
          <w:i w:val="0"/>
          <w:iCs w:val="0"/>
          <w:smallCaps w:val="0"/>
          <w:strike w:val="0"/>
          <w:color w:val="00000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information furnished in my valuation report date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28/01/2026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true and correct to the best of my knowledge and belief and I have made an impartial and true valuation of the property.</w:t>
      </w:r>
    </w:p>
    <w:p w:rsidR="00000000" w:rsidDel="00000000" w:rsidP="00000000" w:rsidRDefault="00000000" w:rsidRPr="00000000" w14:paraId="0000019D">
      <w:pPr>
        <w:pStyle w:val="Heading4"/>
        <w:keepNext w:val="0"/>
        <w:widowControl w:val="0"/>
        <w:numPr>
          <w:ilvl w:val="1"/>
          <w:numId w:val="4"/>
        </w:numPr>
        <w:spacing w:after="0" w:before="12" w:lineRule="auto"/>
        <w:ind w:left="360" w:right="342" w:hanging="360"/>
        <w:jc w:val="both"/>
        <w:rPr>
          <w:i w:val="0"/>
          <w:iCs w:val="0"/>
          <w:sz w:val="24"/>
          <w:szCs w:val="24"/>
        </w:rPr>
      </w:pPr>
      <w:r w:rsidDel="00000000" w:rsidR="00000000" w:rsidRPr="00000000">
        <w:rPr>
          <w:b w:val="0"/>
          <w:bCs w:val="0"/>
          <w:sz w:val="24"/>
          <w:szCs w:val="24"/>
          <w:vertAlign w:val="baseline"/>
          <w:rtl w:val="0"/>
        </w:rPr>
        <w:t xml:space="preserve">Our representative </w:t>
      </w:r>
      <w:r w:rsidDel="00000000" w:rsidR="00000000" w:rsidRPr="00000000">
        <w:rPr>
          <w:b w:val="1"/>
          <w:bCs w:val="1"/>
          <w:sz w:val="24"/>
          <w:szCs w:val="24"/>
          <w:vertAlign w:val="baseline"/>
          <w:rtl w:val="0"/>
        </w:rPr>
        <w:t xml:space="preserve">Mr. Rahul Karande</w:t>
      </w:r>
      <w:r w:rsidDel="00000000" w:rsidR="00000000" w:rsidRPr="00000000">
        <w:rPr>
          <w:b w:val="0"/>
          <w:bCs w:val="0"/>
          <w:sz w:val="24"/>
          <w:szCs w:val="24"/>
          <w:vertAlign w:val="baseline"/>
          <w:rtl w:val="0"/>
        </w:rPr>
        <w:t xml:space="preserve"> inspected the property on </w:t>
      </w:r>
      <w:r w:rsidDel="00000000" w:rsidR="00000000" w:rsidRPr="00000000">
        <w:rPr>
          <w:b w:val="1"/>
          <w:bCs w:val="1"/>
          <w:sz w:val="24"/>
          <w:szCs w:val="24"/>
          <w:vertAlign w:val="baseline"/>
          <w:rtl w:val="0"/>
        </w:rPr>
        <w:t xml:space="preserve">22/01/2026.</w:t>
      </w:r>
      <w:r w:rsidDel="00000000" w:rsidR="00000000" w:rsidRPr="00000000">
        <w:rPr>
          <w:rtl w:val="0"/>
        </w:rPr>
      </w:r>
    </w:p>
    <w:p w:rsidR="00000000" w:rsidDel="00000000" w:rsidP="00000000" w:rsidRDefault="00000000" w:rsidRPr="00000000" w14:paraId="0000019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8" w:line="240" w:lineRule="auto"/>
        <w:ind w:left="360" w:right="342" w:hanging="360"/>
        <w:jc w:val="both"/>
        <w:rPr>
          <w:rFonts w:ascii="Calibri" w:cs="Calibri" w:eastAsia="Calibri" w:hAnsi="Calibri"/>
          <w:i w:val="0"/>
          <w:iCs w:val="0"/>
          <w:smallCaps w:val="0"/>
          <w:strike w:val="0"/>
          <w:color w:val="00000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Valuation report is submitted in the format as prescribed by the Bank.</w:t>
      </w:r>
    </w:p>
    <w:p w:rsidR="00000000" w:rsidDel="00000000" w:rsidP="00000000" w:rsidRDefault="00000000" w:rsidRPr="00000000" w14:paraId="0000019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rFonts w:ascii="Calibri" w:cs="Calibri" w:eastAsia="Calibri" w:hAnsi="Calibri"/>
          <w:i w:val="0"/>
          <w:iCs w:val="0"/>
          <w:smallCaps w:val="0"/>
          <w:strike w:val="0"/>
          <w:color w:val="00000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depanelled/ delisted by any other bank and in case any such depanelment by other banks during my empanelment with you, I will inform you within 3 days of such depanelment.</w:t>
      </w:r>
    </w:p>
    <w:p w:rsidR="00000000" w:rsidDel="00000000" w:rsidP="00000000" w:rsidRDefault="00000000" w:rsidRPr="00000000" w14:paraId="000001A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rFonts w:ascii="Calibri" w:cs="Calibri" w:eastAsia="Calibri" w:hAnsi="Calibri"/>
          <w:i w:val="0"/>
          <w:iCs w:val="0"/>
          <w:smallCaps w:val="0"/>
          <w:strike w:val="0"/>
          <w:color w:val="00000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removed/dismissed from service/employment earlier</w:t>
      </w:r>
    </w:p>
    <w:p w:rsidR="00000000" w:rsidDel="00000000" w:rsidP="00000000" w:rsidRDefault="00000000" w:rsidRPr="00000000" w14:paraId="000001A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rFonts w:ascii="Calibri" w:cs="Calibri" w:eastAsia="Calibri" w:hAnsi="Calibri"/>
          <w:i w:val="0"/>
          <w:iCs w:val="0"/>
          <w:smallCaps w:val="0"/>
          <w:strike w:val="0"/>
          <w:color w:val="00000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convicted of any offence and sentenced to a term of imprisonment</w:t>
      </w:r>
    </w:p>
    <w:p w:rsidR="00000000" w:rsidDel="00000000" w:rsidP="00000000" w:rsidRDefault="00000000" w:rsidRPr="00000000" w14:paraId="000001A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rFonts w:ascii="Calibri" w:cs="Calibri" w:eastAsia="Calibri" w:hAnsi="Calibri"/>
          <w:i w:val="0"/>
          <w:iCs w:val="0"/>
          <w:smallCaps w:val="0"/>
          <w:strike w:val="0"/>
          <w:color w:val="00000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found guilty of misconduct in professional capacity</w:t>
      </w:r>
    </w:p>
    <w:p w:rsidR="00000000" w:rsidDel="00000000" w:rsidP="00000000" w:rsidRDefault="00000000" w:rsidRPr="00000000" w14:paraId="000001A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rFonts w:ascii="Calibri" w:cs="Calibri" w:eastAsia="Calibri" w:hAnsi="Calibri"/>
          <w:i w:val="0"/>
          <w:iCs w:val="0"/>
          <w:smallCaps w:val="0"/>
          <w:strike w:val="0"/>
          <w:color w:val="00000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declared to be unsound mind</w:t>
      </w:r>
    </w:p>
    <w:p w:rsidR="00000000" w:rsidDel="00000000" w:rsidP="00000000" w:rsidRDefault="00000000" w:rsidRPr="00000000" w14:paraId="000001A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rFonts w:ascii="Calibri" w:cs="Calibri" w:eastAsia="Calibri" w:hAnsi="Calibri"/>
          <w:i w:val="0"/>
          <w:iCs w:val="0"/>
          <w:smallCaps w:val="0"/>
          <w:strike w:val="0"/>
          <w:color w:val="00000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not an undischarged bankrupt, or has not applied to be adjudicated as a bankrupt;</w:t>
      </w:r>
    </w:p>
    <w:p w:rsidR="00000000" w:rsidDel="00000000" w:rsidP="00000000" w:rsidRDefault="00000000" w:rsidRPr="00000000" w14:paraId="000001A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rFonts w:ascii="Calibri" w:cs="Calibri" w:eastAsia="Calibri" w:hAnsi="Calibri"/>
          <w:i w:val="0"/>
          <w:iCs w:val="0"/>
          <w:smallCaps w:val="0"/>
          <w:strike w:val="0"/>
          <w:color w:val="00000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not an undischarged insolvent.</w:t>
      </w:r>
    </w:p>
    <w:p w:rsidR="00000000" w:rsidDel="00000000" w:rsidP="00000000" w:rsidRDefault="00000000" w:rsidRPr="00000000" w14:paraId="000001A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b w:val="0"/>
          <w:bCs w:val="0"/>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levied a penalty under section 271J of Income-tax Act, 1961 (43 of 1961) and time limit for filing appeal before Commissioner of Income tax (Appeals) or Income-tax Appellate Tribunal, as the case may be has expired, or such penalty has been confirmed by Income-tax Appellate Tribunal, and five years have not elapsed after levy of such penalty.</w:t>
      </w:r>
    </w:p>
    <w:p w:rsidR="00000000" w:rsidDel="00000000" w:rsidP="00000000" w:rsidRDefault="00000000" w:rsidRPr="00000000" w14:paraId="000001A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b w:val="0"/>
          <w:bCs w:val="0"/>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convicted of an offence connected with any proceeding under the Income Tax Act 1961, Wealth Tax Act 1957 or Gift Tax Act 1958 and</w:t>
      </w:r>
    </w:p>
    <w:p w:rsidR="00000000" w:rsidDel="00000000" w:rsidP="00000000" w:rsidRDefault="00000000" w:rsidRPr="00000000" w14:paraId="000001A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b w:val="0"/>
          <w:bCs w:val="0"/>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undertake to keep you informed of any events or happenings which would make me ineligible for empanelment as a valuer.</w:t>
      </w:r>
    </w:p>
    <w:p w:rsidR="00000000" w:rsidDel="00000000" w:rsidP="00000000" w:rsidRDefault="00000000" w:rsidRPr="00000000" w14:paraId="000001A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b w:val="0"/>
          <w:bCs w:val="0"/>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concealed or suppressed any material information, facts and records and I have made a complete and full disclosure</w:t>
      </w:r>
    </w:p>
    <w:p w:rsidR="00000000" w:rsidDel="00000000" w:rsidP="00000000" w:rsidRDefault="00000000" w:rsidRPr="00000000" w14:paraId="000001A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b w:val="0"/>
          <w:bCs w:val="0"/>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Handbook on Policy, Standards and procedure for Real Estate Valuation, 2011 of the IBA and this report is in conformity to the “Standards” enshrined for valuation in the Part-B of the above handbook to the best of my ability. I have read the International Valuation Standards (IVS) and the report submitted to the Bank for the respective asset class is in conformity to the “Standards” as enshrined for valuation in the IVS in “General Standards” and “Asset Standards” as applicable.</w:t>
      </w:r>
    </w:p>
    <w:p w:rsidR="00000000" w:rsidDel="00000000" w:rsidP="00000000" w:rsidRDefault="00000000" w:rsidRPr="00000000" w14:paraId="000001A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b w:val="0"/>
          <w:bCs w:val="0"/>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abide by the Model Code of Conduct for empanelment of valuer in the Bank. (Annexure V- A) signed copy of same to be taken and kept along with this declaration) t. I am registered under Section 34 AB of the Wealth Tax Act, 1957.</w:t>
      </w:r>
    </w:p>
    <w:p w:rsidR="00000000" w:rsidDel="00000000" w:rsidP="00000000" w:rsidRDefault="00000000" w:rsidRPr="00000000" w14:paraId="000001A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b w:val="0"/>
          <w:bCs w:val="0"/>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valuer registered with Insolvency &amp; Bankruptcy Board of India (IBBI).</w:t>
      </w:r>
    </w:p>
    <w:p w:rsidR="00000000" w:rsidDel="00000000" w:rsidP="00000000" w:rsidRDefault="00000000" w:rsidRPr="00000000" w14:paraId="000001A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b w:val="0"/>
          <w:bCs w:val="0"/>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My CIBIL Score and credit worthiness is as per Bank’s guidelines.</w:t>
      </w:r>
    </w:p>
    <w:p w:rsidR="00000000" w:rsidDel="00000000" w:rsidP="00000000" w:rsidRDefault="00000000" w:rsidRPr="00000000" w14:paraId="000001A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b w:val="0"/>
          <w:bCs w:val="0"/>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the proprietor authorized official of the firm, who is competent to sign this valuation report.</w:t>
      </w:r>
    </w:p>
    <w:p w:rsidR="00000000" w:rsidDel="00000000" w:rsidP="00000000" w:rsidRDefault="00000000" w:rsidRPr="00000000" w14:paraId="000001A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b w:val="0"/>
          <w:bCs w:val="0"/>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will undertake the valuation work on receipt of Letter of Engagement generated from the system (i.e. LLMS/LOS) only.</w:t>
      </w:r>
    </w:p>
    <w:p w:rsidR="00000000" w:rsidDel="00000000" w:rsidP="00000000" w:rsidRDefault="00000000" w:rsidRPr="00000000" w14:paraId="000001B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b w:val="0"/>
          <w:bCs w:val="0"/>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Further, I hereby provide the following information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342" w:hanging="360"/>
        <w:jc w:val="both"/>
        <w:rPr>
          <w:b w:val="0"/>
          <w:bCs w:val="0"/>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this format if found changed than it is done as per the requirement of the respective branches. If nothing is heard within 15 days from the date of this report then it is presumed that the valuation report is accepted by the bank in to to. To accept or reject our valuation report is sole discretion of the Bank as well the quantum of loan amount disbursement to your customers on the basis of our valuation will be decided by the bank and we are not held responsible for any changes in the market rates in the future, including becoming NPAs of any properties due to any reason whatsoever.</w:t>
      </w:r>
    </w:p>
    <w:p w:rsidR="00000000" w:rsidDel="00000000" w:rsidP="00000000" w:rsidRDefault="00000000" w:rsidRPr="00000000" w14:paraId="000001B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7" w:line="240" w:lineRule="auto"/>
        <w:ind w:left="360" w:right="342" w:hanging="360"/>
        <w:jc w:val="both"/>
        <w:rPr>
          <w:b w:val="0"/>
          <w:bCs w:val="0"/>
          <w:i w:val="0"/>
          <w:iCs w:val="0"/>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Whilst we have taken the opportunity of looking through the documents (whatever available) it is recommended that the relevant documents are subjected to formal legal inspection in order to ensure that there are no elements, restriction or charge contained which are likely to have detrimental effect upon the valuation provided.</w:t>
      </w:r>
    </w:p>
    <w:p w:rsidR="00000000" w:rsidDel="00000000" w:rsidP="00000000" w:rsidRDefault="00000000" w:rsidRPr="00000000" w14:paraId="000001B3">
      <w:pPr>
        <w:jc w:val="both"/>
        <w:rPr>
          <w:b w:val="0"/>
          <w:bCs w:val="0"/>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1B4">
      <w:pPr>
        <w:jc w:val="both"/>
        <w:rPr>
          <w:b w:val="0"/>
          <w:bCs w:val="0"/>
          <w:vertAlign w:val="baseline"/>
        </w:rPr>
      </w:pPr>
      <w:r w:rsidDel="00000000" w:rsidR="00000000" w:rsidRPr="00000000">
        <w:rPr>
          <w:rtl w:val="0"/>
        </w:rPr>
      </w:r>
    </w:p>
    <w:p w:rsidR="00000000" w:rsidDel="00000000" w:rsidP="00000000" w:rsidRDefault="00000000" w:rsidRPr="00000000" w14:paraId="000001B5">
      <w:pPr>
        <w:tabs>
          <w:tab w:val="left" w:leader="none" w:pos="4110"/>
        </w:tabs>
        <w:jc w:val="both"/>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           </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(MANOJ KUMAR SHARMA)</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Govt. Valuer &amp; Chartered Engineer</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 Valuer of Bank of Maharashtra</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(IBBI/RV/07/2019/11044)</w:t>
      </w:r>
      <w:r w:rsidDel="00000000" w:rsidR="00000000" w:rsidRPr="00000000">
        <w:rPr>
          <w:rtl w:val="0"/>
        </w:rPr>
      </w:r>
    </w:p>
    <w:p w:rsidR="00000000" w:rsidDel="00000000" w:rsidP="00000000" w:rsidRDefault="00000000" w:rsidRPr="00000000" w14:paraId="000001BA">
      <w:pPr>
        <w:jc w:val="both"/>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Place: Thane</w:t>
      </w:r>
      <w:r w:rsidDel="00000000" w:rsidR="00000000" w:rsidRPr="00000000">
        <w:rPr>
          <w:rtl w:val="0"/>
        </w:rPr>
      </w:r>
    </w:p>
    <w:p w:rsidR="00000000" w:rsidDel="00000000" w:rsidP="00000000" w:rsidRDefault="00000000" w:rsidRPr="00000000" w14:paraId="000001BB">
      <w:pPr>
        <w:jc w:val="both"/>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Date: 28/01/2026</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Photographs</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center"/>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114300" distR="114300">
            <wp:extent cx="1748790" cy="2468880"/>
            <wp:effectExtent b="0" l="0" r="0" t="0"/>
            <wp:docPr id="1"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748790" cy="246888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114300" distR="114300">
            <wp:extent cx="1828800" cy="2468880"/>
            <wp:effectExtent b="0" l="0" r="0" t="0"/>
            <wp:docPr id="3"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1828800" cy="246888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114300" distR="114300">
            <wp:extent cx="1840230" cy="2453640"/>
            <wp:effectExtent b="0" l="0" r="0" t="0"/>
            <wp:docPr id="2"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1840230" cy="245364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114300" distR="114300">
            <wp:extent cx="1760220" cy="2484120"/>
            <wp:effectExtent b="0" l="0" r="0" t="0"/>
            <wp:docPr id="5"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1760220" cy="248412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114300" distR="114300">
            <wp:extent cx="1885950" cy="2529840"/>
            <wp:effectExtent b="0" l="0" r="0" t="0"/>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1885950" cy="252984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114300" distR="114300">
            <wp:extent cx="1805940" cy="2514600"/>
            <wp:effectExtent b="0" l="0" r="0" t="0"/>
            <wp:docPr id="7"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180594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jc w:val="center"/>
        <w:rPr>
          <w:rFonts w:ascii="Calibri" w:cs="Calibri" w:eastAsia="Calibri" w:hAnsi="Calibri"/>
          <w:b w:val="0"/>
          <w:bCs w:val="0"/>
          <w:u w:val="single"/>
          <w:vertAlign w:val="baseline"/>
        </w:rPr>
      </w:pPr>
      <w:r w:rsidDel="00000000" w:rsidR="00000000" w:rsidRPr="00000000">
        <w:rPr>
          <w:rFonts w:ascii="Calibri" w:cs="Calibri" w:eastAsia="Calibri" w:hAnsi="Calibri"/>
          <w:b w:val="1"/>
          <w:bCs w:val="1"/>
          <w:u w:val="single"/>
          <w:vertAlign w:val="baseline"/>
          <w:rtl w:val="0"/>
        </w:rPr>
        <w:t xml:space="preserve">Location Map</w:t>
      </w:r>
      <w:r w:rsidDel="00000000" w:rsidR="00000000" w:rsidRPr="00000000">
        <w:rPr>
          <w:rtl w:val="0"/>
        </w:rPr>
      </w:r>
    </w:p>
    <w:p w:rsidR="00000000" w:rsidDel="00000000" w:rsidP="00000000" w:rsidRDefault="00000000" w:rsidRPr="00000000" w14:paraId="000001F0">
      <w:pPr>
        <w:jc w:val="center"/>
        <w:rPr>
          <w:vertAlign w:val="baseline"/>
        </w:rPr>
      </w:pPr>
      <w:r w:rsidDel="00000000" w:rsidR="00000000" w:rsidRPr="00000000">
        <w:rPr>
          <w:vertAlign w:val="baseline"/>
        </w:rPr>
        <w:drawing>
          <wp:inline distB="0" distT="0" distL="114300" distR="114300">
            <wp:extent cx="5882640" cy="3607435"/>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882640" cy="360743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jc w:val="center"/>
        <w:rPr>
          <w:vertAlign w:val="baseline"/>
        </w:rPr>
      </w:pPr>
      <w:r w:rsidDel="00000000" w:rsidR="00000000" w:rsidRPr="00000000">
        <w:rPr>
          <w:rtl w:val="0"/>
        </w:rPr>
      </w:r>
    </w:p>
    <w:p w:rsidR="00000000" w:rsidDel="00000000" w:rsidP="00000000" w:rsidRDefault="00000000" w:rsidRPr="00000000" w14:paraId="000001F2">
      <w:pPr>
        <w:jc w:val="center"/>
        <w:rPr>
          <w:vertAlign w:val="baseline"/>
        </w:rPr>
      </w:pPr>
      <w:r w:rsidDel="00000000" w:rsidR="00000000" w:rsidRPr="00000000">
        <w:rPr>
          <w:vertAlign w:val="baseline"/>
        </w:rPr>
        <w:drawing>
          <wp:inline distB="0" distT="0" distL="114300" distR="114300">
            <wp:extent cx="5873115" cy="4236085"/>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873115" cy="423608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jc w:val="cente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F4">
      <w:pPr>
        <w:jc w:val="center"/>
        <w:rPr>
          <w:vertAlign w:val="baseline"/>
        </w:rPr>
      </w:pPr>
      <w:r w:rsidDel="00000000" w:rsidR="00000000" w:rsidRPr="00000000">
        <w:rPr>
          <w:rtl w:val="0"/>
        </w:rPr>
      </w:r>
    </w:p>
    <w:p w:rsidR="00000000" w:rsidDel="00000000" w:rsidP="00000000" w:rsidRDefault="00000000" w:rsidRPr="00000000" w14:paraId="000001F5">
      <w:pPr>
        <w:jc w:val="cente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F6">
      <w:pP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F7">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F8">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F9">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FA">
      <w:pPr>
        <w:spacing w:line="360" w:lineRule="auto"/>
        <w:jc w:val="center"/>
        <w:rPr>
          <w:rFonts w:ascii="Calibri" w:cs="Calibri" w:eastAsia="Calibri" w:hAnsi="Calibri"/>
          <w:b w:val="0"/>
          <w:bCs w:val="0"/>
          <w:u w:val="single"/>
          <w:vertAlign w:val="baseline"/>
        </w:rPr>
      </w:pPr>
      <w:r w:rsidDel="00000000" w:rsidR="00000000" w:rsidRPr="00000000">
        <w:rPr>
          <w:rFonts w:ascii="Calibri" w:cs="Calibri" w:eastAsia="Calibri" w:hAnsi="Calibri"/>
          <w:b w:val="1"/>
          <w:bCs w:val="1"/>
          <w:u w:val="single"/>
          <w:vertAlign w:val="baseline"/>
          <w:rtl w:val="0"/>
        </w:rPr>
        <w:t xml:space="preserve">Ready Reckoner Rates 2025-2026</w:t>
      </w:r>
      <w:r w:rsidDel="00000000" w:rsidR="00000000" w:rsidRPr="00000000">
        <w:rPr>
          <w:rtl w:val="0"/>
        </w:rPr>
      </w:r>
    </w:p>
    <w:p w:rsidR="00000000" w:rsidDel="00000000" w:rsidP="00000000" w:rsidRDefault="00000000" w:rsidRPr="00000000" w14:paraId="000001FB">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FC">
      <w:pPr>
        <w:jc w:val="center"/>
        <w:rPr>
          <w:rFonts w:ascii="Calibri" w:cs="Calibri" w:eastAsia="Calibri" w:hAnsi="Calibri"/>
          <w:b w:val="0"/>
          <w:bCs w:val="0"/>
          <w:u w:val="single"/>
          <w:vertAlign w:val="baseline"/>
        </w:rPr>
      </w:pPr>
      <w:r w:rsidDel="00000000" w:rsidR="00000000" w:rsidRPr="00000000">
        <w:rPr>
          <w:vertAlign w:val="baseline"/>
        </w:rPr>
        <w:drawing>
          <wp:inline distB="0" distT="0" distL="114300" distR="114300">
            <wp:extent cx="5880100" cy="3919855"/>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880100" cy="391985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FE">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1FF">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00">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01">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02">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03">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04">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05">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06">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07">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08">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09">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0A">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0B">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0C">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0D">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0E">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0F">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10">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11">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12">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13">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14">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15">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16">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17">
      <w:pPr>
        <w:jc w:val="center"/>
        <w:rPr>
          <w:rFonts w:ascii="Calibri" w:cs="Calibri" w:eastAsia="Calibri" w:hAnsi="Calibri"/>
          <w:b w:val="0"/>
          <w:bCs w:val="0"/>
          <w:u w:val="single"/>
          <w:vertAlign w:val="baseline"/>
        </w:rPr>
      </w:pPr>
      <w:r w:rsidDel="00000000" w:rsidR="00000000" w:rsidRPr="00000000">
        <w:rPr>
          <w:rtl w:val="0"/>
        </w:rPr>
      </w:r>
    </w:p>
    <w:p w:rsidR="00000000" w:rsidDel="00000000" w:rsidP="00000000" w:rsidRDefault="00000000" w:rsidRPr="00000000" w14:paraId="00000218">
      <w:pPr>
        <w:jc w:val="center"/>
        <w:rPr>
          <w:rFonts w:ascii="Calibri" w:cs="Calibri" w:eastAsia="Calibri" w:hAnsi="Calibri"/>
          <w:b w:val="0"/>
          <w:bCs w:val="0"/>
          <w:u w:val="single"/>
          <w:vertAlign w:val="baseline"/>
        </w:rPr>
      </w:pPr>
      <w:r w:rsidDel="00000000" w:rsidR="00000000" w:rsidRPr="00000000">
        <w:rPr>
          <w:rFonts w:ascii="Calibri" w:cs="Calibri" w:eastAsia="Calibri" w:hAnsi="Calibri"/>
          <w:b w:val="1"/>
          <w:bCs w:val="1"/>
          <w:u w:val="single"/>
          <w:vertAlign w:val="baseline"/>
          <w:rtl w:val="0"/>
        </w:rPr>
        <w:t xml:space="preserve">Sales Comparable</w:t>
      </w:r>
      <w:r w:rsidDel="00000000" w:rsidR="00000000" w:rsidRPr="00000000">
        <w:rPr>
          <w:rtl w:val="0"/>
        </w:rPr>
      </w:r>
    </w:p>
    <w:p w:rsidR="00000000" w:rsidDel="00000000" w:rsidP="00000000" w:rsidRDefault="00000000" w:rsidRPr="00000000" w14:paraId="00000219">
      <w:pPr>
        <w:ind w:left="-709" w:firstLine="0"/>
        <w:jc w:val="center"/>
        <w:rPr>
          <w:vertAlign w:val="baseline"/>
        </w:rPr>
      </w:pPr>
      <w:r w:rsidDel="00000000" w:rsidR="00000000" w:rsidRPr="00000000">
        <w:rPr>
          <w:rtl w:val="0"/>
        </w:rPr>
      </w:r>
    </w:p>
    <w:p w:rsidR="00000000" w:rsidDel="00000000" w:rsidP="00000000" w:rsidRDefault="00000000" w:rsidRPr="00000000" w14:paraId="0000021A">
      <w:pPr>
        <w:jc w:val="center"/>
        <w:rPr>
          <w:vertAlign w:val="baseline"/>
        </w:rPr>
      </w:pPr>
      <w:r w:rsidDel="00000000" w:rsidR="00000000" w:rsidRPr="00000000">
        <w:rPr>
          <w:vertAlign w:val="baseline"/>
        </w:rPr>
        <w:drawing>
          <wp:inline distB="0" distT="0" distL="114300" distR="114300">
            <wp:extent cx="5873115" cy="3728085"/>
            <wp:effectExtent b="0" l="0" r="0" t="0"/>
            <wp:docPr id="1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873115" cy="3728085"/>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jc w:val="center"/>
        <w:rPr>
          <w:vertAlign w:val="baseline"/>
        </w:rPr>
      </w:pPr>
      <w:r w:rsidDel="00000000" w:rsidR="00000000" w:rsidRPr="00000000">
        <w:rPr>
          <w:rtl w:val="0"/>
        </w:rPr>
      </w:r>
    </w:p>
    <w:p w:rsidR="00000000" w:rsidDel="00000000" w:rsidP="00000000" w:rsidRDefault="00000000" w:rsidRPr="00000000" w14:paraId="0000021C">
      <w:pPr>
        <w:jc w:val="center"/>
        <w:rPr>
          <w:vertAlign w:val="baseline"/>
        </w:rPr>
      </w:pPr>
      <w:r w:rsidDel="00000000" w:rsidR="00000000" w:rsidRPr="00000000">
        <w:rPr>
          <w:vertAlign w:val="baseline"/>
        </w:rPr>
        <w:drawing>
          <wp:inline distB="0" distT="0" distL="114300" distR="114300">
            <wp:extent cx="5876925" cy="4183380"/>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876925" cy="418338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jc w:val="center"/>
        <w:rPr>
          <w:vertAlign w:val="baseline"/>
        </w:rPr>
      </w:pPr>
      <w:r w:rsidDel="00000000" w:rsidR="00000000" w:rsidRPr="00000000">
        <w:rPr>
          <w:rtl w:val="0"/>
        </w:rPr>
      </w:r>
    </w:p>
    <w:p w:rsidR="00000000" w:rsidDel="00000000" w:rsidP="00000000" w:rsidRDefault="00000000" w:rsidRPr="00000000" w14:paraId="0000021E">
      <w:pPr>
        <w:rPr>
          <w:vertAlign w:val="baseline"/>
        </w:rPr>
      </w:pPr>
      <w:r w:rsidDel="00000000" w:rsidR="00000000" w:rsidRPr="00000000">
        <w:rPr>
          <w:rtl w:val="0"/>
        </w:rPr>
      </w:r>
    </w:p>
    <w:p w:rsidR="00000000" w:rsidDel="00000000" w:rsidP="00000000" w:rsidRDefault="00000000" w:rsidRPr="00000000" w14:paraId="0000021F">
      <w:pPr>
        <w:rPr>
          <w:vertAlign w:val="baseline"/>
        </w:rPr>
      </w:pPr>
      <w:r w:rsidDel="00000000" w:rsidR="00000000" w:rsidRPr="00000000">
        <w:rPr>
          <w:rtl w:val="0"/>
        </w:rPr>
      </w:r>
    </w:p>
    <w:p w:rsidR="00000000" w:rsidDel="00000000" w:rsidP="00000000" w:rsidRDefault="00000000" w:rsidRPr="00000000" w14:paraId="00000220">
      <w:pPr>
        <w:rPr>
          <w:rFonts w:ascii="Calibri" w:cs="Calibri" w:eastAsia="Calibri" w:hAnsi="Calibri"/>
          <w:vertAlign w:val="baseline"/>
        </w:rPr>
      </w:pPr>
      <w:r w:rsidDel="00000000" w:rsidR="00000000" w:rsidRPr="00000000">
        <w:rPr>
          <w:rtl w:val="0"/>
        </w:rPr>
      </w:r>
    </w:p>
    <w:sectPr>
      <w:footerReference r:id="rId17" w:type="default"/>
      <w:pgSz w:h="16834" w:w="11909" w:orient="portrait"/>
      <w:pgMar w:bottom="630" w:top="990" w:left="1728" w:right="929"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05" w:hanging="360"/>
      </w:pPr>
      <w:rPr>
        <w:b w:val="0"/>
        <w:bCs w:val="0"/>
        <w:sz w:val="22"/>
        <w:szCs w:val="22"/>
        <w:vertAlign w:val="baseline"/>
      </w:rPr>
    </w:lvl>
    <w:lvl w:ilvl="1">
      <w:start w:val="0"/>
      <w:numFmt w:val="bullet"/>
      <w:lvlText w:val="•"/>
      <w:lvlJc w:val="left"/>
      <w:pPr>
        <w:ind w:left="1784" w:hanging="360"/>
      </w:pPr>
      <w:rPr>
        <w:vertAlign w:val="baseline"/>
      </w:rPr>
    </w:lvl>
    <w:lvl w:ilvl="2">
      <w:start w:val="0"/>
      <w:numFmt w:val="bullet"/>
      <w:lvlText w:val="•"/>
      <w:lvlJc w:val="left"/>
      <w:pPr>
        <w:ind w:left="2768" w:hanging="360"/>
      </w:pPr>
      <w:rPr>
        <w:vertAlign w:val="baseline"/>
      </w:rPr>
    </w:lvl>
    <w:lvl w:ilvl="3">
      <w:start w:val="0"/>
      <w:numFmt w:val="bullet"/>
      <w:lvlText w:val="•"/>
      <w:lvlJc w:val="left"/>
      <w:pPr>
        <w:ind w:left="3752" w:hanging="360"/>
      </w:pPr>
      <w:rPr>
        <w:vertAlign w:val="baseline"/>
      </w:rPr>
    </w:lvl>
    <w:lvl w:ilvl="4">
      <w:start w:val="0"/>
      <w:numFmt w:val="bullet"/>
      <w:lvlText w:val="•"/>
      <w:lvlJc w:val="left"/>
      <w:pPr>
        <w:ind w:left="4736" w:hanging="360"/>
      </w:pPr>
      <w:rPr>
        <w:vertAlign w:val="baseline"/>
      </w:rPr>
    </w:lvl>
    <w:lvl w:ilvl="5">
      <w:start w:val="0"/>
      <w:numFmt w:val="bullet"/>
      <w:lvlText w:val="•"/>
      <w:lvlJc w:val="left"/>
      <w:pPr>
        <w:ind w:left="5720" w:hanging="360"/>
      </w:pPr>
      <w:rPr>
        <w:vertAlign w:val="baseline"/>
      </w:rPr>
    </w:lvl>
    <w:lvl w:ilvl="6">
      <w:start w:val="0"/>
      <w:numFmt w:val="bullet"/>
      <w:lvlText w:val="•"/>
      <w:lvlJc w:val="left"/>
      <w:pPr>
        <w:ind w:left="6704" w:hanging="360"/>
      </w:pPr>
      <w:rPr>
        <w:vertAlign w:val="baseline"/>
      </w:rPr>
    </w:lvl>
    <w:lvl w:ilvl="7">
      <w:start w:val="0"/>
      <w:numFmt w:val="bullet"/>
      <w:lvlText w:val="•"/>
      <w:lvlJc w:val="left"/>
      <w:pPr>
        <w:ind w:left="7688" w:hanging="360"/>
      </w:pPr>
      <w:rPr>
        <w:vertAlign w:val="baseline"/>
      </w:rPr>
    </w:lvl>
    <w:lvl w:ilvl="8">
      <w:start w:val="0"/>
      <w:numFmt w:val="bullet"/>
      <w:lvlText w:val="•"/>
      <w:lvlJc w:val="left"/>
      <w:pPr>
        <w:ind w:left="8672" w:hanging="360"/>
      </w:pPr>
      <w:rPr>
        <w:vertAlign w:val="baseline"/>
      </w:rPr>
    </w:lvl>
  </w:abstractNum>
  <w:abstractNum w:abstractNumId="2">
    <w:lvl w:ilvl="0">
      <w:start w:val="21"/>
      <w:numFmt w:val="lowerLetter"/>
      <w:lvlText w:val="%1."/>
      <w:lvlJc w:val="left"/>
      <w:pPr>
        <w:ind w:left="695" w:hanging="236"/>
      </w:pPr>
      <w:rPr>
        <w:rFonts w:ascii="Cambria" w:cs="Cambria" w:eastAsia="Cambria" w:hAnsi="Cambria"/>
        <w:sz w:val="24"/>
        <w:szCs w:val="24"/>
        <w:vertAlign w:val="baseline"/>
      </w:rPr>
    </w:lvl>
    <w:lvl w:ilvl="1">
      <w:start w:val="0"/>
      <w:numFmt w:val="bullet"/>
      <w:lvlText w:val="•"/>
      <w:lvlJc w:val="left"/>
      <w:pPr>
        <w:ind w:left="1694" w:hanging="236"/>
      </w:pPr>
      <w:rPr>
        <w:vertAlign w:val="baseline"/>
      </w:rPr>
    </w:lvl>
    <w:lvl w:ilvl="2">
      <w:start w:val="0"/>
      <w:numFmt w:val="bullet"/>
      <w:lvlText w:val="•"/>
      <w:lvlJc w:val="left"/>
      <w:pPr>
        <w:ind w:left="2688" w:hanging="236"/>
      </w:pPr>
      <w:rPr>
        <w:vertAlign w:val="baseline"/>
      </w:rPr>
    </w:lvl>
    <w:lvl w:ilvl="3">
      <w:start w:val="0"/>
      <w:numFmt w:val="bullet"/>
      <w:lvlText w:val="•"/>
      <w:lvlJc w:val="left"/>
      <w:pPr>
        <w:ind w:left="3682" w:hanging="236.00000000000045"/>
      </w:pPr>
      <w:rPr>
        <w:vertAlign w:val="baseline"/>
      </w:rPr>
    </w:lvl>
    <w:lvl w:ilvl="4">
      <w:start w:val="0"/>
      <w:numFmt w:val="bullet"/>
      <w:lvlText w:val="•"/>
      <w:lvlJc w:val="left"/>
      <w:pPr>
        <w:ind w:left="4676" w:hanging="236"/>
      </w:pPr>
      <w:rPr>
        <w:vertAlign w:val="baseline"/>
      </w:rPr>
    </w:lvl>
    <w:lvl w:ilvl="5">
      <w:start w:val="0"/>
      <w:numFmt w:val="bullet"/>
      <w:lvlText w:val="•"/>
      <w:lvlJc w:val="left"/>
      <w:pPr>
        <w:ind w:left="5670" w:hanging="236"/>
      </w:pPr>
      <w:rPr>
        <w:vertAlign w:val="baseline"/>
      </w:rPr>
    </w:lvl>
    <w:lvl w:ilvl="6">
      <w:start w:val="0"/>
      <w:numFmt w:val="bullet"/>
      <w:lvlText w:val="•"/>
      <w:lvlJc w:val="left"/>
      <w:pPr>
        <w:ind w:left="6664" w:hanging="236"/>
      </w:pPr>
      <w:rPr>
        <w:vertAlign w:val="baseline"/>
      </w:rPr>
    </w:lvl>
    <w:lvl w:ilvl="7">
      <w:start w:val="0"/>
      <w:numFmt w:val="bullet"/>
      <w:lvlText w:val="•"/>
      <w:lvlJc w:val="left"/>
      <w:pPr>
        <w:ind w:left="7658" w:hanging="236.0000000000009"/>
      </w:pPr>
      <w:rPr>
        <w:vertAlign w:val="baseline"/>
      </w:rPr>
    </w:lvl>
    <w:lvl w:ilvl="8">
      <w:start w:val="0"/>
      <w:numFmt w:val="bullet"/>
      <w:lvlText w:val="•"/>
      <w:lvlJc w:val="left"/>
      <w:pPr>
        <w:ind w:left="8652" w:hanging="236"/>
      </w:pPr>
      <w:rPr>
        <w:vertAlign w:val="baseline"/>
      </w:rPr>
    </w:lvl>
  </w:abstractNum>
  <w:abstractNum w:abstractNumId="3">
    <w:lvl w:ilvl="0">
      <w:start w:val="13"/>
      <w:numFmt w:val="upperLetter"/>
      <w:lvlText w:val="%1."/>
      <w:lvlJc w:val="left"/>
      <w:pPr>
        <w:ind w:left="460" w:hanging="300"/>
      </w:pPr>
      <w:rPr>
        <w:rFonts w:ascii="Cambria" w:cs="Cambria" w:eastAsia="Cambria" w:hAnsi="Cambria"/>
        <w:sz w:val="24"/>
        <w:szCs w:val="24"/>
        <w:vertAlign w:val="baseline"/>
      </w:rPr>
    </w:lvl>
    <w:lvl w:ilvl="1">
      <w:start w:val="0"/>
      <w:numFmt w:val="bullet"/>
      <w:lvlText w:val="•"/>
      <w:lvlJc w:val="left"/>
      <w:pPr>
        <w:ind w:left="1478" w:hanging="300"/>
      </w:pPr>
      <w:rPr>
        <w:vertAlign w:val="baseline"/>
      </w:rPr>
    </w:lvl>
    <w:lvl w:ilvl="2">
      <w:start w:val="0"/>
      <w:numFmt w:val="bullet"/>
      <w:lvlText w:val="•"/>
      <w:lvlJc w:val="left"/>
      <w:pPr>
        <w:ind w:left="2496" w:hanging="300"/>
      </w:pPr>
      <w:rPr>
        <w:vertAlign w:val="baseline"/>
      </w:rPr>
    </w:lvl>
    <w:lvl w:ilvl="3">
      <w:start w:val="0"/>
      <w:numFmt w:val="bullet"/>
      <w:lvlText w:val="•"/>
      <w:lvlJc w:val="left"/>
      <w:pPr>
        <w:ind w:left="3514" w:hanging="300"/>
      </w:pPr>
      <w:rPr>
        <w:vertAlign w:val="baseline"/>
      </w:rPr>
    </w:lvl>
    <w:lvl w:ilvl="4">
      <w:start w:val="0"/>
      <w:numFmt w:val="bullet"/>
      <w:lvlText w:val="•"/>
      <w:lvlJc w:val="left"/>
      <w:pPr>
        <w:ind w:left="4532" w:hanging="300"/>
      </w:pPr>
      <w:rPr>
        <w:vertAlign w:val="baseline"/>
      </w:rPr>
    </w:lvl>
    <w:lvl w:ilvl="5">
      <w:start w:val="0"/>
      <w:numFmt w:val="bullet"/>
      <w:lvlText w:val="•"/>
      <w:lvlJc w:val="left"/>
      <w:pPr>
        <w:ind w:left="5550" w:hanging="300"/>
      </w:pPr>
      <w:rPr>
        <w:vertAlign w:val="baseline"/>
      </w:rPr>
    </w:lvl>
    <w:lvl w:ilvl="6">
      <w:start w:val="0"/>
      <w:numFmt w:val="bullet"/>
      <w:lvlText w:val="•"/>
      <w:lvlJc w:val="left"/>
      <w:pPr>
        <w:ind w:left="6568" w:hanging="300"/>
      </w:pPr>
      <w:rPr>
        <w:vertAlign w:val="baseline"/>
      </w:rPr>
    </w:lvl>
    <w:lvl w:ilvl="7">
      <w:start w:val="0"/>
      <w:numFmt w:val="bullet"/>
      <w:lvlText w:val="•"/>
      <w:lvlJc w:val="left"/>
      <w:pPr>
        <w:ind w:left="7586" w:hanging="300"/>
      </w:pPr>
      <w:rPr>
        <w:vertAlign w:val="baseline"/>
      </w:rPr>
    </w:lvl>
    <w:lvl w:ilvl="8">
      <w:start w:val="0"/>
      <w:numFmt w:val="bullet"/>
      <w:lvlText w:val="•"/>
      <w:lvlJc w:val="left"/>
      <w:pPr>
        <w:ind w:left="8604" w:hanging="300"/>
      </w:pPr>
      <w:rPr>
        <w:vertAlign w:val="baseline"/>
      </w:rPr>
    </w:lvl>
  </w:abstractNum>
  <w:abstractNum w:abstractNumId="4">
    <w:lvl w:ilvl="0">
      <w:start w:val="1"/>
      <w:numFmt w:val="upperRoman"/>
      <w:lvlText w:val="%1."/>
      <w:lvlJc w:val="left"/>
      <w:pPr>
        <w:ind w:left="678" w:hanging="233"/>
      </w:pPr>
      <w:rPr>
        <w:rFonts w:ascii="Cambria" w:cs="Cambria" w:eastAsia="Cambria" w:hAnsi="Cambria"/>
        <w:sz w:val="24"/>
        <w:szCs w:val="24"/>
        <w:vertAlign w:val="baseline"/>
      </w:rPr>
    </w:lvl>
    <w:lvl w:ilvl="1">
      <w:start w:val="1"/>
      <w:numFmt w:val="lowerLetter"/>
      <w:lvlText w:val="%2."/>
      <w:lvlJc w:val="left"/>
      <w:pPr>
        <w:ind w:left="683" w:hanging="238"/>
      </w:pPr>
      <w:rPr>
        <w:b w:val="1"/>
        <w:bCs w:val="1"/>
        <w:vertAlign w:val="baseline"/>
      </w:rPr>
    </w:lvl>
    <w:lvl w:ilvl="2">
      <w:start w:val="0"/>
      <w:numFmt w:val="bullet"/>
      <w:lvlText w:val="•"/>
      <w:lvlJc w:val="left"/>
      <w:pPr>
        <w:ind w:left="2672" w:hanging="238"/>
      </w:pPr>
      <w:rPr>
        <w:vertAlign w:val="baseline"/>
      </w:rPr>
    </w:lvl>
    <w:lvl w:ilvl="3">
      <w:start w:val="0"/>
      <w:numFmt w:val="bullet"/>
      <w:lvlText w:val="•"/>
      <w:lvlJc w:val="left"/>
      <w:pPr>
        <w:ind w:left="3668" w:hanging="238"/>
      </w:pPr>
      <w:rPr>
        <w:vertAlign w:val="baseline"/>
      </w:rPr>
    </w:lvl>
    <w:lvl w:ilvl="4">
      <w:start w:val="0"/>
      <w:numFmt w:val="bullet"/>
      <w:lvlText w:val="•"/>
      <w:lvlJc w:val="left"/>
      <w:pPr>
        <w:ind w:left="4664" w:hanging="238"/>
      </w:pPr>
      <w:rPr>
        <w:vertAlign w:val="baseline"/>
      </w:rPr>
    </w:lvl>
    <w:lvl w:ilvl="5">
      <w:start w:val="0"/>
      <w:numFmt w:val="bullet"/>
      <w:lvlText w:val="•"/>
      <w:lvlJc w:val="left"/>
      <w:pPr>
        <w:ind w:left="5660" w:hanging="238"/>
      </w:pPr>
      <w:rPr>
        <w:vertAlign w:val="baseline"/>
      </w:rPr>
    </w:lvl>
    <w:lvl w:ilvl="6">
      <w:start w:val="0"/>
      <w:numFmt w:val="bullet"/>
      <w:lvlText w:val="•"/>
      <w:lvlJc w:val="left"/>
      <w:pPr>
        <w:ind w:left="6656" w:hanging="237.9999999999991"/>
      </w:pPr>
      <w:rPr>
        <w:vertAlign w:val="baseline"/>
      </w:rPr>
    </w:lvl>
    <w:lvl w:ilvl="7">
      <w:start w:val="0"/>
      <w:numFmt w:val="bullet"/>
      <w:lvlText w:val="•"/>
      <w:lvlJc w:val="left"/>
      <w:pPr>
        <w:ind w:left="7652" w:hanging="237.9999999999991"/>
      </w:pPr>
      <w:rPr>
        <w:vertAlign w:val="baseline"/>
      </w:rPr>
    </w:lvl>
    <w:lvl w:ilvl="8">
      <w:start w:val="0"/>
      <w:numFmt w:val="bullet"/>
      <w:lvlText w:val="•"/>
      <w:lvlJc w:val="left"/>
      <w:pPr>
        <w:ind w:left="8648" w:hanging="238"/>
      </w:pPr>
      <w:rPr>
        <w:vertAlign w:val="baseline"/>
      </w:rPr>
    </w:lvl>
  </w:abstractNum>
  <w:abstractNum w:abstractNumId="5">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rFonts w:ascii="Times New Roman" w:cs="Times New Roman" w:eastAsia="Times New Roman" w:hAnsi="Times New Roman"/>
      <w:b w:val="1"/>
      <w:bCs w:val="1"/>
      <w:sz w:val="36"/>
      <w:szCs w:val="36"/>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4"/>
      <w:szCs w:val="24"/>
      <w:u w:val="single"/>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1.jpg"/><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9.jpg"/><Relationship Id="rId7" Type="http://schemas.openxmlformats.org/officeDocument/2006/relationships/image" Target="media/image5.jpg"/><Relationship Id="rId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