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1"/>
          <w:bCs w:val="1"/>
          <w:i w:val="0"/>
          <w:iCs w:val="0"/>
          <w:smallCaps w:val="0"/>
          <w:strike w:val="0"/>
          <w:color w:val="4f81bd"/>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48"/>
          <w:szCs w:val="48"/>
          <w:u w:val="none"/>
          <w:shd w:fill="auto" w:val="clear"/>
          <w:vertAlign w:val="baseline"/>
          <w:rtl w:val="0"/>
        </w:rPr>
        <w:tab/>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1"/>
          <w:bCs w:val="1"/>
          <w:i w:val="0"/>
          <w:iCs w:val="0"/>
          <w:smallCaps w:val="0"/>
          <w:strike w:val="0"/>
          <w:color w:val="4f81bd"/>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243" w:lineRule="auto"/>
        <w:ind w:left="548" w:right="842"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u w:val="single"/>
          <w:rtl w:val="0"/>
        </w:rPr>
        <w:t xml:space="preserve">VALUATION REPORT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color w:val="000000"/>
          <w:sz w:val="23"/>
          <w:szCs w:val="23"/>
          <w:highlight w:val="yellow"/>
        </w:rPr>
      </w:pPr>
      <w:r w:rsidDel="00000000" w:rsidR="00000000" w:rsidRPr="00000000">
        <w:rPr>
          <w:rFonts w:ascii="Calibri" w:cs="Calibri" w:eastAsia="Calibri" w:hAnsi="Calibri"/>
          <w:b w:val="1"/>
          <w:bCs w:val="1"/>
          <w:sz w:val="40"/>
          <w:szCs w:val="40"/>
          <w:highlight w:val="yellow"/>
          <w:rtl w:val="0"/>
        </w:rPr>
        <w:t xml:space="preserve">Mr. Aayush Prashant Agarwal</w:t>
      </w:r>
      <w:r w:rsidDel="00000000" w:rsidR="00000000" w:rsidRPr="00000000">
        <w:rPr>
          <w:rFonts w:ascii="Calibri" w:cs="Calibri" w:eastAsia="Calibri" w:hAnsi="Calibri"/>
          <w:b w:val="1"/>
          <w:bCs w:val="1"/>
          <w:color w:val="000000"/>
          <w:sz w:val="23"/>
          <w:szCs w:val="23"/>
          <w:highlight w:val="yellow"/>
          <w:rtl w:val="0"/>
        </w:rPr>
        <w:t xml:space="preserve"> </w:t>
      </w:r>
      <w:r w:rsidDel="00000000" w:rsidR="00000000" w:rsidRPr="00000000">
        <w:rPr>
          <w:rtl w:val="0"/>
        </w:rPr>
      </w:r>
    </w:p>
    <w:p w:rsidR="00000000" w:rsidDel="00000000" w:rsidP="00000000" w:rsidRDefault="00000000" w:rsidRPr="00000000" w14:paraId="00000008">
      <w:pPr>
        <w:tabs>
          <w:tab w:val="left" w:leader="none" w:pos="1786"/>
          <w:tab w:val="left" w:leader="none" w:pos="5655"/>
        </w:tabs>
        <w:rPr>
          <w:rFonts w:ascii="Calibri" w:cs="Calibri" w:eastAsia="Calibri" w:hAnsi="Calibri"/>
          <w:b w:val="1"/>
          <w:bCs w:val="1"/>
          <w:sz w:val="40"/>
          <w:szCs w:val="40"/>
          <w:highlight w:val="yellow"/>
        </w:rPr>
      </w:pPr>
      <w:r w:rsidDel="00000000" w:rsidR="00000000" w:rsidRPr="00000000">
        <w:rPr>
          <w:rtl w:val="0"/>
        </w:rPr>
      </w:r>
    </w:p>
    <w:p w:rsidR="00000000" w:rsidDel="00000000" w:rsidP="00000000" w:rsidRDefault="00000000" w:rsidRPr="00000000" w14:paraId="00000009">
      <w:pPr>
        <w:tabs>
          <w:tab w:val="left" w:leader="none" w:pos="1786"/>
          <w:tab w:val="left" w:leader="none" w:pos="5655"/>
        </w:tabs>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At </w:t>
      </w:r>
    </w:p>
    <w:p w:rsidR="00000000" w:rsidDel="00000000" w:rsidP="00000000" w:rsidRDefault="00000000" w:rsidRPr="00000000" w14:paraId="0000000A">
      <w:pPr>
        <w:jc w:val="center"/>
        <w:rPr>
          <w:rFonts w:ascii="Calibri" w:cs="Calibri" w:eastAsia="Calibri" w:hAnsi="Calibri"/>
          <w:b w:val="1"/>
          <w:bCs w:val="1"/>
          <w:sz w:val="36"/>
          <w:szCs w:val="36"/>
          <w:highlight w:val="yellow"/>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Commercial Office Unit no. 402, 4</w:t>
      </w:r>
      <w:r w:rsidDel="00000000" w:rsidR="00000000" w:rsidRPr="00000000">
        <w:rPr>
          <w:rFonts w:ascii="Calibri" w:cs="Calibri" w:eastAsia="Calibri" w:hAnsi="Calibri"/>
          <w:b w:val="1"/>
          <w:bCs w:val="1"/>
          <w:sz w:val="36"/>
          <w:szCs w:val="36"/>
          <w:highlight w:val="yellow"/>
          <w:vertAlign w:val="superscript"/>
          <w:rtl w:val="0"/>
        </w:rPr>
        <w:t xml:space="preserve">th</w:t>
      </w:r>
      <w:r w:rsidDel="00000000" w:rsidR="00000000" w:rsidRPr="00000000">
        <w:rPr>
          <w:rFonts w:ascii="Calibri" w:cs="Calibri" w:eastAsia="Calibri" w:hAnsi="Calibri"/>
          <w:b w:val="1"/>
          <w:bCs w:val="1"/>
          <w:sz w:val="36"/>
          <w:szCs w:val="36"/>
          <w:highlight w:val="yellow"/>
          <w:rtl w:val="0"/>
        </w:rPr>
        <w:t xml:space="preserve"> Floor, Kamla Hub Juhu Office Premises Co-op. Soc. Ltd., Plot no. 53, JVPD Scheme, Near Aromas Cafe, N.S. Road no. 1, Village Vile Parle (W), Mumbai-400049.</w:t>
      </w: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   </w:t>
      </w:r>
    </w:p>
    <w:p w:rsidR="00000000" w:rsidDel="00000000" w:rsidP="00000000" w:rsidRDefault="00000000" w:rsidRPr="00000000" w14:paraId="0000000D">
      <w:pPr>
        <w:pStyle w:val="Heading2"/>
        <w:ind w:left="548" w:right="841" w:firstLine="0"/>
        <w:jc w:val="center"/>
        <w:rPr>
          <w:rFonts w:ascii="Calibri" w:cs="Calibri" w:eastAsia="Calibri" w:hAnsi="Calibri"/>
        </w:rPr>
      </w:pPr>
      <w:r w:rsidDel="00000000" w:rsidR="00000000" w:rsidRPr="00000000">
        <w:rPr>
          <w:rFonts w:ascii="Calibri" w:cs="Calibri" w:eastAsia="Calibri" w:hAnsi="Calibri"/>
          <w:u w:val="single"/>
          <w:rtl w:val="0"/>
        </w:rPr>
        <w:t xml:space="preserve">For</w:t>
      </w:r>
      <w:r w:rsidDel="00000000" w:rsidR="00000000" w:rsidRPr="00000000">
        <w:rPr>
          <w:rtl w:val="0"/>
        </w:rPr>
      </w:r>
    </w:p>
    <w:p w:rsidR="00000000" w:rsidDel="00000000" w:rsidP="00000000" w:rsidRDefault="00000000" w:rsidRPr="00000000" w14:paraId="0000000E">
      <w:pPr>
        <w:spacing w:before="185" w:lineRule="auto"/>
        <w:ind w:left="548" w:right="84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STATE BANK OF INDIA – </w:t>
      </w:r>
      <w:r w:rsidDel="00000000" w:rsidR="00000000" w:rsidRPr="00000000">
        <w:rPr>
          <w:rFonts w:ascii="Calibri" w:cs="Calibri" w:eastAsia="Calibri" w:hAnsi="Calibri"/>
          <w:b w:val="1"/>
          <w:bCs w:val="1"/>
          <w:sz w:val="28"/>
          <w:szCs w:val="28"/>
          <w:highlight w:val="yellow"/>
          <w:u w:val="single"/>
          <w:rtl w:val="0"/>
        </w:rPr>
        <w:t xml:space="preserve">NARIMAN POINT BRANCH</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spacing w:before="256" w:lineRule="auto"/>
        <w:ind w:left="548" w:right="840" w:firstLine="0"/>
        <w:jc w:val="center"/>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11">
      <w:pPr>
        <w:spacing w:before="256" w:lineRule="auto"/>
        <w:ind w:left="548" w:right="84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u w:val="single"/>
          <w:rtl w:val="0"/>
        </w:rPr>
        <w:t xml:space="preserve">BY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hd w:fill="ffffff" w:val="clea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Manoj Kumar Sharma</w:t>
      </w:r>
    </w:p>
    <w:p w:rsidR="00000000" w:rsidDel="00000000" w:rsidP="00000000" w:rsidRDefault="00000000" w:rsidRPr="00000000" w14:paraId="00000014">
      <w:pPr>
        <w:spacing w:before="192" w:lineRule="auto"/>
        <w:ind w:left="546" w:right="844"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Govt. Approved Valuer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left="459"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7">
      <w:pPr>
        <w:pStyle w:val="Heading3"/>
        <w:spacing w:before="101" w:lineRule="auto"/>
        <w:ind w:firstLine="459"/>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A">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B">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C">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D">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E">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1F">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0">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1">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2">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3">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4">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5">
      <w:pPr>
        <w:ind w:firstLine="445"/>
        <w:rPr>
          <w:rFonts w:ascii="Calibri" w:cs="Calibri" w:eastAsia="Calibri" w:hAnsi="Calibri"/>
        </w:rPr>
      </w:pPr>
      <w:r w:rsidDel="00000000" w:rsidR="00000000" w:rsidRPr="00000000">
        <w:rPr>
          <w:rtl w:val="0"/>
        </w:rPr>
      </w:r>
    </w:p>
    <w:p w:rsidR="00000000" w:rsidDel="00000000" w:rsidP="00000000" w:rsidRDefault="00000000" w:rsidRPr="00000000" w14:paraId="00000026">
      <w:pPr>
        <w:ind w:firstLine="44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w:t>
      </w:r>
    </w:p>
    <w:p w:rsidR="00000000" w:rsidDel="00000000" w:rsidP="00000000" w:rsidRDefault="00000000" w:rsidRPr="00000000" w14:paraId="00000027">
      <w:pPr>
        <w:spacing w:before="27" w:lineRule="auto"/>
        <w:ind w:left="44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STATE BANK OF INDIA</w:t>
      </w:r>
    </w:p>
    <w:p w:rsidR="00000000" w:rsidDel="00000000" w:rsidP="00000000" w:rsidRDefault="00000000" w:rsidRPr="00000000" w14:paraId="00000028">
      <w:pPr>
        <w:spacing w:before="27" w:lineRule="auto"/>
        <w:ind w:left="445" w:firstLine="0"/>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BRANCH: </w:t>
      </w:r>
      <w:r w:rsidDel="00000000" w:rsidR="00000000" w:rsidRPr="00000000">
        <w:rPr>
          <w:rFonts w:ascii="Calibri" w:cs="Calibri" w:eastAsia="Calibri" w:hAnsi="Calibri"/>
          <w:b w:val="1"/>
          <w:bCs w:val="1"/>
          <w:sz w:val="28"/>
          <w:szCs w:val="28"/>
          <w:highlight w:val="yellow"/>
          <w:u w:val="single"/>
          <w:rtl w:val="0"/>
        </w:rPr>
        <w:t xml:space="preserve">NARIMAN POINT</w:t>
      </w:r>
      <w:r w:rsidDel="00000000" w:rsidR="00000000" w:rsidRPr="00000000">
        <w:rPr>
          <w:rFonts w:ascii="Calibri" w:cs="Calibri" w:eastAsia="Calibri" w:hAnsi="Calibri"/>
          <w:b w:val="1"/>
          <w:bCs w:val="1"/>
          <w:color w:val="000000"/>
          <w:sz w:val="28"/>
          <w:szCs w:val="28"/>
          <w:highlight w:val="yellow"/>
          <w:u w:val="single"/>
          <w:rtl w:val="0"/>
        </w:rPr>
        <w:t xml:space="preserve"> BRANCH</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ind w:left="487" w:right="844"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VALUATION REPORT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7576"/>
        </w:tabs>
        <w:ind w:right="293"/>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Ref No. : UCVLLP/SBI/</w:t>
      </w:r>
      <w:r w:rsidDel="00000000" w:rsidR="00000000" w:rsidRPr="00000000">
        <w:rPr>
          <w:rFonts w:ascii="Calibri" w:cs="Calibri" w:eastAsia="Calibri" w:hAnsi="Calibri"/>
          <w:b w:val="1"/>
          <w:bCs w:val="1"/>
          <w:highlight w:val="yellow"/>
          <w:rtl w:val="0"/>
        </w:rPr>
        <w:t xml:space="preserve">5468</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Date: </w:t>
      </w:r>
      <w:r w:rsidDel="00000000" w:rsidR="00000000" w:rsidRPr="00000000">
        <w:rPr>
          <w:rFonts w:ascii="Calibri" w:cs="Calibri" w:eastAsia="Calibri" w:hAnsi="Calibri"/>
          <w:b w:val="1"/>
          <w:bCs w:val="1"/>
          <w:highlight w:val="yellow"/>
          <w:rtl w:val="0"/>
        </w:rPr>
        <w:t xml:space="preserve">08/06/2024</w:t>
      </w:r>
      <w:r w:rsidDel="00000000" w:rsidR="00000000" w:rsidRPr="00000000">
        <w:rPr>
          <w:rtl w:val="0"/>
        </w:rPr>
      </w:r>
    </w:p>
    <w:tbl>
      <w:tblPr>
        <w:tblStyle w:val="Table1"/>
        <w:tblW w:w="9936.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447"/>
        <w:gridCol w:w="39"/>
        <w:gridCol w:w="3379"/>
        <w:gridCol w:w="260"/>
        <w:gridCol w:w="2340"/>
        <w:gridCol w:w="371"/>
        <w:gridCol w:w="2485"/>
        <w:tblGridChange w:id="0">
          <w:tblGrid>
            <w:gridCol w:w="615"/>
            <w:gridCol w:w="447"/>
            <w:gridCol w:w="39"/>
            <w:gridCol w:w="3379"/>
            <w:gridCol w:w="260"/>
            <w:gridCol w:w="2340"/>
            <w:gridCol w:w="371"/>
            <w:gridCol w:w="2485"/>
          </w:tblGrid>
        </w:tblGridChange>
      </w:tblGrid>
      <w:tr>
        <w:trPr>
          <w:cantSplit w:val="0"/>
          <w:trHeight w:val="448"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6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3"/>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43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for which the valuation is made</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Inspection</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gridSpan w:val="2"/>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on which the valuation is made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vMerge w:val="restart"/>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7"/>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List of photocopied documents produced for perusal</w:t>
            </w:r>
            <w:r w:rsidDel="00000000" w:rsidR="00000000" w:rsidRPr="00000000">
              <w:rPr>
                <w:rtl w:val="0"/>
              </w:rPr>
            </w:r>
          </w:p>
        </w:tc>
      </w:tr>
      <w:tr>
        <w:trPr>
          <w:cantSplit w:val="0"/>
          <w:trHeight w:val="1009"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1"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 II</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0" w:val="nil"/>
            </w:tcBorders>
          </w:tcPr>
          <w:p w:rsidR="00000000" w:rsidDel="00000000" w:rsidP="00000000" w:rsidRDefault="00000000" w:rsidRPr="00000000" w14:paraId="00000065">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Certificate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0" w:val="nil"/>
            </w:tcBorders>
          </w:tcPr>
          <w:p w:rsidR="00000000" w:rsidDel="00000000" w:rsidP="00000000" w:rsidRDefault="00000000" w:rsidRPr="00000000" w14:paraId="0000006D">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Occupancy Certificate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3"/>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tcBorders>
              <w:top w:color="000000" w:space="0" w:sz="0" w:val="nil"/>
            </w:tcBorders>
          </w:tcPr>
          <w:p w:rsidR="00000000" w:rsidDel="00000000" w:rsidP="00000000" w:rsidRDefault="00000000" w:rsidRPr="00000000" w14:paraId="00000075">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Documents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7A">
            <w:pPr>
              <w:ind w:left="45" w:right="136" w:firstLine="0"/>
              <w:rPr>
                <w:rFonts w:ascii="Calibri" w:cs="Calibri" w:eastAsia="Calibri" w:hAnsi="Calibri"/>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gridSpan w:val="3"/>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of the owner(s) and his/ their address (es) with phone no. (details of share of each owner in case of joint ownership)</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13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2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1847"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gridSpan w:val="3"/>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Brief Description of the property</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90">
            <w:pPr>
              <w:ind w:left="105" w:right="136"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ind w:left="105"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ind w:left="105" w:firstLine="0"/>
              <w:rPr>
                <w:rFonts w:ascii="Calibri" w:cs="Calibri" w:eastAsia="Calibri" w:hAnsi="Calibri"/>
              </w:rPr>
            </w:pPr>
            <w:r w:rsidDel="00000000" w:rsidR="00000000" w:rsidRPr="00000000">
              <w:rPr>
                <w:rFonts w:ascii="Calibri" w:cs="Calibri" w:eastAsia="Calibri" w:hAnsi="Calibri"/>
                <w:b w:val="1"/>
                <w:bCs w:val="1"/>
                <w:rtl w:val="0"/>
              </w:rPr>
              <w:t xml:space="preserve">Landmark</w:t>
            </w: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ind w:left="105"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104" w:right="331"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Amenities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Landholding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31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of the property</w:t>
            </w:r>
          </w:p>
        </w:tc>
        <w:tc>
          <w:tcPr>
            <w:gridSpan w:val="4"/>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Plot No./ Survey No.</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T.S.No.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Village</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Ward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Taluka</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Mandal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District</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4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issue and validity of layout of approval map/plan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restart"/>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554"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map/ Plan issuing authority</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genuineness 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44" w:right="86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authenticity of approved map/plan is verified</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other comments by our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44" w:right="63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empanelment valuer on authentic of approved plan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38"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gridSpan w:val="3"/>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7">
            <w:pPr>
              <w:ind w:left="105" w:firstLine="0"/>
              <w:rPr>
                <w:rFonts w:ascii="Calibri" w:cs="Calibri" w:eastAsia="Calibri" w:hAnsi="Calibri"/>
              </w:rPr>
            </w:pPr>
            <w:r w:rsidDel="00000000" w:rsidR="00000000" w:rsidRPr="00000000">
              <w:rPr>
                <w:rtl w:val="0"/>
              </w:rPr>
            </w:r>
          </w:p>
        </w:tc>
      </w:tr>
      <w:tr>
        <w:trPr>
          <w:cantSplit w:val="0"/>
          <w:trHeight w:val="309" w:hRule="atLeast"/>
          <w:tblHeader w:val="0"/>
        </w:trPr>
        <w:tc>
          <w:tcPr>
            <w:vMerge w:val="restart"/>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gridSpan w:val="3"/>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City/ Town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gridSpan w:val="3"/>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Classification of the Area</w:t>
            </w:r>
          </w:p>
        </w:tc>
        <w:tc>
          <w:tcPr>
            <w:gridSpan w:val="4"/>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Middle/ Poor</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Urban / Semi Urban/ Rural</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gridSpan w:val="3"/>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 Village Panchayat Municipality</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8"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gridSpan w:val="3"/>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18"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covered under any state/ Central Gory. Enactments (e.g., Urban Land Ceiling Act) or notified under agency area/ scheduled area/ cantonment area</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gridSpan w:val="3"/>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 of the Property</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Deed</w:t>
            </w:r>
          </w:p>
        </w:tc>
        <w:tc>
          <w:tcPr>
            <w:gridSpan w:val="2"/>
            <w:tcBorders>
              <w:left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Actuals</w:t>
            </w:r>
          </w:p>
        </w:tc>
      </w:tr>
      <w:tr>
        <w:trPr>
          <w:cantSplit w:val="0"/>
          <w:trHeight w:val="335" w:hRule="atLeast"/>
          <w:tblHeader w:val="0"/>
        </w:trPr>
        <w:tc>
          <w:tcPr>
            <w:vMerge w:val="restart"/>
            <w:tcBorders>
              <w:top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gridSpan w:val="3"/>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 of the Office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Merge w:val="continue"/>
            <w:tcBorders>
              <w:top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Borders>
              <w:top w:color="000000" w:space="0" w:sz="4"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restart"/>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Dimensions of the site / Area of Office</w:t>
            </w:r>
          </w:p>
        </w:tc>
        <w:tc>
          <w:tcPr>
            <w:vMerge w:val="restart"/>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55"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r>
      <w:tr>
        <w:trPr>
          <w:cantSplit w:val="0"/>
          <w:trHeight w:val="715" w:hRule="atLeast"/>
          <w:tblHeader w:val="0"/>
        </w:trPr>
        <w:tc>
          <w:tcPr>
            <w:vMerge w:val="continue"/>
            <w:tcBorders>
              <w:top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gift deed)</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7" w:lineRule="auto"/>
              <w:ind w:left="230" w:right="7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as per Actual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7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measurement)</w:t>
            </w:r>
          </w:p>
        </w:tc>
      </w:tr>
      <w:tr>
        <w:trPr>
          <w:cantSplit w:val="0"/>
          <w:trHeight w:val="650" w:hRule="atLeast"/>
          <w:tblHeader w:val="0"/>
        </w:trPr>
        <w:tc>
          <w:tcPr>
            <w:vMerge w:val="continue"/>
            <w:tcBorders>
              <w:top w:color="000000" w:space="0" w:sz="4"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2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gridSpan w:val="3"/>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 area of Office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2"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14.1</w:t>
            </w:r>
          </w:p>
        </w:tc>
        <w:tc>
          <w:tcPr>
            <w:gridSpan w:val="3"/>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0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Latitude, Longitude &amp; Co-ordinates of flat</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C3">
            <w:pPr>
              <w:pStyle w:val="Heading2"/>
              <w:shd w:fill="ffffff" w:val="clear"/>
              <w:spacing w:before="60" w:lineRule="auto"/>
              <w:ind w:left="0" w:firstLine="0"/>
              <w:rPr>
                <w:rFonts w:ascii="Calibri" w:cs="Calibri" w:eastAsia="Calibri" w:hAnsi="Calibri"/>
                <w:sz w:val="24"/>
                <w:szCs w:val="24"/>
                <w:highlight w:val="yellow"/>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gridSpan w:val="3"/>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considered for valuation ( least of 13A &amp; 13B)</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126"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p>
        </w:tc>
        <w:tc>
          <w:tcPr>
            <w:gridSpan w:val="3"/>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occupied by owner/ tenant?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8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occupied by tenant, since how long? Rent received per month</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tbl>
      <w:tblPr>
        <w:tblStyle w:val="Table2"/>
        <w:tblW w:w="9936.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1080"/>
        <w:gridCol w:w="1620"/>
        <w:gridCol w:w="2483"/>
        <w:gridCol w:w="13"/>
        <w:tblGridChange w:id="0">
          <w:tblGrid>
            <w:gridCol w:w="615"/>
            <w:gridCol w:w="3865"/>
            <w:gridCol w:w="260"/>
            <w:gridCol w:w="1080"/>
            <w:gridCol w:w="1620"/>
            <w:gridCol w:w="2483"/>
            <w:gridCol w:w="13"/>
          </w:tblGrid>
        </w:tblGridChange>
      </w:tblGrid>
      <w:tr>
        <w:trPr>
          <w:cantSplit w:val="0"/>
          <w:trHeight w:val="33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APARTMENT BUILDING</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Nature of the Apartment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 S. No.</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 No.</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Village/Municipality/Corporation</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Street or Road (Pin Code)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5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 of the locality Residential/ Commercial/ Mixed</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Year of Construction</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Floors</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of Structure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107" w:right="69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dwelling units in the Building</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 of Construction</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Appearance of the Building</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1">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of the Building</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7">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Facilities Available</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Lift</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Protect Water Supply</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Underground Sewerage</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 Parking – Open/ Covered</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Does Compound Wall exist?</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pavement laid around the Building</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Floor on Which Office is situated</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of the Office</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 w:hRule="atLeast"/>
          <w:tblHeader w:val="0"/>
        </w:trPr>
        <w:tc>
          <w:tcPr>
            <w:vMerge w:val="restart"/>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Specification of Office</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Roof</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Flooring</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Doors</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Fitting</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Finishing</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House Tax</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 No.</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 w:hRule="atLeast"/>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paid in the name of</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amount</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Electricity Service Connection No.</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Meter Card in the name of</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maintenance of the Office?</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 Deed executed in the name of</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14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undivided area of land as per Sale Deed?</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restart"/>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vMerge w:val="restart"/>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0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Plinth area/ Area of the Office</w:t>
            </w:r>
          </w:p>
        </w:tc>
        <w:tc>
          <w:tcPr>
            <w:tcBorders>
              <w:bottom w:color="000000" w:space="0" w:sz="8"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Office No.</w:t>
            </w: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Carpet  Area</w:t>
            </w: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Built-up  Area</w:t>
            </w: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tcBorders>
              <w:top w:color="000000" w:space="0" w:sz="8"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tcBorders>
              <w:top w:color="000000" w:space="0" w:sz="8"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floor space index (app.)</w:t>
            </w:r>
          </w:p>
        </w:tc>
        <w:tc>
          <w:tcPr>
            <w:tcBorders>
              <w:top w:color="000000" w:space="0" w:sz="8"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Borders>
              <w:top w:color="000000" w:space="0" w:sz="8"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Carpet Area of the Office</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Posh/ I Class/ Medium / Ordinary</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57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being used for residential or Commercial</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Owner occupied or Let out?</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rented, what is the monthly rent?</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tbl>
      <w:tblPr>
        <w:tblStyle w:val="Table3"/>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5183"/>
        <w:tblGridChange w:id="0">
          <w:tblGrid>
            <w:gridCol w:w="615"/>
            <w:gridCol w:w="3865"/>
            <w:gridCol w:w="260"/>
            <w:gridCol w:w="5183"/>
          </w:tblGrid>
        </w:tblGridChange>
      </w:tblGrid>
      <w:tr>
        <w:trPr>
          <w:cantSplit w:val="0"/>
          <w:trHeight w:val="335"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MARKETABILITY</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marketability?</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the factors favoring for an extra potential value</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4">
            <w:pPr>
              <w:ind w:left="90" w:right="270" w:firstLine="0"/>
              <w:jc w:val="both"/>
              <w:rPr>
                <w:rFonts w:ascii="Calibri" w:cs="Calibri" w:eastAsia="Calibri" w:hAnsi="Calibri"/>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negative factors are observed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6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affect the market value is general?</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tbl>
      <w:tblPr>
        <w:tblStyle w:val="Table4"/>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41"/>
        <w:gridCol w:w="3524"/>
        <w:gridCol w:w="260"/>
        <w:gridCol w:w="5183"/>
        <w:tblGridChange w:id="0">
          <w:tblGrid>
            <w:gridCol w:w="615"/>
            <w:gridCol w:w="341"/>
            <w:gridCol w:w="3524"/>
            <w:gridCol w:w="260"/>
            <w:gridCol w:w="5183"/>
          </w:tblGrid>
        </w:tblGridChange>
      </w:tblGrid>
      <w:tr>
        <w:trPr>
          <w:cantSplit w:val="0"/>
          <w:trHeight w:val="336"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w:t>
            </w:r>
          </w:p>
        </w:tc>
        <w:tc>
          <w:tcPr>
            <w:gridSpan w:val="2"/>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5" w:hanging="0.999999999999996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After analyzing the comparable sale instances, what is the composite rate for a similar house with same specification in the adjoining locality? – (Along with details/ reference of at least two latest details/transaction with respect to adjacent properties in the area)</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21"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Assuming is the new construction, what is the adopted basic composite rate of the flat under valuation after comparing with the specifications &amp; other factor with the house under comparison (give Details)</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Break - up for the rate</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50" w:hRule="atLeast"/>
          <w:tblHeader w:val="0"/>
        </w:trPr>
        <w:tc>
          <w:tcPr>
            <w:vMerge w:val="restart"/>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 Services</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 + Others</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2" w:hRule="atLeast"/>
          <w:tblHeader w:val="0"/>
        </w:trPr>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Guideline rate obtained from the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Registrar’s office (an evidence thereof to be enclosed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tbl>
      <w:tblPr>
        <w:tblStyle w:val="Table5"/>
        <w:tblW w:w="988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5"/>
        <w:gridCol w:w="260"/>
        <w:gridCol w:w="5141"/>
        <w:tblGridChange w:id="0">
          <w:tblGrid>
            <w:gridCol w:w="615"/>
            <w:gridCol w:w="3865"/>
            <w:gridCol w:w="260"/>
            <w:gridCol w:w="5141"/>
          </w:tblGrid>
        </w:tblGridChange>
      </w:tblGrid>
      <w:tr>
        <w:trPr>
          <w:cantSplit w:val="0"/>
          <w:trHeight w:val="302"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4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w:t>
            </w:r>
          </w:p>
        </w:tc>
        <w:tc>
          <w:tcPr>
            <w:gridSpan w:val="3"/>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22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COMPOSITE RATE ADOPTED AFTER DEPRECIATION</w:t>
            </w:r>
          </w:p>
        </w:tc>
      </w:tr>
      <w:tr>
        <w:trPr>
          <w:cantSplit w:val="0"/>
          <w:trHeight w:val="236"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Replacement cost of Office with Services(v (3)i)</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of the building</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 of the building estimated</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Depreciation percentage assuming the salvage value as</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Ratio of the building</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2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 arrived for valuation</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 VI (a)</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for Land &amp; other V (3)ii</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4">
      <w:pPr>
        <w:rPr>
          <w:rFonts w:ascii="Calibri" w:cs="Calibri" w:eastAsia="Calibri" w:hAnsi="Calibri"/>
        </w:rPr>
      </w:pPr>
      <w:r w:rsidDel="00000000" w:rsidR="00000000" w:rsidRPr="00000000">
        <w:rPr>
          <w:rtl w:val="0"/>
        </w:rPr>
      </w:r>
    </w:p>
    <w:p w:rsidR="00000000" w:rsidDel="00000000" w:rsidP="00000000" w:rsidRDefault="00000000" w:rsidRPr="00000000" w14:paraId="00000375">
      <w:pPr>
        <w:pStyle w:val="Heading2"/>
        <w:spacing w:before="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Details of Valuation:</w:t>
      </w:r>
    </w:p>
    <w:p w:rsidR="00000000" w:rsidDel="00000000" w:rsidP="00000000" w:rsidRDefault="00000000" w:rsidRPr="00000000" w14:paraId="00000376">
      <w:pPr>
        <w:rPr>
          <w:rFonts w:ascii="Calibri" w:cs="Calibri" w:eastAsia="Calibri" w:hAnsi="Calibri"/>
        </w:rPr>
      </w:pPr>
      <w:r w:rsidDel="00000000" w:rsidR="00000000" w:rsidRPr="00000000">
        <w:rPr>
          <w:rtl w:val="0"/>
        </w:rPr>
      </w:r>
    </w:p>
    <w:tbl>
      <w:tblPr>
        <w:tblStyle w:val="Table6"/>
        <w:tblW w:w="1014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4166"/>
        <w:gridCol w:w="1681"/>
        <w:gridCol w:w="1533"/>
        <w:gridCol w:w="2226"/>
        <w:tblGridChange w:id="0">
          <w:tblGrid>
            <w:gridCol w:w="542"/>
            <w:gridCol w:w="4166"/>
            <w:gridCol w:w="1681"/>
            <w:gridCol w:w="1533"/>
            <w:gridCol w:w="2226"/>
          </w:tblGrid>
        </w:tblGridChange>
      </w:tblGrid>
      <w:tr>
        <w:trPr>
          <w:cantSplit w:val="0"/>
          <w:trHeight w:val="604"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7" w:right="157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Description</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1"/>
              </w:tabs>
              <w:spacing w:after="0" w:before="66" w:line="240" w:lineRule="auto"/>
              <w:ind w:left="130" w:right="28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Built-up Area (sq.ft.)</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5" w:right="19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 per sq.ft. (Rs.)</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10"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Estimated Value (Rs.)</w:t>
            </w:r>
          </w:p>
        </w:tc>
      </w:tr>
      <w:tr>
        <w:trPr>
          <w:cantSplit w:val="0"/>
          <w:trHeight w:val="326"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 Value of the Office</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1566</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
                <w:tab w:val="center" w:leader="none" w:pos="815"/>
              </w:tabs>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ab/>
              <w:t xml:space="preserve">37,900/-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5,93,51,400/-</w:t>
            </w:r>
          </w:p>
        </w:tc>
      </w:tr>
      <w:tr>
        <w:trPr>
          <w:cantSplit w:val="0"/>
          <w:trHeight w:val="326"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car parking Space</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12,00,000/-</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12,00,000/-</w:t>
            </w:r>
          </w:p>
        </w:tc>
      </w:tr>
      <w:tr>
        <w:trPr>
          <w:cantSplit w:val="0"/>
          <w:trHeight w:val="326"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Wardrobes/Furniture and Interiors</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 </w:t>
            </w:r>
          </w:p>
        </w:tc>
      </w:tr>
      <w:tr>
        <w:trPr>
          <w:cantSplit w:val="0"/>
          <w:trHeight w:val="326" w:hRule="atLeast"/>
          <w:tblHeader w:val="0"/>
        </w:trPr>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 Charges and Stamp Duty </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Nil </w:t>
            </w:r>
          </w:p>
        </w:tc>
      </w:tr>
      <w:tr>
        <w:trPr>
          <w:cantSplit w:val="0"/>
          <w:trHeight w:val="357"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9"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7"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 / electrical fittings, etc.</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gates/grill works etc.</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9"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4"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Nil</w:t>
            </w:r>
          </w:p>
        </w:tc>
      </w:tr>
      <w:tr>
        <w:trPr>
          <w:cantSplit w:val="0"/>
          <w:trHeight w:val="357"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6,05,51,400/-</w:t>
            </w:r>
          </w:p>
        </w:tc>
      </w:tr>
      <w:tr>
        <w:trPr>
          <w:cantSplit w:val="0"/>
          <w:trHeight w:val="357"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6,05,50,000/-</w:t>
            </w:r>
          </w:p>
        </w:tc>
      </w:tr>
    </w:tbl>
    <w:p w:rsidR="00000000" w:rsidDel="00000000" w:rsidP="00000000" w:rsidRDefault="00000000" w:rsidRPr="00000000" w14:paraId="000003BE">
      <w:pPr>
        <w:widowControl w:val="1"/>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yellow"/>
          <w:rtl w:val="0"/>
        </w:rPr>
        <w:t xml:space="preserve">(In Words: Rupees Six Crore Five Lakhs Fifty Thousand Only)</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Justification: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the report is the estimate of the Realizable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Also the government rate remains same for many years and market rate changes as per the dynamics of market.  </w:t>
      </w:r>
    </w:p>
    <w:p w:rsidR="00000000" w:rsidDel="00000000" w:rsidP="00000000" w:rsidRDefault="00000000" w:rsidRPr="00000000" w14:paraId="000003C2">
      <w:pPr>
        <w:rPr>
          <w:rFonts w:ascii="Calibri" w:cs="Calibri" w:eastAsia="Calibri" w:hAnsi="Calibri"/>
        </w:rPr>
      </w:pPr>
      <w:r w:rsidDel="00000000" w:rsidR="00000000" w:rsidRPr="00000000">
        <w:rPr>
          <w:rtl w:val="0"/>
        </w:rPr>
      </w:r>
    </w:p>
    <w:p w:rsidR="00000000" w:rsidDel="00000000" w:rsidP="00000000" w:rsidRDefault="00000000" w:rsidRPr="00000000" w14:paraId="000003C3">
      <w:pPr>
        <w:rPr>
          <w:rFonts w:ascii="Calibri" w:cs="Calibri" w:eastAsia="Calibri" w:hAnsi="Calibri"/>
        </w:rPr>
      </w:pPr>
      <w:r w:rsidDel="00000000" w:rsidR="00000000" w:rsidRPr="00000000">
        <w:rPr>
          <w:rtl w:val="0"/>
        </w:rPr>
      </w:r>
    </w:p>
    <w:p w:rsidR="00000000" w:rsidDel="00000000" w:rsidP="00000000" w:rsidRDefault="00000000" w:rsidRPr="00000000" w14:paraId="000003C4">
      <w:pPr>
        <w:rPr>
          <w:rFonts w:ascii="Calibri" w:cs="Calibri" w:eastAsia="Calibri" w:hAnsi="Calibri"/>
        </w:rPr>
      </w:pPr>
      <w:r w:rsidDel="00000000" w:rsidR="00000000" w:rsidRPr="00000000">
        <w:rPr>
          <w:rtl w:val="0"/>
        </w:rPr>
      </w:r>
    </w:p>
    <w:p w:rsidR="00000000" w:rsidDel="00000000" w:rsidP="00000000" w:rsidRDefault="00000000" w:rsidRPr="00000000" w14:paraId="000003C5">
      <w:pPr>
        <w:rPr>
          <w:rFonts w:ascii="Calibri" w:cs="Calibri" w:eastAsia="Calibri" w:hAnsi="Calibri"/>
        </w:rPr>
      </w:pPr>
      <w:r w:rsidDel="00000000" w:rsidR="00000000" w:rsidRPr="00000000">
        <w:rPr>
          <w:rtl w:val="0"/>
        </w:rPr>
      </w:r>
    </w:p>
    <w:p w:rsidR="00000000" w:rsidDel="00000000" w:rsidP="00000000" w:rsidRDefault="00000000" w:rsidRPr="00000000" w14:paraId="000003C6">
      <w:pPr>
        <w:rPr>
          <w:rFonts w:ascii="Calibri" w:cs="Calibri" w:eastAsia="Calibri" w:hAnsi="Calibri"/>
        </w:rPr>
      </w:pPr>
      <w:r w:rsidDel="00000000" w:rsidR="00000000" w:rsidRPr="00000000">
        <w:rPr>
          <w:rtl w:val="0"/>
        </w:rPr>
      </w:r>
    </w:p>
    <w:p w:rsidR="00000000" w:rsidDel="00000000" w:rsidP="00000000" w:rsidRDefault="00000000" w:rsidRPr="00000000" w14:paraId="000003C7">
      <w:pPr>
        <w:rPr>
          <w:rFonts w:ascii="Calibri" w:cs="Calibri" w:eastAsia="Calibri" w:hAnsi="Calibri"/>
        </w:rPr>
      </w:pPr>
      <w:r w:rsidDel="00000000" w:rsidR="00000000" w:rsidRPr="00000000">
        <w:rPr>
          <w:rtl w:val="0"/>
        </w:rPr>
      </w:r>
    </w:p>
    <w:p w:rsidR="00000000" w:rsidDel="00000000" w:rsidP="00000000" w:rsidRDefault="00000000" w:rsidRPr="00000000" w14:paraId="000003C8">
      <w:pPr>
        <w:rPr>
          <w:rFonts w:ascii="Calibri" w:cs="Calibri" w:eastAsia="Calibri" w:hAnsi="Calibri"/>
        </w:rPr>
      </w:pPr>
      <w:r w:rsidDel="00000000" w:rsidR="00000000" w:rsidRPr="00000000">
        <w:rPr>
          <w:rtl w:val="0"/>
        </w:rPr>
      </w:r>
    </w:p>
    <w:p w:rsidR="00000000" w:rsidDel="00000000" w:rsidP="00000000" w:rsidRDefault="00000000" w:rsidRPr="00000000" w14:paraId="000003C9">
      <w:pPr>
        <w:rPr>
          <w:rFonts w:ascii="Calibri" w:cs="Calibri" w:eastAsia="Calibri" w:hAnsi="Calibri"/>
        </w:rPr>
      </w:pPr>
      <w:r w:rsidDel="00000000" w:rsidR="00000000" w:rsidRPr="00000000">
        <w:rPr>
          <w:rtl w:val="0"/>
        </w:rPr>
      </w:r>
    </w:p>
    <w:p w:rsidR="00000000" w:rsidDel="00000000" w:rsidP="00000000" w:rsidRDefault="00000000" w:rsidRPr="00000000" w14:paraId="000003CA">
      <w:pPr>
        <w:rPr>
          <w:rFonts w:ascii="Calibri" w:cs="Calibri" w:eastAsia="Calibri" w:hAnsi="Calibri"/>
        </w:rPr>
      </w:pPr>
      <w:r w:rsidDel="00000000" w:rsidR="00000000" w:rsidRPr="00000000">
        <w:rPr>
          <w:rtl w:val="0"/>
        </w:rPr>
      </w:r>
    </w:p>
    <w:p w:rsidR="00000000" w:rsidDel="00000000" w:rsidP="00000000" w:rsidRDefault="00000000" w:rsidRPr="00000000" w14:paraId="000003CB">
      <w:pPr>
        <w:rPr>
          <w:rFonts w:ascii="Calibri" w:cs="Calibri" w:eastAsia="Calibri" w:hAnsi="Calibri"/>
        </w:rPr>
      </w:pPr>
      <w:r w:rsidDel="00000000" w:rsidR="00000000" w:rsidRPr="00000000">
        <w:rPr>
          <w:rtl w:val="0"/>
        </w:rPr>
      </w:r>
    </w:p>
    <w:p w:rsidR="00000000" w:rsidDel="00000000" w:rsidP="00000000" w:rsidRDefault="00000000" w:rsidRPr="00000000" w14:paraId="000003CC">
      <w:pPr>
        <w:rPr>
          <w:rFonts w:ascii="Calibri" w:cs="Calibri" w:eastAsia="Calibri" w:hAnsi="Calibri"/>
        </w:rPr>
      </w:pPr>
      <w:r w:rsidDel="00000000" w:rsidR="00000000" w:rsidRPr="00000000">
        <w:rPr>
          <w:rtl w:val="0"/>
        </w:rPr>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rPr>
          <w:rFonts w:ascii="Calibri" w:cs="Calibri" w:eastAsia="Calibri" w:hAnsi="Calibri"/>
        </w:rPr>
      </w:pPr>
      <w:r w:rsidDel="00000000" w:rsidR="00000000" w:rsidRPr="00000000">
        <w:rPr>
          <w:rtl w:val="0"/>
        </w:rPr>
      </w:r>
    </w:p>
    <w:p w:rsidR="00000000" w:rsidDel="00000000" w:rsidP="00000000" w:rsidRDefault="00000000" w:rsidRPr="00000000" w14:paraId="000003CF">
      <w:pPr>
        <w:rPr>
          <w:rFonts w:ascii="Calibri" w:cs="Calibri" w:eastAsia="Calibri" w:hAnsi="Calibri"/>
        </w:rPr>
      </w:pPr>
      <w:r w:rsidDel="00000000" w:rsidR="00000000" w:rsidRPr="00000000">
        <w:rPr>
          <w:rtl w:val="0"/>
        </w:rPr>
      </w:r>
    </w:p>
    <w:p w:rsidR="00000000" w:rsidDel="00000000" w:rsidP="00000000" w:rsidRDefault="00000000" w:rsidRPr="00000000" w14:paraId="000003D0">
      <w:pPr>
        <w:rPr>
          <w:rFonts w:ascii="Calibri" w:cs="Calibri" w:eastAsia="Calibri" w:hAnsi="Calibri"/>
        </w:rPr>
      </w:pPr>
      <w:r w:rsidDel="00000000" w:rsidR="00000000" w:rsidRPr="00000000">
        <w:rPr>
          <w:rtl w:val="0"/>
        </w:rPr>
      </w:r>
    </w:p>
    <w:p w:rsidR="00000000" w:rsidDel="00000000" w:rsidP="00000000" w:rsidRDefault="00000000" w:rsidRPr="00000000" w14:paraId="000003D1">
      <w:pPr>
        <w:rPr>
          <w:rFonts w:ascii="Calibri" w:cs="Calibri" w:eastAsia="Calibri" w:hAnsi="Calibri"/>
        </w:rPr>
      </w:pPr>
      <w:r w:rsidDel="00000000" w:rsidR="00000000" w:rsidRPr="00000000">
        <w:rPr>
          <w:rtl w:val="0"/>
        </w:rPr>
      </w:r>
    </w:p>
    <w:p w:rsidR="00000000" w:rsidDel="00000000" w:rsidP="00000000" w:rsidRDefault="00000000" w:rsidRPr="00000000" w14:paraId="000003D2">
      <w:pPr>
        <w:rPr>
          <w:rFonts w:ascii="Calibri" w:cs="Calibri" w:eastAsia="Calibri" w:hAnsi="Calibri"/>
        </w:rPr>
      </w:pPr>
      <w:r w:rsidDel="00000000" w:rsidR="00000000" w:rsidRPr="00000000">
        <w:rPr>
          <w:rtl w:val="0"/>
        </w:rPr>
      </w:r>
    </w:p>
    <w:p w:rsidR="00000000" w:rsidDel="00000000" w:rsidP="00000000" w:rsidRDefault="00000000" w:rsidRPr="00000000" w14:paraId="000003D3">
      <w:pPr>
        <w:rPr>
          <w:rFonts w:ascii="Calibri" w:cs="Calibri" w:eastAsia="Calibri" w:hAnsi="Calibri"/>
        </w:rPr>
      </w:pPr>
      <w:r w:rsidDel="00000000" w:rsidR="00000000" w:rsidRPr="00000000">
        <w:rPr>
          <w:rtl w:val="0"/>
        </w:rPr>
      </w:r>
    </w:p>
    <w:p w:rsidR="00000000" w:rsidDel="00000000" w:rsidP="00000000" w:rsidRDefault="00000000" w:rsidRPr="00000000" w14:paraId="000003D4">
      <w:pPr>
        <w:rPr>
          <w:rFonts w:ascii="Calibri" w:cs="Calibri" w:eastAsia="Calibri" w:hAnsi="Calibri"/>
        </w:rPr>
      </w:pPr>
      <w:r w:rsidDel="00000000" w:rsidR="00000000" w:rsidRPr="00000000">
        <w:rPr>
          <w:rtl w:val="0"/>
        </w:rPr>
      </w:r>
    </w:p>
    <w:p w:rsidR="00000000" w:rsidDel="00000000" w:rsidP="00000000" w:rsidRDefault="00000000" w:rsidRPr="00000000" w14:paraId="000003D5">
      <w:pPr>
        <w:rPr>
          <w:rFonts w:ascii="Calibri" w:cs="Calibri" w:eastAsia="Calibri" w:hAnsi="Calibri"/>
        </w:rPr>
      </w:pPr>
      <w:r w:rsidDel="00000000" w:rsidR="00000000" w:rsidRPr="00000000">
        <w:rPr>
          <w:rtl w:val="0"/>
        </w:rPr>
      </w:r>
    </w:p>
    <w:p w:rsidR="00000000" w:rsidDel="00000000" w:rsidP="00000000" w:rsidRDefault="00000000" w:rsidRPr="00000000" w14:paraId="000003D6">
      <w:pPr>
        <w:rPr>
          <w:rFonts w:ascii="Calibri" w:cs="Calibri" w:eastAsia="Calibri" w:hAnsi="Calibri"/>
        </w:rPr>
      </w:pPr>
      <w:r w:rsidDel="00000000" w:rsidR="00000000" w:rsidRPr="00000000">
        <w:rPr>
          <w:rtl w:val="0"/>
        </w:rPr>
      </w:r>
    </w:p>
    <w:p w:rsidR="00000000" w:rsidDel="00000000" w:rsidP="00000000" w:rsidRDefault="00000000" w:rsidRPr="00000000" w14:paraId="000003D7">
      <w:pPr>
        <w:rPr>
          <w:rFonts w:ascii="Calibri" w:cs="Calibri" w:eastAsia="Calibri" w:hAnsi="Calibri"/>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3"/>
        <w:spacing w:before="215" w:line="254" w:lineRule="auto"/>
        <w:ind w:left="0" w:right="11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A">
      <w:pPr>
        <w:pStyle w:val="Heading3"/>
        <w:spacing w:before="215" w:line="254" w:lineRule="auto"/>
        <w:ind w:left="0" w:right="110" w:firstLine="0"/>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rtl w:val="0"/>
        </w:rPr>
        <w:t xml:space="preserve">As a result of my appraisal &amp; analysis, it is my considered opinion that the Realizable Value of the above property in the prevailing condition with aforesaid specifications is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highlight w:val="yellow"/>
          <w:rtl w:val="0"/>
        </w:rPr>
        <w:t xml:space="preserve">Rs. 6,05,50,000/- (Rupees Six Crore Five Lakhs Fifty Thousand Only).</w:t>
      </w:r>
      <w:r w:rsidDel="00000000" w:rsidR="00000000" w:rsidRPr="00000000">
        <w:rPr>
          <w:rtl w:val="0"/>
        </w:rPr>
      </w:r>
    </w:p>
    <w:p w:rsidR="00000000" w:rsidDel="00000000" w:rsidP="00000000" w:rsidRDefault="00000000" w:rsidRPr="00000000" w14:paraId="000003DB">
      <w:pPr>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DC">
      <w:pPr>
        <w:spacing w:before="157" w:line="256" w:lineRule="auto"/>
        <w:ind w:right="110"/>
        <w:jc w:val="both"/>
        <w:rPr>
          <w:rFonts w:ascii="Calibri" w:cs="Calibri" w:eastAsia="Calibri" w:hAnsi="Calibri"/>
          <w:sz w:val="26"/>
          <w:szCs w:val="26"/>
          <w:highlight w:val="yellow"/>
        </w:rPr>
      </w:pPr>
      <w:r w:rsidDel="00000000" w:rsidR="00000000" w:rsidRPr="00000000">
        <w:rPr>
          <w:rFonts w:ascii="Calibri" w:cs="Calibri" w:eastAsia="Calibri" w:hAnsi="Calibri"/>
          <w:b w:val="1"/>
          <w:bCs w:val="1"/>
          <w:sz w:val="26"/>
          <w:szCs w:val="26"/>
          <w:highlight w:val="yellow"/>
          <w:rtl w:val="0"/>
        </w:rPr>
        <w:t xml:space="preserve">Government Guideline value</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4,93,46,226</w:t>
      </w:r>
      <w:r w:rsidDel="00000000" w:rsidR="00000000" w:rsidRPr="00000000">
        <w:rPr>
          <w:rFonts w:ascii="Calibri" w:cs="Calibri" w:eastAsia="Calibri" w:hAnsi="Calibri"/>
          <w:sz w:val="26"/>
          <w:szCs w:val="26"/>
          <w:highlight w:val="yellow"/>
          <w:rtl w:val="0"/>
        </w:rPr>
        <w:t xml:space="preserve">/- (In Words- Rupees Four Crore Ninety Three Lakhs Forty Six Thousand Two Hundred Twenty Six Only)</w:t>
      </w:r>
    </w:p>
    <w:p w:rsidR="00000000" w:rsidDel="00000000" w:rsidP="00000000" w:rsidRDefault="00000000" w:rsidRPr="00000000" w14:paraId="000003DD">
      <w:pPr>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DE">
      <w:pPr>
        <w:spacing w:before="159" w:line="256" w:lineRule="auto"/>
        <w:ind w:right="110"/>
        <w:jc w:val="both"/>
        <w:rPr>
          <w:rFonts w:ascii="Calibri" w:cs="Calibri" w:eastAsia="Calibri" w:hAnsi="Calibri"/>
          <w:sz w:val="26"/>
          <w:szCs w:val="26"/>
          <w:highlight w:val="yellow"/>
        </w:rPr>
      </w:pPr>
      <w:r w:rsidDel="00000000" w:rsidR="00000000" w:rsidRPr="00000000">
        <w:rPr>
          <w:rFonts w:ascii="Calibri" w:cs="Calibri" w:eastAsia="Calibri" w:hAnsi="Calibri"/>
          <w:b w:val="1"/>
          <w:bCs w:val="1"/>
          <w:sz w:val="26"/>
          <w:szCs w:val="26"/>
          <w:highlight w:val="yellow"/>
          <w:rtl w:val="0"/>
        </w:rPr>
        <w:t xml:space="preserve">Insurance value :</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31,32,000/- </w:t>
      </w:r>
      <w:r w:rsidDel="00000000" w:rsidR="00000000" w:rsidRPr="00000000">
        <w:rPr>
          <w:rFonts w:ascii="Calibri" w:cs="Calibri" w:eastAsia="Calibri" w:hAnsi="Calibri"/>
          <w:sz w:val="26"/>
          <w:szCs w:val="26"/>
          <w:highlight w:val="yellow"/>
          <w:rtl w:val="0"/>
        </w:rPr>
        <w:t xml:space="preserve">(In Words- Rupees Thirty One Lakhs Thirty Two Thousand Only)</w:t>
      </w:r>
    </w:p>
    <w:p w:rsidR="00000000" w:rsidDel="00000000" w:rsidP="00000000" w:rsidRDefault="00000000" w:rsidRPr="00000000" w14:paraId="000003DF">
      <w:pPr>
        <w:spacing w:before="159" w:line="256" w:lineRule="auto"/>
        <w:ind w:right="110"/>
        <w:jc w:val="both"/>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E0">
      <w:pPr>
        <w:spacing w:before="159" w:line="256" w:lineRule="auto"/>
        <w:ind w:right="11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highlight w:val="yellow"/>
          <w:rtl w:val="0"/>
        </w:rPr>
        <w:t xml:space="preserve">Rental Value:</w:t>
      </w:r>
      <w:r w:rsidDel="00000000" w:rsidR="00000000" w:rsidRPr="00000000">
        <w:rPr>
          <w:rFonts w:ascii="Calibri" w:cs="Calibri" w:eastAsia="Calibri" w:hAnsi="Calibri"/>
          <w:sz w:val="26"/>
          <w:szCs w:val="26"/>
          <w:highlight w:val="yellow"/>
          <w:rtl w:val="0"/>
        </w:rPr>
        <w:t xml:space="preserve"> </w:t>
      </w:r>
      <w:r w:rsidDel="00000000" w:rsidR="00000000" w:rsidRPr="00000000">
        <w:rPr>
          <w:rFonts w:ascii="Calibri" w:cs="Calibri" w:eastAsia="Calibri" w:hAnsi="Calibri"/>
          <w:b w:val="1"/>
          <w:bCs w:val="1"/>
          <w:sz w:val="26"/>
          <w:szCs w:val="26"/>
          <w:highlight w:val="yellow"/>
          <w:rtl w:val="0"/>
        </w:rPr>
        <w:t xml:space="preserve">Rs. 3,00,000/- per month</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E1">
      <w:pPr>
        <w:spacing w:before="159" w:line="256" w:lineRule="auto"/>
        <w:ind w:left="90" w:right="1099" w:hanging="9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tab/>
        <w:tab/>
        <w:t xml:space="preserve"> Manoj Kumar Sharma</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ab/>
        <w:tab/>
        <w:tab/>
        <w:tab/>
        <w:tab/>
        <w:tab/>
        <w:tab/>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3.333333333333336"/>
          <w:szCs w:val="43.333333333333336"/>
          <w:u w:val="none"/>
          <w:shd w:fill="auto" w:val="clear"/>
          <w:vertAlign w:val="superscript"/>
          <w:rtl w:val="0"/>
        </w:rPr>
        <w:tab/>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Date</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08/06/2024</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ab/>
        <w:t xml:space="preserve">          </w:t>
        <w:tab/>
        <w:tab/>
        <w:tab/>
        <w:tab/>
        <w:t xml:space="preserve">Panel Valuer of State Bank of India</w:t>
      </w:r>
    </w:p>
    <w:p w:rsidR="00000000" w:rsidDel="00000000" w:rsidP="00000000" w:rsidRDefault="00000000" w:rsidRPr="00000000" w14:paraId="000003E7">
      <w:pPr>
        <w:widowControl w:val="1"/>
        <w:spacing w:after="0" w:line="276"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tab/>
        <w:tab/>
        <w:t xml:space="preserve">                (IBBI/RV/07/2019/11044)</w:t>
      </w:r>
    </w:p>
    <w:p w:rsidR="00000000" w:rsidDel="00000000" w:rsidP="00000000" w:rsidRDefault="00000000" w:rsidRPr="00000000" w14:paraId="000003E8">
      <w:pPr>
        <w:widowControl w:val="1"/>
        <w:spacing w:after="120" w:line="276" w:lineRule="auto"/>
        <w:ind w:left="720" w:firstLine="0"/>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9">
      <w:pPr>
        <w:pStyle w:val="Heading3"/>
        <w:spacing w:before="215" w:line="254" w:lineRule="auto"/>
        <w:ind w:left="0" w:right="11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property was inspected by our representative, </w:t>
      </w:r>
      <w:r w:rsidDel="00000000" w:rsidR="00000000" w:rsidRPr="00000000">
        <w:rPr>
          <w:rFonts w:ascii="Calibri" w:cs="Calibri" w:eastAsia="Calibri" w:hAnsi="Calibri"/>
          <w:b w:val="1"/>
          <w:bCs w:val="1"/>
          <w:sz w:val="26"/>
          <w:szCs w:val="26"/>
          <w:highlight w:val="yellow"/>
          <w:rtl w:val="0"/>
        </w:rPr>
        <w:t xml:space="preserve">Mr. Deepak Jain </w:t>
      </w:r>
      <w:r w:rsidDel="00000000" w:rsidR="00000000" w:rsidRPr="00000000">
        <w:rPr>
          <w:rFonts w:ascii="Calibri" w:cs="Calibri" w:eastAsia="Calibri" w:hAnsi="Calibri"/>
          <w:sz w:val="26"/>
          <w:szCs w:val="26"/>
          <w:highlight w:val="yellow"/>
          <w:rtl w:val="0"/>
        </w:rPr>
        <w:t xml:space="preserve">on</w:t>
      </w:r>
      <w:r w:rsidDel="00000000" w:rsidR="00000000" w:rsidRPr="00000000">
        <w:rPr>
          <w:rFonts w:ascii="Calibri" w:cs="Calibri" w:eastAsia="Calibri" w:hAnsi="Calibri"/>
          <w:b w:val="1"/>
          <w:bCs w:val="1"/>
          <w:sz w:val="26"/>
          <w:szCs w:val="26"/>
          <w:highlight w:val="yellow"/>
          <w:rtl w:val="0"/>
        </w:rPr>
        <w:t xml:space="preserve"> 08/06/2024</w:t>
      </w:r>
      <w:r w:rsidDel="00000000" w:rsidR="00000000" w:rsidRPr="00000000">
        <w:rPr>
          <w:rFonts w:ascii="Calibri" w:cs="Calibri" w:eastAsia="Calibri" w:hAnsi="Calibri"/>
          <w:sz w:val="26"/>
          <w:szCs w:val="26"/>
          <w:highlight w:val="yellow"/>
          <w:rtl w:val="0"/>
        </w:rPr>
        <w:t xml:space="preserve"> in Mumbai. We are satisfied with the realizable value of the property is </w:t>
      </w:r>
      <w:r w:rsidDel="00000000" w:rsidR="00000000" w:rsidRPr="00000000">
        <w:rPr>
          <w:rFonts w:ascii="Calibri" w:cs="Calibri" w:eastAsia="Calibri" w:hAnsi="Calibri"/>
          <w:b w:val="1"/>
          <w:bCs w:val="1"/>
          <w:sz w:val="26"/>
          <w:szCs w:val="26"/>
          <w:highlight w:val="yellow"/>
          <w:rtl w:val="0"/>
        </w:rPr>
        <w:t xml:space="preserve">Rs. 6,05,50,000/- (Rupees Six Crore Five Lakhs Fifty Thousand Only).</w:t>
      </w:r>
      <w:r w:rsidDel="00000000" w:rsidR="00000000" w:rsidRPr="00000000">
        <w:rPr>
          <w:rtl w:val="0"/>
        </w:rPr>
      </w:r>
    </w:p>
    <w:p w:rsidR="00000000" w:rsidDel="00000000" w:rsidP="00000000" w:rsidRDefault="00000000" w:rsidRPr="00000000" w14:paraId="000003EA">
      <w:pPr>
        <w:widowControl w:val="1"/>
        <w:spacing w:after="0" w:line="276" w:lineRule="auto"/>
        <w:jc w:val="both"/>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B">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C">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D">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E">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EF">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0">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1">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2">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4">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5">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6">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7">
      <w:pPr>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3F8">
      <w:pPr>
        <w:pStyle w:val="Heading4"/>
        <w:spacing w:before="119" w:lineRule="auto"/>
        <w:ind w:left="0" w:right="0" w:firstLine="0"/>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Photographs</w:t>
      </w:r>
    </w:p>
    <w:p w:rsidR="00000000" w:rsidDel="00000000" w:rsidP="00000000" w:rsidRDefault="00000000" w:rsidRPr="00000000" w14:paraId="000003F9">
      <w:pPr>
        <w:rPr/>
      </w:pPr>
      <w:r w:rsidDel="00000000" w:rsidR="00000000" w:rsidRPr="00000000">
        <w:rPr/>
        <w:drawing>
          <wp:inline distB="0" distT="0" distL="0" distR="0">
            <wp:extent cx="1951724" cy="2342531"/>
            <wp:effectExtent b="0" l="0" r="0" t="0"/>
            <wp:docPr descr="C:\Users\JYOTY\Desktop\Aayush Prashant Agarwal-Unit 402, 4th, Kamla Hub Juhu Office Premises, Vile parle-W-SBI Nariman-Jy\f259d575-e177-4df2-af92-a0ebecd29568.jpg" id="3" name="image7.jpg"/>
            <a:graphic>
              <a:graphicData uri="http://schemas.openxmlformats.org/drawingml/2006/picture">
                <pic:pic>
                  <pic:nvPicPr>
                    <pic:cNvPr descr="C:\Users\JYOTY\Desktop\Aayush Prashant Agarwal-Unit 402, 4th, Kamla Hub Juhu Office Premises, Vile parle-W-SBI Nariman-Jy\f259d575-e177-4df2-af92-a0ebecd29568.jpg" id="0" name="image7.jpg"/>
                    <pic:cNvPicPr preferRelativeResize="0"/>
                  </pic:nvPicPr>
                  <pic:blipFill>
                    <a:blip r:embed="rId6"/>
                    <a:srcRect b="0" l="0" r="0" t="0"/>
                    <a:stretch>
                      <a:fillRect/>
                    </a:stretch>
                  </pic:blipFill>
                  <pic:spPr>
                    <a:xfrm>
                      <a:off x="0" y="0"/>
                      <a:ext cx="1951724" cy="234253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08118" cy="2296500"/>
            <wp:effectExtent b="0" l="0" r="0" t="0"/>
            <wp:docPr descr="C:\Users\JYOTY\Desktop\Aayush Prashant Agarwal-Unit 402, 4th, Kamla Hub Juhu Office Premises, Vile parle-W-SBI Nariman-Jy\4c25f67c-447d-4f7b-ba8a-dba63e452647.jpg" id="5" name="image17.jpg"/>
            <a:graphic>
              <a:graphicData uri="http://schemas.openxmlformats.org/drawingml/2006/picture">
                <pic:pic>
                  <pic:nvPicPr>
                    <pic:cNvPr descr="C:\Users\JYOTY\Desktop\Aayush Prashant Agarwal-Unit 402, 4th, Kamla Hub Juhu Office Premises, Vile parle-W-SBI Nariman-Jy\4c25f67c-447d-4f7b-ba8a-dba63e452647.jpg" id="0" name="image17.jpg"/>
                    <pic:cNvPicPr preferRelativeResize="0"/>
                  </pic:nvPicPr>
                  <pic:blipFill>
                    <a:blip r:embed="rId7"/>
                    <a:srcRect b="0" l="0" r="0" t="0"/>
                    <a:stretch>
                      <a:fillRect/>
                    </a:stretch>
                  </pic:blipFill>
                  <pic:spPr>
                    <a:xfrm>
                      <a:off x="0" y="0"/>
                      <a:ext cx="1908118" cy="2296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22276" cy="2310544"/>
            <wp:effectExtent b="0" l="0" r="0" t="0"/>
            <wp:docPr descr="C:\Users\JYOTY\Desktop\Aayush Prashant Agarwal-Unit 402, 4th, Kamla Hub Juhu Office Premises, Vile parle-W-SBI Nariman-Jy\e73473e0-31a0-4bd3-9c34-1c1a654486b6.jpg" id="4" name="image4.jpg"/>
            <a:graphic>
              <a:graphicData uri="http://schemas.openxmlformats.org/drawingml/2006/picture">
                <pic:pic>
                  <pic:nvPicPr>
                    <pic:cNvPr descr="C:\Users\JYOTY\Desktop\Aayush Prashant Agarwal-Unit 402, 4th, Kamla Hub Juhu Office Premises, Vile parle-W-SBI Nariman-Jy\e73473e0-31a0-4bd3-9c34-1c1a654486b6.jpg" id="0" name="image4.jpg"/>
                    <pic:cNvPicPr preferRelativeResize="0"/>
                  </pic:nvPicPr>
                  <pic:blipFill>
                    <a:blip r:embed="rId8"/>
                    <a:srcRect b="0" l="0" r="0" t="0"/>
                    <a:stretch>
                      <a:fillRect/>
                    </a:stretch>
                  </pic:blipFill>
                  <pic:spPr>
                    <a:xfrm>
                      <a:off x="0" y="0"/>
                      <a:ext cx="1922276" cy="231054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drawing>
          <wp:inline distB="0" distT="0" distL="0" distR="0">
            <wp:extent cx="1972210" cy="2451943"/>
            <wp:effectExtent b="0" l="0" r="0" t="0"/>
            <wp:docPr descr="C:\Users\JYOTY\Desktop\Aayush Prashant Agarwal-Unit 402, 4th, Kamla Hub Juhu Office Premises, Vile parle-W-SBI Nariman-Jy\0d5c9bb8-386d-4ae8-a2a1-613d212b345d.jpg" id="7" name="image16.jpg"/>
            <a:graphic>
              <a:graphicData uri="http://schemas.openxmlformats.org/drawingml/2006/picture">
                <pic:pic>
                  <pic:nvPicPr>
                    <pic:cNvPr descr="C:\Users\JYOTY\Desktop\Aayush Prashant Agarwal-Unit 402, 4th, Kamla Hub Juhu Office Premises, Vile parle-W-SBI Nariman-Jy\0d5c9bb8-386d-4ae8-a2a1-613d212b345d.jpg" id="0" name="image16.jpg"/>
                    <pic:cNvPicPr preferRelativeResize="0"/>
                  </pic:nvPicPr>
                  <pic:blipFill>
                    <a:blip r:embed="rId9"/>
                    <a:srcRect b="0" l="0" r="0" t="0"/>
                    <a:stretch>
                      <a:fillRect/>
                    </a:stretch>
                  </pic:blipFill>
                  <pic:spPr>
                    <a:xfrm>
                      <a:off x="0" y="0"/>
                      <a:ext cx="1972210" cy="245194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05997" cy="2427396"/>
            <wp:effectExtent b="0" l="0" r="0" t="0"/>
            <wp:docPr descr="C:\Users\JYOTY\Desktop\Aayush Prashant Agarwal-Unit 402, 4th, Kamla Hub Juhu Office Premises, Vile parle-W-SBI Nariman-Jy\d2dfa6fa-44df-471a-a766-694ebaea9bc8.jpg" id="6" name="image8.jpg"/>
            <a:graphic>
              <a:graphicData uri="http://schemas.openxmlformats.org/drawingml/2006/picture">
                <pic:pic>
                  <pic:nvPicPr>
                    <pic:cNvPr descr="C:\Users\JYOTY\Desktop\Aayush Prashant Agarwal-Unit 402, 4th, Kamla Hub Juhu Office Premises, Vile parle-W-SBI Nariman-Jy\d2dfa6fa-44df-471a-a766-694ebaea9bc8.jpg" id="0" name="image8.jpg"/>
                    <pic:cNvPicPr preferRelativeResize="0"/>
                  </pic:nvPicPr>
                  <pic:blipFill>
                    <a:blip r:embed="rId10"/>
                    <a:srcRect b="0" l="0" r="0" t="0"/>
                    <a:stretch>
                      <a:fillRect/>
                    </a:stretch>
                  </pic:blipFill>
                  <pic:spPr>
                    <a:xfrm>
                      <a:off x="0" y="0"/>
                      <a:ext cx="1905997" cy="242739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60713" cy="2449143"/>
            <wp:effectExtent b="0" l="0" r="0" t="0"/>
            <wp:docPr descr="C:\Users\JYOTY\Desktop\Aayush Prashant Agarwal-Unit 402, 4th, Kamla Hub Juhu Office Premises, Vile parle-W-SBI Nariman-Jy\ba0378f9-2b1f-43ee-8368-7f59691de8b4.jpg" id="9" name="image15.jpg"/>
            <a:graphic>
              <a:graphicData uri="http://schemas.openxmlformats.org/drawingml/2006/picture">
                <pic:pic>
                  <pic:nvPicPr>
                    <pic:cNvPr descr="C:\Users\JYOTY\Desktop\Aayush Prashant Agarwal-Unit 402, 4th, Kamla Hub Juhu Office Premises, Vile parle-W-SBI Nariman-Jy\ba0378f9-2b1f-43ee-8368-7f59691de8b4.jpg" id="0" name="image15.jpg"/>
                    <pic:cNvPicPr preferRelativeResize="0"/>
                  </pic:nvPicPr>
                  <pic:blipFill>
                    <a:blip r:embed="rId11"/>
                    <a:srcRect b="0" l="0" r="0" t="0"/>
                    <a:stretch>
                      <a:fillRect/>
                    </a:stretch>
                  </pic:blipFill>
                  <pic:spPr>
                    <a:xfrm>
                      <a:off x="0" y="0"/>
                      <a:ext cx="1960713" cy="24491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0" distT="0" distL="0" distR="0">
            <wp:extent cx="1975791" cy="2435357"/>
            <wp:effectExtent b="0" l="0" r="0" t="0"/>
            <wp:docPr descr="C:\Users\JYOTY\Desktop\Aayush Prashant Agarwal-Unit 402, 4th, Kamla Hub Juhu Office Premises, Vile parle-W-SBI Nariman-Jy\0a5f422d-2bf4-41d1-be3c-860fed738833.jpg" id="8" name="image14.jpg"/>
            <a:graphic>
              <a:graphicData uri="http://schemas.openxmlformats.org/drawingml/2006/picture">
                <pic:pic>
                  <pic:nvPicPr>
                    <pic:cNvPr descr="C:\Users\JYOTY\Desktop\Aayush Prashant Agarwal-Unit 402, 4th, Kamla Hub Juhu Office Premises, Vile parle-W-SBI Nariman-Jy\0a5f422d-2bf4-41d1-be3c-860fed738833.jpg" id="0" name="image14.jpg"/>
                    <pic:cNvPicPr preferRelativeResize="0"/>
                  </pic:nvPicPr>
                  <pic:blipFill>
                    <a:blip r:embed="rId12"/>
                    <a:srcRect b="0" l="0" r="0" t="0"/>
                    <a:stretch>
                      <a:fillRect/>
                    </a:stretch>
                  </pic:blipFill>
                  <pic:spPr>
                    <a:xfrm>
                      <a:off x="0" y="0"/>
                      <a:ext cx="1975791" cy="243535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94415" cy="2467317"/>
            <wp:effectExtent b="0" l="0" r="0" t="0"/>
            <wp:docPr descr="C:\Users\JYOTY\Desktop\Aayush Prashant Agarwal-Unit 402, 4th, Kamla Hub Juhu Office Premises, Vile parle-W-SBI Nariman-Jy\6ec85d33-90c2-4520-808d-ace37e3cd396.jpg" id="11" name="image5.jpg"/>
            <a:graphic>
              <a:graphicData uri="http://schemas.openxmlformats.org/drawingml/2006/picture">
                <pic:pic>
                  <pic:nvPicPr>
                    <pic:cNvPr descr="C:\Users\JYOTY\Desktop\Aayush Prashant Agarwal-Unit 402, 4th, Kamla Hub Juhu Office Premises, Vile parle-W-SBI Nariman-Jy\6ec85d33-90c2-4520-808d-ace37e3cd396.jpg" id="0" name="image5.jpg"/>
                    <pic:cNvPicPr preferRelativeResize="0"/>
                  </pic:nvPicPr>
                  <pic:blipFill>
                    <a:blip r:embed="rId13"/>
                    <a:srcRect b="0" l="0" r="0" t="0"/>
                    <a:stretch>
                      <a:fillRect/>
                    </a:stretch>
                  </pic:blipFill>
                  <pic:spPr>
                    <a:xfrm>
                      <a:off x="0" y="0"/>
                      <a:ext cx="1894415" cy="24673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84697" cy="2452870"/>
            <wp:effectExtent b="0" l="0" r="0" t="0"/>
            <wp:docPr descr="C:\Users\JYOTY\Desktop\Aayush Prashant Agarwal-Unit 402, 4th, Kamla Hub Juhu Office Premises, Vile parle-W-SBI Nariman-Jy\60394026-a706-41dc-b493-adf24775f106.jpg" id="10" name="image12.jpg"/>
            <a:graphic>
              <a:graphicData uri="http://schemas.openxmlformats.org/drawingml/2006/picture">
                <pic:pic>
                  <pic:nvPicPr>
                    <pic:cNvPr descr="C:\Users\JYOTY\Desktop\Aayush Prashant Agarwal-Unit 402, 4th, Kamla Hub Juhu Office Premises, Vile parle-W-SBI Nariman-Jy\60394026-a706-41dc-b493-adf24775f106.jpg" id="0" name="image12.jpg"/>
                    <pic:cNvPicPr preferRelativeResize="0"/>
                  </pic:nvPicPr>
                  <pic:blipFill>
                    <a:blip r:embed="rId14"/>
                    <a:srcRect b="0" l="0" r="0" t="0"/>
                    <a:stretch>
                      <a:fillRect/>
                    </a:stretch>
                  </pic:blipFill>
                  <pic:spPr>
                    <a:xfrm>
                      <a:off x="0" y="0"/>
                      <a:ext cx="1984697" cy="24528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0" distT="0" distL="0" distR="0">
            <wp:extent cx="1888155" cy="2225028"/>
            <wp:effectExtent b="0" l="0" r="0" t="0"/>
            <wp:docPr descr="C:\Users\JYOTY\Desktop\Aayush Prashant Agarwal-Unit 402, 4th, Kamla Hub Juhu Office Premises, Vile parle-W-SBI Nariman-Jy\cd6bf0a9-9170-43f9-9fe7-91229db47922.jpg" id="14" name="image13.jpg"/>
            <a:graphic>
              <a:graphicData uri="http://schemas.openxmlformats.org/drawingml/2006/picture">
                <pic:pic>
                  <pic:nvPicPr>
                    <pic:cNvPr descr="C:\Users\JYOTY\Desktop\Aayush Prashant Agarwal-Unit 402, 4th, Kamla Hub Juhu Office Premises, Vile parle-W-SBI Nariman-Jy\cd6bf0a9-9170-43f9-9fe7-91229db47922.jpg" id="0" name="image13.jpg"/>
                    <pic:cNvPicPr preferRelativeResize="0"/>
                  </pic:nvPicPr>
                  <pic:blipFill>
                    <a:blip r:embed="rId15"/>
                    <a:srcRect b="0" l="0" r="0" t="0"/>
                    <a:stretch>
                      <a:fillRect/>
                    </a:stretch>
                  </pic:blipFill>
                  <pic:spPr>
                    <a:xfrm>
                      <a:off x="0" y="0"/>
                      <a:ext cx="1888155" cy="2225028"/>
                    </a:xfrm>
                    <a:prstGeom prst="rect"/>
                    <a:ln/>
                  </pic:spPr>
                </pic:pic>
              </a:graphicData>
            </a:graphic>
          </wp:inline>
        </w:drawing>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tl w:val="0"/>
        </w:rPr>
        <w:t xml:space="preserve">  </w:t>
      </w:r>
      <w:r w:rsidDel="00000000" w:rsidR="00000000" w:rsidRPr="00000000">
        <w:rPr/>
        <w:drawing>
          <wp:inline distB="0" distT="0" distL="0" distR="0">
            <wp:extent cx="1862859" cy="2199939"/>
            <wp:effectExtent b="0" l="0" r="0" t="0"/>
            <wp:docPr descr="C:\Users\JYOTY\Desktop\Aayush Prashant Agarwal-Unit 402, 4th, Kamla Hub Juhu Office Premises, Vile parle-W-SBI Nariman-Jy\9b269303-f177-41da-b435-075d8d4466cf.jpg" id="12" name="image6.jpg"/>
            <a:graphic>
              <a:graphicData uri="http://schemas.openxmlformats.org/drawingml/2006/picture">
                <pic:pic>
                  <pic:nvPicPr>
                    <pic:cNvPr descr="C:\Users\JYOTY\Desktop\Aayush Prashant Agarwal-Unit 402, 4th, Kamla Hub Juhu Office Premises, Vile parle-W-SBI Nariman-Jy\9b269303-f177-41da-b435-075d8d4466cf.jpg" id="0" name="image6.jpg"/>
                    <pic:cNvPicPr preferRelativeResize="0"/>
                  </pic:nvPicPr>
                  <pic:blipFill>
                    <a:blip r:embed="rId16"/>
                    <a:srcRect b="0" l="0" r="0" t="0"/>
                    <a:stretch>
                      <a:fillRect/>
                    </a:stretch>
                  </pic:blipFill>
                  <pic:spPr>
                    <a:xfrm>
                      <a:off x="0" y="0"/>
                      <a:ext cx="1862859" cy="219993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01501" cy="2207123"/>
            <wp:effectExtent b="0" l="0" r="0" t="0"/>
            <wp:docPr descr="C:\Users\JYOTY\Desktop\Aayush Prashant Agarwal-Unit 402, 4th, Kamla Hub Juhu Office Premises, Vile parle-W-SBI Nariman-Jy\ad1b53bc-3044-41c9-b780-b27d5a2a0fd9.jpg" id="13" name="image18.jpg"/>
            <a:graphic>
              <a:graphicData uri="http://schemas.openxmlformats.org/drawingml/2006/picture">
                <pic:pic>
                  <pic:nvPicPr>
                    <pic:cNvPr descr="C:\Users\JYOTY\Desktop\Aayush Prashant Agarwal-Unit 402, 4th, Kamla Hub Juhu Office Premises, Vile parle-W-SBI Nariman-Jy\ad1b53bc-3044-41c9-b780-b27d5a2a0fd9.jpg" id="0" name="image18.jpg"/>
                    <pic:cNvPicPr preferRelativeResize="0"/>
                  </pic:nvPicPr>
                  <pic:blipFill>
                    <a:blip r:embed="rId17"/>
                    <a:srcRect b="0" l="0" r="0" t="0"/>
                    <a:stretch>
                      <a:fillRect/>
                    </a:stretch>
                  </pic:blipFill>
                  <pic:spPr>
                    <a:xfrm>
                      <a:off x="0" y="0"/>
                      <a:ext cx="2001501" cy="2207123"/>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1877828" cy="2337269"/>
            <wp:effectExtent b="0" l="0" r="0" t="0"/>
            <wp:docPr descr="C:\Users\JYOTY\Desktop\Aayush Prashant Agarwal-Unit 402, 4th, Kamla Hub Juhu Office Premises, Vile parle-W-SBI Nariman-Jy\937f8eed-71d8-4f42-b5af-da0d7ec5658a.jpg" id="15" name="image10.jpg"/>
            <a:graphic>
              <a:graphicData uri="http://schemas.openxmlformats.org/drawingml/2006/picture">
                <pic:pic>
                  <pic:nvPicPr>
                    <pic:cNvPr descr="C:\Users\JYOTY\Desktop\Aayush Prashant Agarwal-Unit 402, 4th, Kamla Hub Juhu Office Premises, Vile parle-W-SBI Nariman-Jy\937f8eed-71d8-4f42-b5af-da0d7ec5658a.jpg" id="0" name="image10.jpg"/>
                    <pic:cNvPicPr preferRelativeResize="0"/>
                  </pic:nvPicPr>
                  <pic:blipFill>
                    <a:blip r:embed="rId18"/>
                    <a:srcRect b="0" l="0" r="0" t="0"/>
                    <a:stretch>
                      <a:fillRect/>
                    </a:stretch>
                  </pic:blipFill>
                  <pic:spPr>
                    <a:xfrm>
                      <a:off x="0" y="0"/>
                      <a:ext cx="1877828" cy="2337269"/>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Pr>
        <w:drawing>
          <wp:inline distB="0" distT="0" distL="0" distR="0">
            <wp:extent cx="1845488" cy="2338122"/>
            <wp:effectExtent b="0" l="0" r="0" t="0"/>
            <wp:docPr descr="C:\Users\JYOTY\Desktop\Aayush Prashant Agarwal-Unit 402, 4th, Kamla Hub Juhu Office Premises, Vile parle-W-SBI Nariman-Jy\130e339a-ec99-4c94-ad1c-ebba21d37493.jpg" id="16" name="image1.jpg"/>
            <a:graphic>
              <a:graphicData uri="http://schemas.openxmlformats.org/drawingml/2006/picture">
                <pic:pic>
                  <pic:nvPicPr>
                    <pic:cNvPr descr="C:\Users\JYOTY\Desktop\Aayush Prashant Agarwal-Unit 402, 4th, Kamla Hub Juhu Office Premises, Vile parle-W-SBI Nariman-Jy\130e339a-ec99-4c94-ad1c-ebba21d37493.jpg" id="0" name="image1.jpg"/>
                    <pic:cNvPicPr preferRelativeResize="0"/>
                  </pic:nvPicPr>
                  <pic:blipFill>
                    <a:blip r:embed="rId19"/>
                    <a:srcRect b="0" l="0" r="0" t="0"/>
                    <a:stretch>
                      <a:fillRect/>
                    </a:stretch>
                  </pic:blipFill>
                  <pic:spPr>
                    <a:xfrm>
                      <a:off x="0" y="0"/>
                      <a:ext cx="1845488" cy="2338122"/>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Pr>
        <w:drawing>
          <wp:inline distB="0" distT="0" distL="0" distR="0">
            <wp:extent cx="1968555" cy="2314413"/>
            <wp:effectExtent b="0" l="0" r="0" t="0"/>
            <wp:docPr descr="C:\Users\JYOTY\Desktop\Aayush Prashant Agarwal-Unit 402, 4th, Kamla Hub Juhu Office Premises, Vile parle-W-SBI Nariman-Jy\8fc873f8-4770-44b1-aff6-1493891b7a73.jpg" id="17" name="image2.jpg"/>
            <a:graphic>
              <a:graphicData uri="http://schemas.openxmlformats.org/drawingml/2006/picture">
                <pic:pic>
                  <pic:nvPicPr>
                    <pic:cNvPr descr="C:\Users\JYOTY\Desktop\Aayush Prashant Agarwal-Unit 402, 4th, Kamla Hub Juhu Office Premises, Vile parle-W-SBI Nariman-Jy\8fc873f8-4770-44b1-aff6-1493891b7a73.jpg" id="0" name="image2.jpg"/>
                    <pic:cNvPicPr preferRelativeResize="0"/>
                  </pic:nvPicPr>
                  <pic:blipFill>
                    <a:blip r:embed="rId20"/>
                    <a:srcRect b="0" l="0" r="0" t="0"/>
                    <a:stretch>
                      <a:fillRect/>
                    </a:stretch>
                  </pic:blipFill>
                  <pic:spPr>
                    <a:xfrm>
                      <a:off x="0" y="0"/>
                      <a:ext cx="1968555" cy="231441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4">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5">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6">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7">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8">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9">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A">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B">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C">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D">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E">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0F">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0">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1">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2">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Google Map</w:t>
      </w:r>
    </w:p>
    <w:p w:rsidR="00000000" w:rsidDel="00000000" w:rsidP="00000000" w:rsidRDefault="00000000" w:rsidRPr="00000000" w14:paraId="00000413">
      <w:pPr>
        <w:rPr>
          <w:rFonts w:ascii="Calibri" w:cs="Calibri" w:eastAsia="Calibri" w:hAnsi="Calibri"/>
          <w:b w:val="1"/>
          <w:bCs w:val="1"/>
          <w:sz w:val="28"/>
          <w:szCs w:val="28"/>
          <w:u w:val="single"/>
        </w:rPr>
      </w:pPr>
      <w:r w:rsidDel="00000000" w:rsidR="00000000" w:rsidRPr="00000000">
        <w:rPr/>
        <w:drawing>
          <wp:inline distB="0" distT="0" distL="0" distR="0">
            <wp:extent cx="6583445" cy="3522716"/>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583445" cy="3522716"/>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15">
      <w:pPr>
        <w:spacing w:before="121" w:lineRule="auto"/>
        <w:ind w:left="492" w:right="84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Stamp Duty Ready Reckoner for year 2024-2025</w:t>
      </w:r>
    </w:p>
    <w:p w:rsidR="00000000" w:rsidDel="00000000" w:rsidP="00000000" w:rsidRDefault="00000000" w:rsidRPr="00000000" w14:paraId="00000416">
      <w:pPr>
        <w:spacing w:before="121" w:lineRule="auto"/>
        <w:ind w:right="844"/>
        <w:rPr>
          <w:rFonts w:ascii="Calibri" w:cs="Calibri" w:eastAsia="Calibri" w:hAnsi="Calibri"/>
          <w:b w:val="1"/>
          <w:bCs w:val="1"/>
          <w:sz w:val="28"/>
          <w:szCs w:val="28"/>
          <w:u w:val="single"/>
        </w:rPr>
      </w:pPr>
      <w:r w:rsidDel="00000000" w:rsidR="00000000" w:rsidRPr="00000000">
        <w:rPr/>
        <w:drawing>
          <wp:inline distB="0" distT="0" distL="0" distR="0">
            <wp:extent cx="6585821" cy="3635557"/>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585821" cy="3635557"/>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before="100" w:lineRule="auto"/>
        <w:ind w:left="548" w:right="84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Property Listing</w:t>
      </w:r>
    </w:p>
    <w:p w:rsidR="00000000" w:rsidDel="00000000" w:rsidP="00000000" w:rsidRDefault="00000000" w:rsidRPr="00000000" w14:paraId="00000418">
      <w:pPr>
        <w:spacing w:before="100" w:lineRule="auto"/>
        <w:ind w:right="100"/>
        <w:rPr>
          <w:rFonts w:ascii="Calibri" w:cs="Calibri" w:eastAsia="Calibri" w:hAnsi="Calibri"/>
          <w:b w:val="1"/>
          <w:bCs w:val="1"/>
          <w:sz w:val="28"/>
          <w:szCs w:val="28"/>
          <w:u w:val="single"/>
        </w:rPr>
      </w:pPr>
      <w:r w:rsidDel="00000000" w:rsidR="00000000" w:rsidRPr="00000000">
        <w:rPr/>
        <w:drawing>
          <wp:inline distB="0" distT="0" distL="0" distR="0">
            <wp:extent cx="6588717" cy="5002701"/>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588717" cy="5002701"/>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A">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B">
      <w:pPr>
        <w:spacing w:before="100" w:lineRule="auto"/>
        <w:ind w:right="10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1C">
      <w:pPr>
        <w:spacing w:before="100" w:lineRule="auto"/>
        <w:ind w:right="100"/>
        <w:jc w:val="center"/>
        <w:rPr/>
      </w:pPr>
      <w:r w:rsidDel="00000000" w:rsidR="00000000" w:rsidRPr="00000000">
        <w:rPr>
          <w:rtl w:val="0"/>
        </w:rPr>
      </w:r>
    </w:p>
    <w:p w:rsidR="00000000" w:rsidDel="00000000" w:rsidP="00000000" w:rsidRDefault="00000000" w:rsidRPr="00000000" w14:paraId="0000041D">
      <w:pPr>
        <w:spacing w:before="100" w:lineRule="auto"/>
        <w:ind w:right="100"/>
        <w:jc w:val="center"/>
        <w:rPr/>
      </w:pPr>
      <w:r w:rsidDel="00000000" w:rsidR="00000000" w:rsidRPr="00000000">
        <w:rPr>
          <w:rtl w:val="0"/>
        </w:rPr>
      </w:r>
    </w:p>
    <w:p w:rsidR="00000000" w:rsidDel="00000000" w:rsidP="00000000" w:rsidRDefault="00000000" w:rsidRPr="00000000" w14:paraId="0000041E">
      <w:pPr>
        <w:spacing w:before="100" w:lineRule="auto"/>
        <w:ind w:right="100"/>
        <w:jc w:val="center"/>
        <w:rPr/>
      </w:pPr>
      <w:r w:rsidDel="00000000" w:rsidR="00000000" w:rsidRPr="00000000">
        <w:rPr>
          <w:rtl w:val="0"/>
        </w:rPr>
      </w:r>
    </w:p>
    <w:p w:rsidR="00000000" w:rsidDel="00000000" w:rsidP="00000000" w:rsidRDefault="00000000" w:rsidRPr="00000000" w14:paraId="0000041F">
      <w:pPr>
        <w:spacing w:before="100" w:lineRule="auto"/>
        <w:ind w:right="100"/>
        <w:jc w:val="center"/>
        <w:rPr/>
      </w:pPr>
      <w:r w:rsidDel="00000000" w:rsidR="00000000" w:rsidRPr="00000000">
        <w:rPr>
          <w:rtl w:val="0"/>
        </w:rPr>
      </w:r>
    </w:p>
    <w:p w:rsidR="00000000" w:rsidDel="00000000" w:rsidP="00000000" w:rsidRDefault="00000000" w:rsidRPr="00000000" w14:paraId="00000420">
      <w:pPr>
        <w:spacing w:before="100" w:lineRule="auto"/>
        <w:ind w:right="100"/>
        <w:jc w:val="center"/>
        <w:rPr/>
      </w:pPr>
      <w:r w:rsidDel="00000000" w:rsidR="00000000" w:rsidRPr="00000000">
        <w:rPr>
          <w:rtl w:val="0"/>
        </w:rPr>
      </w:r>
    </w:p>
    <w:p w:rsidR="00000000" w:rsidDel="00000000" w:rsidP="00000000" w:rsidRDefault="00000000" w:rsidRPr="00000000" w14:paraId="00000421">
      <w:pPr>
        <w:spacing w:before="100" w:lineRule="auto"/>
        <w:ind w:right="100"/>
        <w:jc w:val="center"/>
        <w:rPr/>
      </w:pPr>
      <w:r w:rsidDel="00000000" w:rsidR="00000000" w:rsidRPr="00000000">
        <w:rPr>
          <w:rtl w:val="0"/>
        </w:rPr>
      </w:r>
    </w:p>
    <w:p w:rsidR="00000000" w:rsidDel="00000000" w:rsidP="00000000" w:rsidRDefault="00000000" w:rsidRPr="00000000" w14:paraId="00000422">
      <w:pPr>
        <w:spacing w:before="100" w:lineRule="auto"/>
        <w:ind w:right="100"/>
        <w:jc w:val="center"/>
        <w:rPr/>
      </w:pPr>
      <w:r w:rsidDel="00000000" w:rsidR="00000000" w:rsidRPr="00000000">
        <w:rPr>
          <w:rtl w:val="0"/>
        </w:rPr>
      </w:r>
    </w:p>
    <w:p w:rsidR="00000000" w:rsidDel="00000000" w:rsidP="00000000" w:rsidRDefault="00000000" w:rsidRPr="00000000" w14:paraId="00000423">
      <w:pPr>
        <w:spacing w:before="100" w:lineRule="auto"/>
        <w:ind w:right="100"/>
        <w:jc w:val="center"/>
        <w:rPr/>
      </w:pPr>
      <w:r w:rsidDel="00000000" w:rsidR="00000000" w:rsidRPr="00000000">
        <w:rPr>
          <w:rtl w:val="0"/>
        </w:rPr>
      </w:r>
    </w:p>
    <w:p w:rsidR="00000000" w:rsidDel="00000000" w:rsidP="00000000" w:rsidRDefault="00000000" w:rsidRPr="00000000" w14:paraId="00000424">
      <w:pPr>
        <w:spacing w:before="100" w:lineRule="auto"/>
        <w:ind w:right="100"/>
        <w:jc w:val="center"/>
        <w:rPr/>
      </w:pPr>
      <w:r w:rsidDel="00000000" w:rsidR="00000000" w:rsidRPr="00000000">
        <w:rPr>
          <w:rtl w:val="0"/>
        </w:rPr>
      </w:r>
    </w:p>
    <w:p w:rsidR="00000000" w:rsidDel="00000000" w:rsidP="00000000" w:rsidRDefault="00000000" w:rsidRPr="00000000" w14:paraId="00000425">
      <w:pPr>
        <w:ind w:right="190"/>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426">
      <w:pPr>
        <w:ind w:right="19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4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Gift Deed, Index-II, C.C, Property Tax &amp; Electricity bill. However, we have not been provided with approved plan, floor plan, share certificate, property card, title report, etc. for verification purpose.</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was owner occupied at the time of site inspection.</w:t>
      </w:r>
      <w:r w:rsidDel="00000000" w:rsidR="00000000" w:rsidRPr="00000000">
        <w:rPr>
          <w:rtl w:val="0"/>
        </w:rPr>
      </w:r>
    </w:p>
    <w:p w:rsidR="00000000" w:rsidDel="00000000" w:rsidP="00000000" w:rsidRDefault="00000000" w:rsidRPr="00000000" w14:paraId="00000429">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said property is commercial office unit.</w:t>
      </w:r>
    </w:p>
    <w:p w:rsidR="00000000" w:rsidDel="00000000" w:rsidP="00000000" w:rsidRDefault="00000000" w:rsidRPr="00000000" w14:paraId="0000042A">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number and name such as “Webcraft Inc.” was displayed at site.</w:t>
      </w:r>
    </w:p>
    <w:p w:rsidR="00000000" w:rsidDel="00000000" w:rsidP="00000000" w:rsidRDefault="00000000" w:rsidRPr="00000000" w14:paraId="0000042B">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was inspected as shown by person met at site Mr. Shankar –Staff. </w:t>
      </w:r>
    </w:p>
    <w:p w:rsidR="00000000" w:rsidDel="00000000" w:rsidP="00000000" w:rsidRDefault="00000000" w:rsidRPr="00000000" w14:paraId="000004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situated at commercial area.</w:t>
      </w:r>
    </w:p>
    <w:p w:rsidR="00000000" w:rsidDel="00000000" w:rsidP="00000000" w:rsidRDefault="00000000" w:rsidRPr="00000000" w14:paraId="0000042D">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value given is considering all the amenities, surrounding area and locational advantage of the said property.</w:t>
      </w:r>
    </w:p>
    <w:p w:rsidR="00000000" w:rsidDel="00000000" w:rsidP="00000000" w:rsidRDefault="00000000" w:rsidRPr="00000000" w14:paraId="0000042E">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consider the area given in the Gift Deed declared by the party and submitted for registration with the government authorities as final for valuation purpose. Any area that is not stated in the Gift Deed is not considered for valuation unless the area is measured by us in which case that may be considered for valuation purpose.</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430">
      <w:pPr>
        <w:widowControl w:val="1"/>
        <w:numPr>
          <w:ilvl w:val="0"/>
          <w:numId w:val="2"/>
        </w:numPr>
        <w:spacing w:line="360"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32">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3">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4">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5">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6">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7">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8">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9">
      <w:pPr>
        <w:spacing w:before="122" w:lineRule="auto"/>
        <w:ind w:left="483" w:right="844"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DECLARATION-CUM- UNDERTAKING</w:t>
      </w:r>
    </w:p>
    <w:p w:rsidR="00000000" w:rsidDel="00000000" w:rsidP="00000000" w:rsidRDefault="00000000" w:rsidRPr="00000000" w14:paraId="000004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9"/>
        </w:tabs>
        <w:spacing w:after="0" w:before="19" w:line="240" w:lineRule="auto"/>
        <w:ind w:left="678" w:right="0" w:hanging="23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Mr. Manoj Kumar Sharma do hereby solemnly affirm and state that</w:t>
      </w:r>
    </w:p>
    <w:p w:rsidR="00000000" w:rsidDel="00000000" w:rsidP="00000000" w:rsidRDefault="00000000" w:rsidRPr="00000000" w14:paraId="000004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84"/>
        </w:tabs>
        <w:spacing w:after="0" w:before="16" w:line="240" w:lineRule="auto"/>
        <w:ind w:left="683"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a citizen of India.</w:t>
      </w:r>
    </w:p>
    <w:p w:rsidR="00000000" w:rsidDel="00000000" w:rsidP="00000000" w:rsidRDefault="00000000" w:rsidRPr="00000000" w14:paraId="000004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1" w:line="246.99999999999994" w:lineRule="auto"/>
        <w:ind w:left="697" w:right="854"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4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1" w:line="246.99999999999994" w:lineRule="auto"/>
        <w:ind w:left="697" w:right="827"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08/06/2024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43E">
      <w:pPr>
        <w:pStyle w:val="Heading4"/>
        <w:numPr>
          <w:ilvl w:val="1"/>
          <w:numId w:val="1"/>
        </w:numPr>
        <w:tabs>
          <w:tab w:val="left" w:leader="none" w:pos="698"/>
        </w:tabs>
        <w:spacing w:line="246.99999999999994" w:lineRule="auto"/>
        <w:ind w:left="683" w:right="1269" w:hanging="237.99999999999997"/>
        <w:jc w:val="both"/>
        <w:rPr>
          <w:rFonts w:ascii="Calibri" w:cs="Calibri" w:eastAsia="Calibri" w:hAnsi="Calibri"/>
        </w:rPr>
      </w:pPr>
      <w:r w:rsidDel="00000000" w:rsidR="00000000" w:rsidRPr="00000000">
        <w:rPr>
          <w:rFonts w:ascii="Calibri" w:cs="Calibri" w:eastAsia="Calibri" w:hAnsi="Calibri"/>
          <w:rtl w:val="0"/>
        </w:rPr>
        <w:t xml:space="preserve">Our representative Mr. Deepak Jain has inspected the property on 08/06/2024.</w:t>
      </w:r>
    </w:p>
    <w:p w:rsidR="00000000" w:rsidDel="00000000" w:rsidP="00000000" w:rsidRDefault="00000000" w:rsidRPr="00000000" w14:paraId="000004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Valuation report is submitted in the format as prescribed by the Bank.</w:t>
      </w:r>
    </w:p>
    <w:p w:rsidR="00000000" w:rsidDel="00000000" w:rsidP="00000000" w:rsidRDefault="00000000" w:rsidRPr="00000000" w14:paraId="000004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37" w:lineRule="auto"/>
        <w:ind w:left="697" w:right="960"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depanelled/ delisted by any other bank and in case any such depanelment by other banks during my empanelment with you; I will inform you within 3 days of such depanelment.</w:t>
      </w:r>
    </w:p>
    <w:p w:rsidR="00000000" w:rsidDel="00000000" w:rsidP="00000000" w:rsidRDefault="00000000" w:rsidRPr="00000000" w14:paraId="000004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removed/dismissed from service/employment earlier</w:t>
      </w:r>
    </w:p>
    <w:p w:rsidR="00000000" w:rsidDel="00000000" w:rsidP="00000000" w:rsidRDefault="00000000" w:rsidRPr="00000000" w14:paraId="000004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professional capacity</w:t>
      </w:r>
    </w:p>
    <w:p w:rsidR="00000000" w:rsidDel="00000000" w:rsidP="00000000" w:rsidRDefault="00000000" w:rsidRPr="00000000" w14:paraId="000004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declared to be unsound mind</w:t>
      </w:r>
    </w:p>
    <w:p w:rsidR="00000000" w:rsidDel="00000000" w:rsidP="00000000" w:rsidRDefault="00000000" w:rsidRPr="00000000" w14:paraId="000004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bankrupt, or has not applied to be adjudicated as a bankrupt;</w:t>
      </w:r>
    </w:p>
    <w:p w:rsidR="00000000" w:rsidDel="00000000" w:rsidP="00000000" w:rsidRDefault="00000000" w:rsidRPr="00000000" w14:paraId="000004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insolvent.</w:t>
      </w:r>
    </w:p>
    <w:p w:rsidR="00000000" w:rsidDel="00000000" w:rsidP="00000000" w:rsidRDefault="00000000" w:rsidRPr="00000000" w14:paraId="000004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 offence connected with any proceeding under the Income Tax Act 1961, Wealth Tax Act 1957 or Gift Tax Act 1958and</w:t>
      </w:r>
    </w:p>
    <w:p w:rsidR="00000000" w:rsidDel="00000000" w:rsidP="00000000" w:rsidRDefault="00000000" w:rsidRPr="00000000" w14:paraId="000004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4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4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4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Act,1957.</w:t>
      </w:r>
    </w:p>
    <w:p w:rsidR="00000000" w:rsidDel="00000000" w:rsidP="00000000" w:rsidRDefault="00000000" w:rsidRPr="00000000" w14:paraId="000004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CIBIL Score and credit worthiness is as per Bank’s guidelines.</w:t>
      </w:r>
    </w:p>
    <w:p w:rsidR="00000000" w:rsidDel="00000000" w:rsidP="00000000" w:rsidRDefault="00000000" w:rsidRPr="00000000" w14:paraId="000004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4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4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4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
      </w:r>
    </w:p>
    <w:p w:rsidR="00000000" w:rsidDel="00000000" w:rsidP="00000000" w:rsidRDefault="00000000" w:rsidRPr="00000000" w14:paraId="000004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tbl>
      <w:tblPr>
        <w:tblStyle w:val="Table7"/>
        <w:tblW w:w="9746.0" w:type="dxa"/>
        <w:jc w:val="left"/>
        <w:tblInd w:w="2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4222"/>
        <w:gridCol w:w="4958"/>
        <w:tblGridChange w:id="0">
          <w:tblGrid>
            <w:gridCol w:w="566"/>
            <w:gridCol w:w="4222"/>
            <w:gridCol w:w="4958"/>
          </w:tblGrid>
        </w:tblGridChange>
      </w:tblGrid>
      <w:tr>
        <w:trPr>
          <w:cantSplit w:val="0"/>
          <w:trHeight w:val="512" w:hRule="atLeast"/>
          <w:tblHeader w:val="0"/>
        </w:trPr>
        <w:tc>
          <w:tcPr/>
          <w:p w:rsidR="00000000" w:rsidDel="00000000" w:rsidP="00000000" w:rsidRDefault="00000000" w:rsidRPr="00000000" w14:paraId="000004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w:t>
            </w:r>
          </w:p>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457">
            <w:pPr>
              <w:ind w:left="9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Particulars</w:t>
            </w:r>
          </w:p>
        </w:tc>
        <w:tc>
          <w:tcPr/>
          <w:p w:rsidR="00000000" w:rsidDel="00000000" w:rsidP="00000000" w:rsidRDefault="00000000" w:rsidRPr="00000000" w14:paraId="00000458">
            <w:pPr>
              <w:ind w:left="10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Valuer comment</w:t>
            </w:r>
          </w:p>
        </w:tc>
      </w:tr>
      <w:tr>
        <w:trPr>
          <w:cantSplit w:val="0"/>
          <w:trHeight w:val="616" w:hRule="atLeast"/>
          <w:tblHeader w:val="0"/>
        </w:trPr>
        <w:tc>
          <w:tcPr/>
          <w:p w:rsidR="00000000" w:rsidDel="00000000" w:rsidP="00000000" w:rsidRDefault="00000000" w:rsidRPr="00000000" w14:paraId="0000045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5A">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information of the asset being valued;</w:t>
            </w:r>
          </w:p>
        </w:tc>
        <w:tc>
          <w:tcPr/>
          <w:p w:rsidR="00000000" w:rsidDel="00000000" w:rsidP="00000000" w:rsidRDefault="00000000" w:rsidRPr="00000000" w14:paraId="0000045B">
            <w:pPr>
              <w:ind w:left="105" w:firstLine="0"/>
              <w:rPr>
                <w:rFonts w:ascii="Calibri" w:cs="Calibri" w:eastAsia="Calibri" w:hAnsi="Calibri"/>
                <w:sz w:val="24"/>
                <w:szCs w:val="24"/>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45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5D">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of valuation and appointing authority</w:t>
            </w:r>
          </w:p>
        </w:tc>
        <w:tc>
          <w:tcPr/>
          <w:p w:rsidR="00000000" w:rsidDel="00000000" w:rsidP="00000000" w:rsidRDefault="00000000" w:rsidRPr="00000000" w14:paraId="0000045E">
            <w:pPr>
              <w:ind w:left="105" w:firstLine="0"/>
              <w:rPr>
                <w:rFonts w:ascii="Calibri" w:cs="Calibri" w:eastAsia="Calibri" w:hAnsi="Calibri"/>
                <w:sz w:val="24"/>
                <w:szCs w:val="24"/>
              </w:rPr>
            </w:pPr>
            <w:r w:rsidDel="00000000" w:rsidR="00000000" w:rsidRPr="00000000">
              <w:rPr>
                <w:rtl w:val="0"/>
              </w:rPr>
            </w:r>
          </w:p>
        </w:tc>
      </w:tr>
      <w:tr>
        <w:trPr>
          <w:cantSplit w:val="0"/>
          <w:trHeight w:val="616" w:hRule="atLeast"/>
          <w:tblHeader w:val="0"/>
        </w:trPr>
        <w:tc>
          <w:tcPr/>
          <w:p w:rsidR="00000000" w:rsidDel="00000000" w:rsidP="00000000" w:rsidRDefault="00000000" w:rsidRPr="00000000" w14:paraId="0000045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60">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identity of the valuer and any other experts involved in the valuation;</w:t>
            </w:r>
          </w:p>
        </w:tc>
        <w:tc>
          <w:tcPr/>
          <w:p w:rsidR="00000000" w:rsidDel="00000000" w:rsidP="00000000" w:rsidRDefault="00000000" w:rsidRPr="00000000" w14:paraId="00000461">
            <w:pPr>
              <w:ind w:left="105" w:firstLine="0"/>
              <w:rPr>
                <w:rFonts w:ascii="Calibri" w:cs="Calibri" w:eastAsia="Calibri" w:hAnsi="Calibri"/>
                <w:sz w:val="24"/>
                <w:szCs w:val="24"/>
              </w:rPr>
            </w:pP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46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63">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disclosure of valuer interest or conflict, if any;</w:t>
            </w:r>
          </w:p>
        </w:tc>
        <w:tc>
          <w:tcPr/>
          <w:p w:rsidR="00000000" w:rsidDel="00000000" w:rsidP="00000000" w:rsidRDefault="00000000" w:rsidRPr="00000000" w14:paraId="00000464">
            <w:pPr>
              <w:ind w:left="105" w:firstLine="0"/>
              <w:rPr>
                <w:rFonts w:ascii="Calibri" w:cs="Calibri" w:eastAsia="Calibri" w:hAnsi="Calibri"/>
                <w:sz w:val="24"/>
                <w:szCs w:val="24"/>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6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66">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appointment, valuation date and date of report;</w:t>
            </w:r>
          </w:p>
        </w:tc>
        <w:tc>
          <w:tcPr/>
          <w:p w:rsidR="00000000" w:rsidDel="00000000" w:rsidP="00000000" w:rsidRDefault="00000000" w:rsidRPr="00000000" w14:paraId="00000467">
            <w:pPr>
              <w:ind w:left="105" w:firstLine="0"/>
              <w:rPr>
                <w:rFonts w:ascii="Calibri" w:cs="Calibri" w:eastAsia="Calibri" w:hAnsi="Calibri"/>
                <w:sz w:val="24"/>
                <w:szCs w:val="24"/>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46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69">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inspections and/or investigations undertaken;</w:t>
            </w:r>
          </w:p>
        </w:tc>
        <w:tc>
          <w:tcPr/>
          <w:p w:rsidR="00000000" w:rsidDel="00000000" w:rsidP="00000000" w:rsidRDefault="00000000" w:rsidRPr="00000000" w14:paraId="0000046A">
            <w:pPr>
              <w:ind w:left="105" w:firstLine="0"/>
              <w:rPr>
                <w:rFonts w:ascii="Calibri" w:cs="Calibri" w:eastAsia="Calibri" w:hAnsi="Calibri"/>
                <w:sz w:val="24"/>
                <w:szCs w:val="24"/>
              </w:rPr>
            </w:pPr>
            <w:r w:rsidDel="00000000" w:rsidR="00000000" w:rsidRPr="00000000">
              <w:rPr>
                <w:rtl w:val="0"/>
              </w:rPr>
            </w:r>
          </w:p>
        </w:tc>
      </w:tr>
      <w:tr>
        <w:trPr>
          <w:cantSplit w:val="0"/>
          <w:trHeight w:val="1313" w:hRule="atLeast"/>
          <w:tblHeader w:val="0"/>
        </w:trPr>
        <w:tc>
          <w:tcPr/>
          <w:p w:rsidR="00000000" w:rsidDel="00000000" w:rsidP="00000000" w:rsidRDefault="00000000" w:rsidRPr="00000000" w14:paraId="0000046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46C">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and sources of the information used or relied upon;</w:t>
            </w:r>
          </w:p>
        </w:tc>
        <w:tc>
          <w:tcPr/>
          <w:p w:rsidR="00000000" w:rsidDel="00000000" w:rsidP="00000000" w:rsidRDefault="00000000" w:rsidRPr="00000000" w14:paraId="0000046D">
            <w:pPr>
              <w:ind w:left="105" w:firstLine="0"/>
              <w:rPr>
                <w:rFonts w:ascii="Calibri" w:cs="Calibri" w:eastAsia="Calibri" w:hAnsi="Calibri"/>
                <w:sz w:val="24"/>
                <w:szCs w:val="24"/>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6E">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46F">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procedures adopted in carrying out the valuation and valuation standards followed;</w:t>
            </w:r>
          </w:p>
        </w:tc>
        <w:tc>
          <w:tcPr/>
          <w:p w:rsidR="00000000" w:rsidDel="00000000" w:rsidP="00000000" w:rsidRDefault="00000000" w:rsidRPr="00000000" w14:paraId="00000470">
            <w:pPr>
              <w:ind w:firstLine="105"/>
              <w:rPr>
                <w:rFonts w:ascii="Calibri" w:cs="Calibri" w:eastAsia="Calibri" w:hAnsi="Calibri"/>
                <w:sz w:val="24"/>
                <w:szCs w:val="24"/>
              </w:rPr>
            </w:pPr>
            <w:r w:rsidDel="00000000" w:rsidR="00000000" w:rsidRPr="00000000">
              <w:rPr>
                <w:rtl w:val="0"/>
              </w:rPr>
            </w:r>
          </w:p>
        </w:tc>
      </w:tr>
      <w:tr>
        <w:trPr>
          <w:cantSplit w:val="0"/>
          <w:trHeight w:val="908" w:hRule="atLeast"/>
          <w:tblHeader w:val="0"/>
        </w:trPr>
        <w:tc>
          <w:tcPr/>
          <w:p w:rsidR="00000000" w:rsidDel="00000000" w:rsidP="00000000" w:rsidRDefault="00000000" w:rsidRPr="00000000" w14:paraId="00000471">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472">
            <w:pPr>
              <w:ind w:left="90" w:firstLine="0"/>
              <w:rPr>
                <w:rFonts w:ascii="Calibri" w:cs="Calibri" w:eastAsia="Calibri" w:hAnsi="Calibri"/>
              </w:rPr>
            </w:pPr>
            <w:r w:rsidDel="00000000" w:rsidR="00000000" w:rsidRPr="00000000">
              <w:rPr>
                <w:rFonts w:ascii="Calibri" w:cs="Calibri" w:eastAsia="Calibri" w:hAnsi="Calibri"/>
                <w:sz w:val="24"/>
                <w:szCs w:val="24"/>
                <w:rtl w:val="0"/>
              </w:rPr>
              <w:t xml:space="preserve">restrictions on use of the report, if any;</w:t>
            </w:r>
            <w:r w:rsidDel="00000000" w:rsidR="00000000" w:rsidRPr="00000000">
              <w:rPr>
                <w:rtl w:val="0"/>
              </w:rPr>
            </w:r>
          </w:p>
        </w:tc>
        <w:tc>
          <w:tcPr/>
          <w:p w:rsidR="00000000" w:rsidDel="00000000" w:rsidP="00000000" w:rsidRDefault="00000000" w:rsidRPr="00000000" w14:paraId="00000473">
            <w:pPr>
              <w:ind w:left="105" w:firstLine="0"/>
              <w:rPr>
                <w:rFonts w:ascii="Calibri" w:cs="Calibri" w:eastAsia="Calibri" w:hAnsi="Calibri"/>
              </w:rPr>
            </w:pPr>
            <w:r w:rsidDel="00000000" w:rsidR="00000000" w:rsidRPr="00000000">
              <w:rPr>
                <w:rtl w:val="0"/>
              </w:rPr>
            </w:r>
          </w:p>
        </w:tc>
      </w:tr>
      <w:tr>
        <w:trPr>
          <w:cantSplit w:val="0"/>
          <w:trHeight w:val="1430" w:hRule="atLeast"/>
          <w:tblHeader w:val="0"/>
        </w:trPr>
        <w:tc>
          <w:tcPr/>
          <w:p w:rsidR="00000000" w:rsidDel="00000000" w:rsidP="00000000" w:rsidRDefault="00000000" w:rsidRPr="00000000" w14:paraId="00000474">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475">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factors that were taken into account during the valuation;</w:t>
            </w:r>
          </w:p>
        </w:tc>
        <w:tc>
          <w:tcPr/>
          <w:p w:rsidR="00000000" w:rsidDel="00000000" w:rsidP="00000000" w:rsidRDefault="00000000" w:rsidRPr="00000000" w14:paraId="00000476">
            <w:pPr>
              <w:ind w:left="105" w:firstLine="0"/>
              <w:rPr>
                <w:rFonts w:ascii="Calibri" w:cs="Calibri" w:eastAsia="Calibri" w:hAnsi="Calibri"/>
                <w:sz w:val="24"/>
                <w:szCs w:val="24"/>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477">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478">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factors that were not taken into account during valuation;</w:t>
            </w:r>
          </w:p>
        </w:tc>
        <w:tc>
          <w:tcPr/>
          <w:p w:rsidR="00000000" w:rsidDel="00000000" w:rsidP="00000000" w:rsidRDefault="00000000" w:rsidRPr="00000000" w14:paraId="00000479">
            <w:pPr>
              <w:ind w:left="105" w:firstLine="0"/>
              <w:rPr>
                <w:rFonts w:ascii="Calibri" w:cs="Calibri" w:eastAsia="Calibri" w:hAnsi="Calibri"/>
                <w:sz w:val="24"/>
                <w:szCs w:val="24"/>
              </w:rPr>
            </w:pP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47A">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47B">
            <w:pPr>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7C">
            <w:pPr>
              <w:ind w:left="105"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7D">
      <w:pPr>
        <w:tabs>
          <w:tab w:val="left" w:leader="none" w:pos="1200"/>
        </w:tabs>
        <w:rPr>
          <w:rFonts w:ascii="Calibri" w:cs="Calibri" w:eastAsia="Calibri" w:hAnsi="Calibri"/>
        </w:rPr>
      </w:pPr>
      <w:r w:rsidDel="00000000" w:rsidR="00000000" w:rsidRPr="00000000">
        <w:rPr>
          <w:rtl w:val="0"/>
        </w:rPr>
      </w:r>
    </w:p>
    <w:sectPr>
      <w:footerReference r:id="rId24" w:type="default"/>
      <w:pgSz w:h="15840" w:w="12240" w:orient="portrait"/>
      <w:pgMar w:bottom="1620" w:top="1350" w:left="980" w:right="900" w:header="0" w:footer="11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
              <a:graphic>
                <a:graphicData uri="http://schemas.microsoft.com/office/word/2010/wordprocessingShape">
                  <wps:wsp>
                    <wps:cNvCnPr/>
                    <wps:spPr>
                      <a:xfrm>
                        <a:off x="2355150" y="3780000"/>
                        <a:ext cx="59817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81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
              <a:graphic>
                <a:graphicData uri="http://schemas.microsoft.com/office/word/2010/wordprocessingShape">
                  <wps:wsp>
                    <wps:cNvSpPr/>
                    <wps:cNvPr id="2" name="Shape 2"/>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678" w:hanging="233"/>
      </w:pPr>
      <w:rPr>
        <w:rFonts w:ascii="Cambria" w:cs="Cambria" w:eastAsia="Cambria" w:hAnsi="Cambria"/>
        <w:sz w:val="24"/>
        <w:szCs w:val="24"/>
      </w:rPr>
    </w:lvl>
    <w:lvl w:ilvl="1">
      <w:start w:val="1"/>
      <w:numFmt w:val="lowerLetter"/>
      <w:lvlText w:val="%2."/>
      <w:lvlJc w:val="left"/>
      <w:pPr>
        <w:ind w:left="683" w:hanging="238"/>
      </w:pPr>
      <w:rPr>
        <w:b w:val="1"/>
        <w:bCs w:val="1"/>
      </w:rPr>
    </w:lvl>
    <w:lvl w:ilvl="2">
      <w:start w:val="0"/>
      <w:numFmt w:val="bullet"/>
      <w:lvlText w:val="•"/>
      <w:lvlJc w:val="left"/>
      <w:pPr>
        <w:ind w:left="2672" w:hanging="238"/>
      </w:pPr>
      <w:rPr/>
    </w:lvl>
    <w:lvl w:ilvl="3">
      <w:start w:val="0"/>
      <w:numFmt w:val="bullet"/>
      <w:lvlText w:val="•"/>
      <w:lvlJc w:val="left"/>
      <w:pPr>
        <w:ind w:left="3668" w:hanging="238"/>
      </w:pPr>
      <w:rPr/>
    </w:lvl>
    <w:lvl w:ilvl="4">
      <w:start w:val="0"/>
      <w:numFmt w:val="bullet"/>
      <w:lvlText w:val="•"/>
      <w:lvlJc w:val="left"/>
      <w:pPr>
        <w:ind w:left="4664" w:hanging="238"/>
      </w:pPr>
      <w:rPr/>
    </w:lvl>
    <w:lvl w:ilvl="5">
      <w:start w:val="0"/>
      <w:numFmt w:val="bullet"/>
      <w:lvlText w:val="•"/>
      <w:lvlJc w:val="left"/>
      <w:pPr>
        <w:ind w:left="5660" w:hanging="238"/>
      </w:pPr>
      <w:rPr/>
    </w:lvl>
    <w:lvl w:ilvl="6">
      <w:start w:val="0"/>
      <w:numFmt w:val="bullet"/>
      <w:lvlText w:val="•"/>
      <w:lvlJc w:val="left"/>
      <w:pPr>
        <w:ind w:left="6656" w:hanging="237.9999999999991"/>
      </w:pPr>
      <w:rPr/>
    </w:lvl>
    <w:lvl w:ilvl="7">
      <w:start w:val="0"/>
      <w:numFmt w:val="bullet"/>
      <w:lvlText w:val="•"/>
      <w:lvlJc w:val="left"/>
      <w:pPr>
        <w:ind w:left="7652" w:hanging="237.9999999999991"/>
      </w:pPr>
      <w:rPr/>
    </w:lvl>
    <w:lvl w:ilvl="8">
      <w:start w:val="0"/>
      <w:numFmt w:val="bullet"/>
      <w:lvlText w:val="•"/>
      <w:lvlJc w:val="left"/>
      <w:pPr>
        <w:ind w:left="8648" w:hanging="238"/>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5.jpg"/><Relationship Id="rId22" Type="http://schemas.openxmlformats.org/officeDocument/2006/relationships/image" Target="media/image9.png"/><Relationship Id="rId10" Type="http://schemas.openxmlformats.org/officeDocument/2006/relationships/image" Target="media/image8.jpg"/><Relationship Id="rId21" Type="http://schemas.openxmlformats.org/officeDocument/2006/relationships/image" Target="media/image11.png"/><Relationship Id="rId13" Type="http://schemas.openxmlformats.org/officeDocument/2006/relationships/image" Target="media/image5.jpg"/><Relationship Id="rId24" Type="http://schemas.openxmlformats.org/officeDocument/2006/relationships/footer" Target="footer1.xml"/><Relationship Id="rId12" Type="http://schemas.openxmlformats.org/officeDocument/2006/relationships/image" Target="media/image14.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13.jpg"/><Relationship Id="rId14" Type="http://schemas.openxmlformats.org/officeDocument/2006/relationships/image" Target="media/image12.jpg"/><Relationship Id="rId17" Type="http://schemas.openxmlformats.org/officeDocument/2006/relationships/image" Target="media/image18.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7.jpg"/><Relationship Id="rId18" Type="http://schemas.openxmlformats.org/officeDocument/2006/relationships/image" Target="media/image10.jpg"/><Relationship Id="rId7" Type="http://schemas.openxmlformats.org/officeDocument/2006/relationships/image" Target="media/image17.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y fmtid="{D5CDD505-2E9C-101B-9397-08002B2CF9AE}" pid="5" name="KSOProductBuildVer">
    <vt:lpwstr>1033-11.2.0.10093</vt:lpwstr>
  </property>
</Properties>
</file>