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ind w:firstLine="720"/>
        <w:jc w:val="right"/>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0A">
      <w:pPr>
        <w:ind w:firstLine="720"/>
        <w:jc w:val="right"/>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0B">
      <w:pPr>
        <w:ind w:firstLine="720"/>
        <w:jc w:val="right"/>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0C">
      <w:pPr>
        <w:ind w:firstLine="720"/>
        <w:jc w:val="right"/>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0D">
      <w:pPr>
        <w:ind w:firstLine="720"/>
        <w:jc w:val="right"/>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Appendix-II</w:t>
      </w:r>
    </w:p>
    <w:p w:rsidR="00000000" w:rsidDel="00000000" w:rsidP="00000000" w:rsidRDefault="00000000" w:rsidRPr="00000000" w14:paraId="0000000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0">
      <w:pPr>
        <w:tabs>
          <w:tab w:val="left" w:leader="none" w:pos="3619"/>
        </w:tabs>
        <w:rPr>
          <w:rFonts w:ascii="Calibri" w:cs="Calibri" w:eastAsia="Calibri" w:hAnsi="Calibri"/>
          <w:b w:val="1"/>
          <w:bCs w:val="1"/>
          <w:sz w:val="25"/>
          <w:szCs w:val="25"/>
        </w:rPr>
      </w:pPr>
      <w:r w:rsidDel="00000000" w:rsidR="00000000" w:rsidRPr="00000000">
        <w:rPr>
          <w:rFonts w:ascii="Calibri" w:cs="Calibri" w:eastAsia="Calibri" w:hAnsi="Calibri"/>
          <w:b w:val="1"/>
          <w:bCs w:val="1"/>
          <w:sz w:val="25"/>
          <w:szCs w:val="25"/>
          <w:rtl w:val="0"/>
        </w:rPr>
        <w:tab/>
      </w:r>
    </w:p>
    <w:p w:rsidR="00000000" w:rsidDel="00000000" w:rsidP="00000000" w:rsidRDefault="00000000" w:rsidRPr="00000000" w14:paraId="00000011">
      <w:pPr>
        <w:ind w:left="-426" w:firstLine="0"/>
        <w:rPr>
          <w:rFonts w:ascii="Calibri" w:cs="Calibri" w:eastAsia="Calibri" w:hAnsi="Calibri"/>
          <w:b w:val="1"/>
          <w:bCs w:val="1"/>
          <w:sz w:val="25"/>
          <w:szCs w:val="25"/>
        </w:rPr>
      </w:pPr>
      <w:r w:rsidDel="00000000" w:rsidR="00000000" w:rsidRPr="00000000">
        <w:rPr>
          <w:rFonts w:ascii="Calibri" w:cs="Calibri" w:eastAsia="Calibri" w:hAnsi="Calibri"/>
          <w:b w:val="1"/>
          <w:bCs w:val="1"/>
          <w:sz w:val="25"/>
          <w:szCs w:val="25"/>
          <w:rtl w:val="0"/>
        </w:rPr>
        <w:t xml:space="preserve">Ref. No. UCVLLP/UBI/25-26/</w:t>
      </w:r>
      <w:r w:rsidDel="00000000" w:rsidR="00000000" w:rsidRPr="00000000">
        <w:rPr>
          <w:rFonts w:ascii="Calibri" w:cs="Calibri" w:eastAsia="Calibri" w:hAnsi="Calibri"/>
          <w:b w:val="1"/>
          <w:bCs w:val="1"/>
          <w:sz w:val="25"/>
          <w:szCs w:val="25"/>
          <w:highlight w:val="yellow"/>
          <w:rtl w:val="0"/>
        </w:rPr>
        <w:t xml:space="preserve">626</w:t>
      </w:r>
      <w:r w:rsidDel="00000000" w:rsidR="00000000" w:rsidRPr="00000000">
        <w:rPr>
          <w:rFonts w:ascii="Calibri" w:cs="Calibri" w:eastAsia="Calibri" w:hAnsi="Calibri"/>
          <w:b w:val="1"/>
          <w:bCs w:val="1"/>
          <w:sz w:val="25"/>
          <w:szCs w:val="25"/>
          <w:rtl w:val="0"/>
        </w:rPr>
        <w:tab/>
        <w:tab/>
        <w:tab/>
        <w:tab/>
        <w:t xml:space="preserve">                  </w:t>
        <w:tab/>
        <w:tab/>
        <w:t xml:space="preserve">Date: </w:t>
      </w:r>
      <w:r w:rsidDel="00000000" w:rsidR="00000000" w:rsidRPr="00000000">
        <w:rPr>
          <w:rFonts w:ascii="Calibri" w:cs="Calibri" w:eastAsia="Calibri" w:hAnsi="Calibri"/>
          <w:b w:val="1"/>
          <w:bCs w:val="1"/>
          <w:sz w:val="25"/>
          <w:szCs w:val="25"/>
          <w:highlight w:val="yellow"/>
          <w:rtl w:val="0"/>
        </w:rPr>
        <w:t xml:space="preserve">18/12/2025</w:t>
      </w:r>
      <w:r w:rsidDel="00000000" w:rsidR="00000000" w:rsidRPr="00000000">
        <w:rPr>
          <w:rtl w:val="0"/>
        </w:rPr>
      </w:r>
    </w:p>
    <w:p w:rsidR="00000000" w:rsidDel="00000000" w:rsidP="00000000" w:rsidRDefault="00000000" w:rsidRPr="00000000" w14:paraId="00000012">
      <w:pPr>
        <w:rPr>
          <w:rFonts w:ascii="Calibri" w:cs="Calibri" w:eastAsia="Calibri" w:hAnsi="Calibri"/>
          <w:b w:val="1"/>
          <w:bCs w:val="1"/>
          <w:sz w:val="25"/>
          <w:szCs w:val="25"/>
        </w:rPr>
      </w:pPr>
      <w:r w:rsidDel="00000000" w:rsidR="00000000" w:rsidRPr="00000000">
        <w:rPr>
          <w:rtl w:val="0"/>
        </w:rPr>
      </w:r>
    </w:p>
    <w:p w:rsidR="00000000" w:rsidDel="00000000" w:rsidP="00000000" w:rsidRDefault="00000000" w:rsidRPr="00000000" w14:paraId="00000013">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28"/>
          <w:szCs w:val="28"/>
          <w:u w:val="single"/>
        </w:rPr>
      </w:pPr>
      <w:r w:rsidDel="00000000" w:rsidR="00000000" w:rsidRPr="00000000">
        <w:rPr>
          <w:rtl w:val="0"/>
        </w:rPr>
      </w:r>
    </w:p>
    <w:p w:rsidR="00000000" w:rsidDel="00000000" w:rsidP="00000000" w:rsidRDefault="00000000" w:rsidRPr="00000000" w14:paraId="00000014">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28"/>
          <w:szCs w:val="28"/>
          <w:u w:val="single"/>
        </w:rPr>
      </w:pPr>
      <w:r w:rsidDel="00000000" w:rsidR="00000000" w:rsidRPr="00000000">
        <w:rPr>
          <w:rFonts w:ascii="Calibri" w:cs="Calibri" w:eastAsia="Calibri" w:hAnsi="Calibri"/>
          <w:i w:val="1"/>
          <w:iCs w:val="1"/>
          <w:sz w:val="28"/>
          <w:szCs w:val="28"/>
          <w:u w:val="single"/>
          <w:rtl w:val="0"/>
        </w:rPr>
        <w:t xml:space="preserve">VALUATION REPORT OF</w:t>
      </w:r>
    </w:p>
    <w:p w:rsidR="00000000" w:rsidDel="00000000" w:rsidP="00000000" w:rsidRDefault="00000000" w:rsidRPr="00000000" w14:paraId="00000015">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28"/>
          <w:szCs w:val="28"/>
          <w:highlight w:val="yellow"/>
          <w:u w:val="single"/>
        </w:rPr>
      </w:pPr>
      <w:r w:rsidDel="00000000" w:rsidR="00000000" w:rsidRPr="00000000">
        <w:rPr>
          <w:rFonts w:ascii="Calibri" w:cs="Calibri" w:eastAsia="Calibri" w:hAnsi="Calibri"/>
          <w:i w:val="1"/>
          <w:iCs w:val="1"/>
          <w:sz w:val="28"/>
          <w:szCs w:val="28"/>
          <w:highlight w:val="yellow"/>
          <w:u w:val="single"/>
          <w:rtl w:val="0"/>
        </w:rPr>
        <w:t xml:space="preserve">MR. SANDEEP SUSHIL DROLIA</w:t>
      </w:r>
    </w:p>
    <w:p w:rsidR="00000000" w:rsidDel="00000000" w:rsidP="00000000" w:rsidRDefault="00000000" w:rsidRPr="00000000" w14:paraId="00000016">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28"/>
          <w:szCs w:val="28"/>
          <w:highlight w:val="yellow"/>
          <w:u w:val="single"/>
        </w:rPr>
      </w:pPr>
      <w:r w:rsidDel="00000000" w:rsidR="00000000" w:rsidRPr="00000000">
        <w:rPr>
          <w:rFonts w:ascii="Calibri" w:cs="Calibri" w:eastAsia="Calibri" w:hAnsi="Calibri"/>
          <w:i w:val="1"/>
          <w:iCs w:val="1"/>
          <w:sz w:val="28"/>
          <w:szCs w:val="28"/>
          <w:highlight w:val="yellow"/>
          <w:u w:val="single"/>
          <w:rtl w:val="0"/>
        </w:rPr>
        <w:t xml:space="preserve">SHOP NO. 03, GROUND FLOOR, KAJAL HERITAGE CO-OPERATIVE HOUSING SOCIETY LTD., PLOT NO. 2A, SECTOR - 12D, KOPARKHAIRANE, NAVI MUMBAI, THANE - 400 709.</w:t>
      </w:r>
    </w:p>
    <w:p w:rsidR="00000000" w:rsidDel="00000000" w:rsidP="00000000" w:rsidRDefault="00000000" w:rsidRPr="00000000" w14:paraId="00000017">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30"/>
          <w:szCs w:val="30"/>
          <w:u w:val="single"/>
        </w:rPr>
      </w:pPr>
      <w:r w:rsidDel="00000000" w:rsidR="00000000" w:rsidRPr="00000000">
        <w:rPr>
          <w:rFonts w:ascii="Calibri" w:cs="Calibri" w:eastAsia="Calibri" w:hAnsi="Calibri"/>
          <w:i w:val="1"/>
          <w:iCs w:val="1"/>
          <w:sz w:val="28"/>
          <w:szCs w:val="28"/>
          <w:highlight w:val="yellow"/>
          <w:u w:val="single"/>
          <w:rtl w:val="0"/>
        </w:rPr>
        <w:t xml:space="preserve">FOR</w:t>
        <w:br w:type="textWrapping"/>
        <w:t xml:space="preserve">UBI, UMFB BRANCH</w:t>
      </w:r>
      <w:r w:rsidDel="00000000" w:rsidR="00000000" w:rsidRPr="00000000">
        <w:rPr>
          <w:rtl w:val="0"/>
        </w:rPr>
      </w:r>
    </w:p>
    <w:p w:rsidR="00000000" w:rsidDel="00000000" w:rsidP="00000000" w:rsidRDefault="00000000" w:rsidRPr="00000000" w14:paraId="00000018">
      <w:pPr>
        <w:ind w:left="10" w:right="6" w:hanging="1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ind w:left="10" w:right="6" w:hanging="1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ind w:left="10" w:right="6" w:hanging="1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ind w:left="10" w:right="6" w:hanging="10"/>
        <w:jc w:val="center"/>
        <w:rPr/>
      </w:pPr>
      <w:r w:rsidDel="00000000" w:rsidR="00000000" w:rsidRPr="00000000">
        <w:rPr>
          <w:rtl w:val="0"/>
        </w:rPr>
      </w:r>
    </w:p>
    <w:p w:rsidR="00000000" w:rsidDel="00000000" w:rsidP="00000000" w:rsidRDefault="00000000" w:rsidRPr="00000000" w14:paraId="0000001C">
      <w:pPr>
        <w:ind w:left="10" w:right="6" w:hanging="10"/>
        <w:jc w:val="center"/>
        <w:rPr/>
      </w:pPr>
      <w:r w:rsidDel="00000000" w:rsidR="00000000" w:rsidRPr="00000000">
        <w:rPr>
          <w:rtl w:val="0"/>
        </w:rPr>
      </w:r>
    </w:p>
    <w:p w:rsidR="00000000" w:rsidDel="00000000" w:rsidP="00000000" w:rsidRDefault="00000000" w:rsidRPr="00000000" w14:paraId="0000001D">
      <w:pPr>
        <w:spacing w:after="0" w:lineRule="auto"/>
        <w:rPr>
          <w:rFonts w:ascii="Calibri" w:cs="Calibri" w:eastAsia="Calibri" w:hAnsi="Calibri"/>
          <w:b w:val="1"/>
          <w:bCs w:val="1"/>
          <w:sz w:val="24"/>
          <w:szCs w:val="24"/>
        </w:rPr>
      </w:pPr>
      <w:r w:rsidDel="00000000" w:rsidR="00000000" w:rsidRPr="00000000">
        <w:br w:type="column"/>
      </w:r>
      <w:r w:rsidDel="00000000" w:rsidR="00000000" w:rsidRPr="00000000">
        <w:rPr>
          <w:rFonts w:ascii="Calibri" w:cs="Calibri" w:eastAsia="Calibri" w:hAnsi="Calibri"/>
          <w:b w:val="1"/>
          <w:bCs w:val="1"/>
          <w:sz w:val="24"/>
          <w:szCs w:val="24"/>
          <w:rtl w:val="0"/>
        </w:rPr>
        <w:t xml:space="preserve">To, </w:t>
      </w:r>
    </w:p>
    <w:p w:rsidR="00000000" w:rsidDel="00000000" w:rsidP="00000000" w:rsidRDefault="00000000" w:rsidRPr="00000000" w14:paraId="0000001E">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Branch Manager</w:t>
      </w:r>
    </w:p>
    <w:p w:rsidR="00000000" w:rsidDel="00000000" w:rsidP="00000000" w:rsidRDefault="00000000" w:rsidRPr="00000000" w14:paraId="0000001F">
      <w:pPr>
        <w:spacing w:after="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Union Bank of India</w:t>
      </w:r>
    </w:p>
    <w:p w:rsidR="00000000" w:rsidDel="00000000" w:rsidP="00000000" w:rsidRDefault="00000000" w:rsidRPr="00000000" w14:paraId="00000020">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highlight w:val="yellow"/>
          <w:rtl w:val="0"/>
        </w:rPr>
        <w:t xml:space="preserve">UMFB Branch</w:t>
      </w:r>
      <w:r w:rsidDel="00000000" w:rsidR="00000000" w:rsidRPr="00000000">
        <w:rPr>
          <w:rtl w:val="0"/>
        </w:rPr>
      </w:r>
    </w:p>
    <w:p w:rsidR="00000000" w:rsidDel="00000000" w:rsidP="00000000" w:rsidRDefault="00000000" w:rsidRPr="00000000" w14:paraId="00000021">
      <w:pPr>
        <w:spacing w:after="120" w:line="264"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VALUATION REPORT (IN RESPECT OF SHOPS)</w:t>
      </w:r>
    </w:p>
    <w:tbl>
      <w:tblPr>
        <w:tblStyle w:val="Table1"/>
        <w:tblW w:w="10774.0" w:type="dxa"/>
        <w:jc w:val="left"/>
        <w:tblInd w:w="-6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596"/>
        <w:gridCol w:w="310"/>
        <w:gridCol w:w="3347"/>
        <w:gridCol w:w="236"/>
        <w:gridCol w:w="47"/>
        <w:gridCol w:w="2911"/>
        <w:gridCol w:w="2618"/>
        <w:tblGridChange w:id="0">
          <w:tblGrid>
            <w:gridCol w:w="709"/>
            <w:gridCol w:w="596"/>
            <w:gridCol w:w="310"/>
            <w:gridCol w:w="3347"/>
            <w:gridCol w:w="236"/>
            <w:gridCol w:w="47"/>
            <w:gridCol w:w="2911"/>
            <w:gridCol w:w="2618"/>
          </w:tblGrid>
        </w:tblGridChange>
      </w:tblGrid>
      <w:tr>
        <w:trPr>
          <w:cantSplit w:val="0"/>
          <w:tblHeader w:val="0"/>
        </w:trPr>
        <w:tc>
          <w:tcPr/>
          <w:p w:rsidR="00000000" w:rsidDel="00000000" w:rsidP="00000000" w:rsidRDefault="00000000" w:rsidRPr="00000000" w14:paraId="00000022">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w:t>
            </w:r>
          </w:p>
        </w:tc>
        <w:tc>
          <w:tcPr>
            <w:gridSpan w:val="3"/>
          </w:tcPr>
          <w:p w:rsidR="00000000" w:rsidDel="00000000" w:rsidP="00000000" w:rsidRDefault="00000000" w:rsidRPr="00000000" w14:paraId="00000023">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GENERAL</w:t>
            </w:r>
          </w:p>
        </w:tc>
        <w:tc>
          <w:tcPr/>
          <w:p w:rsidR="00000000" w:rsidDel="00000000" w:rsidP="00000000" w:rsidRDefault="00000000" w:rsidRPr="00000000" w14:paraId="00000026">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27">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02B">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Purpose for which the valuation is made</w:t>
            </w:r>
          </w:p>
        </w:tc>
        <w:tc>
          <w:tcPr>
            <w:gridSpan w:val="4"/>
          </w:tcPr>
          <w:p w:rsidR="00000000" w:rsidDel="00000000" w:rsidP="00000000" w:rsidRDefault="00000000" w:rsidRPr="00000000" w14:paraId="0000002E">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3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bottom w:color="000000" w:space="0" w:sz="4" w:val="single"/>
              <w:right w:color="000000" w:space="0" w:sz="4" w:val="single"/>
            </w:tcBorders>
          </w:tcPr>
          <w:p w:rsidR="00000000" w:rsidDel="00000000" w:rsidP="00000000" w:rsidRDefault="00000000" w:rsidRPr="00000000" w14:paraId="00000033">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gridSpan w:val="2"/>
            <w:tcBorders>
              <w:left w:color="000000" w:space="0" w:sz="4" w:val="single"/>
            </w:tcBorders>
          </w:tcPr>
          <w:p w:rsidR="00000000" w:rsidDel="00000000" w:rsidP="00000000" w:rsidRDefault="00000000" w:rsidRPr="00000000" w14:paraId="00000034">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inspection</w:t>
            </w:r>
          </w:p>
        </w:tc>
        <w:tc>
          <w:tcPr/>
          <w:p w:rsidR="00000000" w:rsidDel="00000000" w:rsidP="00000000" w:rsidRDefault="00000000" w:rsidRPr="00000000" w14:paraId="00000036">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37">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3B">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gridSpan w:val="2"/>
            <w:tcBorders>
              <w:left w:color="000000" w:space="0" w:sz="4" w:val="single"/>
            </w:tcBorders>
          </w:tcPr>
          <w:p w:rsidR="00000000" w:rsidDel="00000000" w:rsidP="00000000" w:rsidRDefault="00000000" w:rsidRPr="00000000" w14:paraId="0000003C">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on which the valuation is made</w:t>
            </w:r>
          </w:p>
        </w:tc>
        <w:tc>
          <w:tcPr/>
          <w:p w:rsidR="00000000" w:rsidDel="00000000" w:rsidP="00000000" w:rsidRDefault="00000000" w:rsidRPr="00000000" w14:paraId="0000003E">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3F">
            <w:pPr>
              <w:spacing w:after="120" w:lineRule="auto"/>
              <w:jc w:val="both"/>
              <w:rPr>
                <w:rFonts w:ascii="Calibri" w:cs="Calibri" w:eastAsia="Calibri" w:hAnsi="Calibri"/>
                <w:sz w:val="24"/>
                <w:szCs w:val="24"/>
              </w:rPr>
            </w:pPr>
            <w:r w:rsidDel="00000000" w:rsidR="00000000" w:rsidRPr="00000000">
              <w:rPr>
                <w:rtl w:val="0"/>
              </w:rPr>
            </w:r>
          </w:p>
        </w:tc>
      </w:tr>
      <w:tr>
        <w:trPr>
          <w:cantSplit w:val="0"/>
          <w:trHeight w:val="253" w:hRule="atLeast"/>
          <w:tblHeader w:val="0"/>
        </w:trPr>
        <w:tc>
          <w:tcPr>
            <w:vMerge w:val="restart"/>
          </w:tcPr>
          <w:p w:rsidR="00000000" w:rsidDel="00000000" w:rsidP="00000000" w:rsidRDefault="00000000" w:rsidRPr="00000000" w14:paraId="0000004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p w:rsidR="00000000" w:rsidDel="00000000" w:rsidP="00000000" w:rsidRDefault="00000000" w:rsidRPr="00000000" w14:paraId="00000043">
            <w:pPr>
              <w:spacing w:after="120" w:line="264" w:lineRule="auto"/>
              <w:jc w:val="both"/>
              <w:rPr>
                <w:rFonts w:ascii="Calibri" w:cs="Calibri" w:eastAsia="Calibri" w:hAnsi="Calibri"/>
                <w:sz w:val="24"/>
                <w:szCs w:val="24"/>
              </w:rPr>
            </w:pPr>
            <w:r w:rsidDel="00000000" w:rsidR="00000000" w:rsidRPr="00000000">
              <w:rPr>
                <w:rtl w:val="0"/>
              </w:rPr>
            </w:r>
          </w:p>
        </w:tc>
        <w:tc>
          <w:tcPr>
            <w:gridSpan w:val="7"/>
            <w:tcBorders>
              <w:bottom w:color="000000" w:space="0" w:sz="4" w:val="single"/>
            </w:tcBorders>
          </w:tcPr>
          <w:p w:rsidR="00000000" w:rsidDel="00000000" w:rsidP="00000000" w:rsidRDefault="00000000" w:rsidRPr="00000000" w14:paraId="00000044">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 of documents produced for perusal </w:t>
            </w:r>
          </w:p>
        </w:tc>
      </w:tr>
      <w:tr>
        <w:trPr>
          <w:cantSplit w:val="0"/>
          <w:trHeight w:val="529" w:hRule="atLeast"/>
          <w:tblHeader w:val="0"/>
        </w:trPr>
        <w:tc>
          <w:tcPr>
            <w:vMerge w:val="continue"/>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Agreement for sale</w:t>
            </w:r>
          </w:p>
        </w:tc>
        <w:tc>
          <w:tcPr/>
          <w:p w:rsidR="00000000" w:rsidDel="00000000" w:rsidP="00000000" w:rsidRDefault="00000000" w:rsidRPr="00000000" w14:paraId="0000004F">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50">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053">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Index II</w:t>
            </w:r>
          </w:p>
        </w:tc>
        <w:tc>
          <w:tcPr/>
          <w:p w:rsidR="00000000" w:rsidDel="00000000" w:rsidP="00000000" w:rsidRDefault="00000000" w:rsidRPr="00000000" w14:paraId="00000057">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58">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05B">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Occupancy Certificate</w:t>
            </w:r>
          </w:p>
        </w:tc>
        <w:tc>
          <w:tcPr/>
          <w:p w:rsidR="00000000" w:rsidDel="00000000" w:rsidP="00000000" w:rsidRDefault="00000000" w:rsidRPr="00000000" w14:paraId="0000005F">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0">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063">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Commencement Certificate</w:t>
            </w:r>
          </w:p>
        </w:tc>
        <w:tc>
          <w:tcPr/>
          <w:p w:rsidR="00000000" w:rsidDel="00000000" w:rsidP="00000000" w:rsidRDefault="00000000" w:rsidRPr="00000000" w14:paraId="00000067">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8">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93" w:hRule="atLeast"/>
          <w:tblHeader w:val="0"/>
        </w:trPr>
        <w:tc>
          <w:tcPr/>
          <w:p w:rsidR="00000000" w:rsidDel="00000000" w:rsidP="00000000" w:rsidRDefault="00000000" w:rsidRPr="00000000" w14:paraId="0000006B">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Documents</w:t>
            </w:r>
          </w:p>
        </w:tc>
        <w:tc>
          <w:tcPr/>
          <w:p w:rsidR="00000000" w:rsidDel="00000000" w:rsidP="00000000" w:rsidRDefault="00000000" w:rsidRPr="00000000" w14:paraId="0000006F">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70">
            <w:pPr>
              <w:spacing w:line="264" w:lineRule="auto"/>
              <w:ind w:left="360" w:firstLine="0"/>
              <w:jc w:val="both"/>
              <w:rPr>
                <w:rFonts w:ascii="Calibri" w:cs="Calibri" w:eastAsia="Calibri" w:hAnsi="Calibri"/>
                <w:sz w:val="24"/>
                <w:szCs w:val="24"/>
              </w:rPr>
            </w:pPr>
            <w:r w:rsidDel="00000000" w:rsidR="00000000" w:rsidRPr="00000000">
              <w:rPr>
                <w:rtl w:val="0"/>
              </w:rPr>
            </w:r>
          </w:p>
        </w:tc>
      </w:tr>
      <w:tr>
        <w:trPr>
          <w:cantSplit w:val="0"/>
          <w:trHeight w:val="845" w:hRule="atLeast"/>
          <w:tblHeader w:val="0"/>
        </w:trPr>
        <w:tc>
          <w:tcPr/>
          <w:p w:rsidR="00000000" w:rsidDel="00000000" w:rsidP="00000000" w:rsidRDefault="00000000" w:rsidRPr="00000000" w14:paraId="00000073">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3"/>
          </w:tcPr>
          <w:p w:rsidR="00000000" w:rsidDel="00000000" w:rsidP="00000000" w:rsidRDefault="00000000" w:rsidRPr="00000000" w14:paraId="00000074">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the owner(s) and his / their address (es) with Phone no. (details of share of each owner in case of joint ownership)</w:t>
            </w:r>
          </w:p>
        </w:tc>
        <w:tc>
          <w:tcPr/>
          <w:p w:rsidR="00000000" w:rsidDel="00000000" w:rsidP="00000000" w:rsidRDefault="00000000" w:rsidRPr="00000000" w14:paraId="0000007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78">
            <w:pPr>
              <w:spacing w:line="264"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 of the Owner: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9">
            <w:pPr>
              <w:spacing w:line="264"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spacing w:line="264"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spacing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Ownership – </w:t>
            </w:r>
          </w:p>
        </w:tc>
      </w:tr>
      <w:tr>
        <w:trPr>
          <w:cantSplit w:val="0"/>
          <w:tblHeader w:val="0"/>
        </w:trPr>
        <w:tc>
          <w:tcPr/>
          <w:p w:rsidR="00000000" w:rsidDel="00000000" w:rsidP="00000000" w:rsidRDefault="00000000" w:rsidRPr="00000000" w14:paraId="0000007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gridSpan w:val="3"/>
          </w:tcPr>
          <w:p w:rsidR="00000000" w:rsidDel="00000000" w:rsidP="00000000" w:rsidRDefault="00000000" w:rsidRPr="00000000" w14:paraId="0000007F">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Brief description of the property</w:t>
            </w:r>
          </w:p>
        </w:tc>
        <w:tc>
          <w:tcPr/>
          <w:p w:rsidR="00000000" w:rsidDel="00000000" w:rsidP="00000000" w:rsidRDefault="00000000" w:rsidRPr="00000000" w14:paraId="0000008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Accommodation: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Amenities </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Areas:  </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r>
      <w:tr>
        <w:trPr>
          <w:cantSplit w:val="0"/>
          <w:trHeight w:val="190" w:hRule="atLeast"/>
          <w:tblHeader w:val="0"/>
        </w:trPr>
        <w:tc>
          <w:tcPr>
            <w:vMerge w:val="restart"/>
          </w:tcPr>
          <w:p w:rsidR="00000000" w:rsidDel="00000000" w:rsidP="00000000" w:rsidRDefault="00000000" w:rsidRPr="00000000" w14:paraId="0000008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gridSpan w:val="3"/>
          </w:tcPr>
          <w:p w:rsidR="00000000" w:rsidDel="00000000" w:rsidP="00000000" w:rsidRDefault="00000000" w:rsidRPr="00000000" w14:paraId="0000008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Location of property</w:t>
            </w:r>
          </w:p>
        </w:tc>
        <w:tc>
          <w:tcPr>
            <w:gridSpan w:val="4"/>
          </w:tcPr>
          <w:p w:rsidR="00000000" w:rsidDel="00000000" w:rsidP="00000000" w:rsidRDefault="00000000" w:rsidRPr="00000000" w14:paraId="00000090">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09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gridSpan w:val="2"/>
            <w:tcBorders>
              <w:left w:color="000000" w:space="0" w:sz="4" w:val="single"/>
            </w:tcBorders>
          </w:tcPr>
          <w:p w:rsidR="00000000" w:rsidDel="00000000" w:rsidP="00000000" w:rsidRDefault="00000000" w:rsidRPr="00000000" w14:paraId="0000009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Plot No. / Survey No.</w:t>
            </w:r>
          </w:p>
        </w:tc>
        <w:tc>
          <w:tcPr/>
          <w:p w:rsidR="00000000" w:rsidDel="00000000" w:rsidP="00000000" w:rsidRDefault="00000000" w:rsidRPr="00000000" w14:paraId="0000009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99">
            <w:pPr>
              <w:spacing w:line="264" w:lineRule="auto"/>
              <w:jc w:val="both"/>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9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gridSpan w:val="2"/>
            <w:tcBorders>
              <w:left w:color="000000" w:space="0" w:sz="4" w:val="single"/>
            </w:tcBorders>
          </w:tcPr>
          <w:p w:rsidR="00000000" w:rsidDel="00000000" w:rsidP="00000000" w:rsidRDefault="00000000" w:rsidRPr="00000000" w14:paraId="0000009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Shop No.</w:t>
            </w:r>
          </w:p>
        </w:tc>
        <w:tc>
          <w:tcPr/>
          <w:p w:rsidR="00000000" w:rsidDel="00000000" w:rsidP="00000000" w:rsidRDefault="00000000" w:rsidRPr="00000000" w14:paraId="000000A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A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A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w:t>
            </w:r>
          </w:p>
        </w:tc>
        <w:tc>
          <w:tcPr>
            <w:gridSpan w:val="2"/>
            <w:tcBorders>
              <w:left w:color="000000" w:space="0" w:sz="4" w:val="single"/>
            </w:tcBorders>
          </w:tcPr>
          <w:p w:rsidR="00000000" w:rsidDel="00000000" w:rsidP="00000000" w:rsidRDefault="00000000" w:rsidRPr="00000000" w14:paraId="000000A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 S. No. / Village</w:t>
            </w:r>
          </w:p>
        </w:tc>
        <w:tc>
          <w:tcPr/>
          <w:p w:rsidR="00000000" w:rsidDel="00000000" w:rsidP="00000000" w:rsidRDefault="00000000" w:rsidRPr="00000000" w14:paraId="000000A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A9">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A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w:t>
            </w:r>
          </w:p>
        </w:tc>
        <w:tc>
          <w:tcPr>
            <w:gridSpan w:val="2"/>
            <w:tcBorders>
              <w:left w:color="000000" w:space="0" w:sz="4" w:val="single"/>
            </w:tcBorders>
          </w:tcPr>
          <w:p w:rsidR="00000000" w:rsidDel="00000000" w:rsidP="00000000" w:rsidRDefault="00000000" w:rsidRPr="00000000" w14:paraId="000000A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 / Taluka</w:t>
            </w:r>
          </w:p>
        </w:tc>
        <w:tc>
          <w:tcPr/>
          <w:p w:rsidR="00000000" w:rsidDel="00000000" w:rsidP="00000000" w:rsidRDefault="00000000" w:rsidRPr="00000000" w14:paraId="000000B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B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B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gridSpan w:val="2"/>
            <w:tcBorders>
              <w:left w:color="000000" w:space="0" w:sz="4" w:val="single"/>
            </w:tcBorders>
          </w:tcPr>
          <w:p w:rsidR="00000000" w:rsidDel="00000000" w:rsidP="00000000" w:rsidRDefault="00000000" w:rsidRPr="00000000" w14:paraId="000000B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Mandal / District</w:t>
            </w:r>
          </w:p>
        </w:tc>
        <w:tc>
          <w:tcPr/>
          <w:p w:rsidR="00000000" w:rsidDel="00000000" w:rsidP="00000000" w:rsidRDefault="00000000" w:rsidRPr="00000000" w14:paraId="000000B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B9">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B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gridSpan w:val="2"/>
            <w:tcBorders>
              <w:left w:color="000000" w:space="0" w:sz="4" w:val="single"/>
            </w:tcBorders>
          </w:tcPr>
          <w:p w:rsidR="00000000" w:rsidDel="00000000" w:rsidP="00000000" w:rsidRDefault="00000000" w:rsidRPr="00000000" w14:paraId="000000B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issue and validity of layout of approved map / plan</w:t>
            </w:r>
          </w:p>
        </w:tc>
        <w:tc>
          <w:tcPr/>
          <w:p w:rsidR="00000000" w:rsidDel="00000000" w:rsidP="00000000" w:rsidRDefault="00000000" w:rsidRPr="00000000" w14:paraId="000000C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C1">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C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w:t>
            </w:r>
          </w:p>
        </w:tc>
        <w:tc>
          <w:tcPr>
            <w:gridSpan w:val="2"/>
            <w:tcBorders>
              <w:left w:color="000000" w:space="0" w:sz="4" w:val="single"/>
            </w:tcBorders>
          </w:tcPr>
          <w:p w:rsidR="00000000" w:rsidDel="00000000" w:rsidP="00000000" w:rsidRDefault="00000000" w:rsidRPr="00000000" w14:paraId="000000C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Approved map / plan issuing authority</w:t>
            </w:r>
          </w:p>
        </w:tc>
        <w:tc>
          <w:tcPr/>
          <w:p w:rsidR="00000000" w:rsidDel="00000000" w:rsidP="00000000" w:rsidRDefault="00000000" w:rsidRPr="00000000" w14:paraId="000000C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C9">
            <w:pPr>
              <w:spacing w:after="120" w:line="264" w:lineRule="auto"/>
              <w:rPr>
                <w:rFonts w:ascii="Calibri" w:cs="Calibri" w:eastAsia="Calibri" w:hAnsi="Calibri"/>
                <w:b w:val="1"/>
                <w:bCs w:val="1"/>
                <w:sz w:val="24"/>
                <w:szCs w:val="24"/>
              </w:rPr>
            </w:pPr>
            <w:r w:rsidDel="00000000" w:rsidR="00000000" w:rsidRPr="00000000">
              <w:rPr>
                <w:rtl w:val="0"/>
              </w:rPr>
            </w:r>
          </w:p>
        </w:tc>
      </w:tr>
      <w:tr>
        <w:trPr>
          <w:cantSplit w:val="0"/>
          <w:trHeight w:val="577" w:hRule="atLeast"/>
          <w:tblHeader w:val="0"/>
        </w:trPr>
        <w:tc>
          <w:tcPr>
            <w:vMerge w:val="continue"/>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C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w:t>
            </w:r>
          </w:p>
        </w:tc>
        <w:tc>
          <w:tcPr>
            <w:gridSpan w:val="2"/>
            <w:tcBorders>
              <w:left w:color="000000" w:space="0" w:sz="4" w:val="single"/>
            </w:tcBorders>
          </w:tcPr>
          <w:p w:rsidR="00000000" w:rsidDel="00000000" w:rsidP="00000000" w:rsidRDefault="00000000" w:rsidRPr="00000000" w14:paraId="000000C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genuineness or authenticity of approved map / plan is verified</w:t>
            </w:r>
          </w:p>
        </w:tc>
        <w:tc>
          <w:tcPr/>
          <w:p w:rsidR="00000000" w:rsidDel="00000000" w:rsidP="00000000" w:rsidRDefault="00000000" w:rsidRPr="00000000" w14:paraId="000000D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D1">
            <w:pPr>
              <w:spacing w:after="120" w:line="264" w:lineRule="auto"/>
              <w:rPr>
                <w:rFonts w:ascii="Calibri" w:cs="Calibri" w:eastAsia="Calibri" w:hAnsi="Calibri"/>
                <w:b w:val="1"/>
                <w:bCs w:val="1"/>
                <w:sz w:val="24"/>
                <w:szCs w:val="24"/>
              </w:rPr>
            </w:pPr>
            <w:r w:rsidDel="00000000" w:rsidR="00000000" w:rsidRPr="00000000">
              <w:rPr>
                <w:rtl w:val="0"/>
              </w:rPr>
            </w:r>
          </w:p>
        </w:tc>
      </w:tr>
      <w:tr>
        <w:trPr>
          <w:cantSplit w:val="0"/>
          <w:trHeight w:val="838" w:hRule="atLeast"/>
          <w:tblHeader w:val="0"/>
        </w:trPr>
        <w:tc>
          <w:tcPr>
            <w:vMerge w:val="continue"/>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D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gridSpan w:val="2"/>
            <w:tcBorders>
              <w:left w:color="000000" w:space="0" w:sz="4" w:val="single"/>
            </w:tcBorders>
          </w:tcPr>
          <w:p w:rsidR="00000000" w:rsidDel="00000000" w:rsidP="00000000" w:rsidRDefault="00000000" w:rsidRPr="00000000" w14:paraId="000000D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other comments by our empaneled valuers on authentic of approved plan</w:t>
            </w:r>
          </w:p>
        </w:tc>
        <w:tc>
          <w:tcPr/>
          <w:p w:rsidR="00000000" w:rsidDel="00000000" w:rsidP="00000000" w:rsidRDefault="00000000" w:rsidRPr="00000000" w14:paraId="000000D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D9">
            <w:pPr>
              <w:spacing w:after="120" w:line="264" w:lineRule="auto"/>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gridSpan w:val="3"/>
          </w:tcPr>
          <w:p w:rsidR="00000000" w:rsidDel="00000000" w:rsidP="00000000" w:rsidRDefault="00000000" w:rsidRPr="00000000" w14:paraId="000000D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Postal address of the property</w:t>
            </w:r>
          </w:p>
        </w:tc>
        <w:tc>
          <w:tcPr/>
          <w:p w:rsidR="00000000" w:rsidDel="00000000" w:rsidP="00000000" w:rsidRDefault="00000000" w:rsidRPr="00000000" w14:paraId="000000E0">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52" w:hRule="atLeast"/>
          <w:tblHeader w:val="0"/>
        </w:trPr>
        <w:tc>
          <w:tcPr>
            <w:vMerge w:val="restart"/>
          </w:tcPr>
          <w:p w:rsidR="00000000" w:rsidDel="00000000" w:rsidP="00000000" w:rsidRDefault="00000000" w:rsidRPr="00000000" w14:paraId="000000E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gridSpan w:val="3"/>
          </w:tcPr>
          <w:p w:rsidR="00000000" w:rsidDel="00000000" w:rsidP="00000000" w:rsidRDefault="00000000" w:rsidRPr="00000000" w14:paraId="000000E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City / Town</w:t>
            </w:r>
          </w:p>
        </w:tc>
        <w:tc>
          <w:tcPr/>
          <w:p w:rsidR="00000000" w:rsidDel="00000000" w:rsidP="00000000" w:rsidRDefault="00000000" w:rsidRPr="00000000" w14:paraId="000000E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E9">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E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Residential Area</w:t>
            </w:r>
          </w:p>
        </w:tc>
        <w:tc>
          <w:tcPr/>
          <w:p w:rsidR="00000000" w:rsidDel="00000000" w:rsidP="00000000" w:rsidRDefault="00000000" w:rsidRPr="00000000" w14:paraId="000000F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F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F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Commercial Area</w:t>
            </w:r>
          </w:p>
        </w:tc>
        <w:tc>
          <w:tcPr/>
          <w:p w:rsidR="00000000" w:rsidDel="00000000" w:rsidP="00000000" w:rsidRDefault="00000000" w:rsidRPr="00000000" w14:paraId="000000F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F9">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F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Industrial Area</w:t>
            </w:r>
          </w:p>
        </w:tc>
        <w:tc>
          <w:tcPr/>
          <w:p w:rsidR="00000000" w:rsidDel="00000000" w:rsidP="00000000" w:rsidRDefault="00000000" w:rsidRPr="00000000" w14:paraId="0000010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0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rHeight w:val="70" w:hRule="atLeast"/>
          <w:tblHeader w:val="0"/>
        </w:trPr>
        <w:tc>
          <w:tcPr>
            <w:vMerge w:val="restart"/>
          </w:tcPr>
          <w:p w:rsidR="00000000" w:rsidDel="00000000" w:rsidP="00000000" w:rsidRDefault="00000000" w:rsidRPr="00000000" w14:paraId="0000010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gridSpan w:val="3"/>
          </w:tcPr>
          <w:p w:rsidR="00000000" w:rsidDel="00000000" w:rsidP="00000000" w:rsidRDefault="00000000" w:rsidRPr="00000000" w14:paraId="0000010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Classification of the area</w:t>
            </w:r>
          </w:p>
        </w:tc>
        <w:tc>
          <w:tcPr/>
          <w:p w:rsidR="00000000" w:rsidDel="00000000" w:rsidP="00000000" w:rsidRDefault="00000000" w:rsidRPr="00000000" w14:paraId="0000010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09">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10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w:t>
            </w:r>
          </w:p>
        </w:tc>
        <w:tc>
          <w:tcPr>
            <w:gridSpan w:val="2"/>
            <w:tcBorders>
              <w:left w:color="000000" w:space="0" w:sz="4" w:val="single"/>
            </w:tcBorders>
          </w:tcPr>
          <w:p w:rsidR="00000000" w:rsidDel="00000000" w:rsidP="00000000" w:rsidRDefault="00000000" w:rsidRPr="00000000" w14:paraId="0000010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 / Middle / Poor</w:t>
            </w:r>
          </w:p>
        </w:tc>
        <w:tc>
          <w:tcPr/>
          <w:p w:rsidR="00000000" w:rsidDel="00000000" w:rsidP="00000000" w:rsidRDefault="00000000" w:rsidRPr="00000000" w14:paraId="0000011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1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11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gridSpan w:val="2"/>
            <w:tcBorders>
              <w:left w:color="000000" w:space="0" w:sz="4" w:val="single"/>
            </w:tcBorders>
          </w:tcPr>
          <w:p w:rsidR="00000000" w:rsidDel="00000000" w:rsidP="00000000" w:rsidRDefault="00000000" w:rsidRPr="00000000" w14:paraId="0000011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Urban / Semi Urban / Rural</w:t>
            </w:r>
          </w:p>
        </w:tc>
        <w:tc>
          <w:tcPr/>
          <w:p w:rsidR="00000000" w:rsidDel="00000000" w:rsidP="00000000" w:rsidRDefault="00000000" w:rsidRPr="00000000" w14:paraId="0000011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19">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C">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3"/>
          </w:tcPr>
          <w:p w:rsidR="00000000" w:rsidDel="00000000" w:rsidP="00000000" w:rsidRDefault="00000000" w:rsidRPr="00000000" w14:paraId="0000011D">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Coming under Corporation limit / Village Panchayat / Municipality</w:t>
            </w:r>
          </w:p>
        </w:tc>
        <w:tc>
          <w:tcPr/>
          <w:p w:rsidR="00000000" w:rsidDel="00000000" w:rsidP="00000000" w:rsidRDefault="00000000" w:rsidRPr="00000000" w14:paraId="00000120">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21">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4">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3"/>
          </w:tcPr>
          <w:p w:rsidR="00000000" w:rsidDel="00000000" w:rsidP="00000000" w:rsidRDefault="00000000" w:rsidRPr="00000000" w14:paraId="00000125">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covered under any State / Central Govt. enactments (e.g., Urban Land Ceiling Act) or notified under agency area / scheduled area / cantonment area</w:t>
            </w:r>
          </w:p>
        </w:tc>
        <w:tc>
          <w:tcPr/>
          <w:p w:rsidR="00000000" w:rsidDel="00000000" w:rsidP="00000000" w:rsidRDefault="00000000" w:rsidRPr="00000000" w14:paraId="00000128">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29">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441" w:hRule="atLeast"/>
          <w:tblHeader w:val="0"/>
        </w:trPr>
        <w:tc>
          <w:tcPr>
            <w:vMerge w:val="restart"/>
          </w:tcPr>
          <w:p w:rsidR="00000000" w:rsidDel="00000000" w:rsidP="00000000" w:rsidRDefault="00000000" w:rsidRPr="00000000" w14:paraId="0000012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gridSpan w:val="3"/>
          </w:tcPr>
          <w:p w:rsidR="00000000" w:rsidDel="00000000" w:rsidP="00000000" w:rsidRDefault="00000000" w:rsidRPr="00000000" w14:paraId="0000012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Boundaries of the property</w:t>
            </w:r>
          </w:p>
        </w:tc>
        <w:tc>
          <w:tcPr/>
          <w:p w:rsidR="00000000" w:rsidDel="00000000" w:rsidP="00000000" w:rsidRDefault="00000000" w:rsidRPr="00000000" w14:paraId="0000013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31">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 per Site</w:t>
            </w:r>
            <w:r w:rsidDel="00000000" w:rsidR="00000000" w:rsidRPr="00000000">
              <w:rPr>
                <w:rtl w:val="0"/>
              </w:rPr>
            </w:r>
          </w:p>
        </w:tc>
        <w:tc>
          <w:tcPr>
            <w:tcBorders>
              <w:left w:color="000000" w:space="0" w:sz="4" w:val="single"/>
            </w:tcBorders>
          </w:tcPr>
          <w:p w:rsidR="00000000" w:rsidDel="00000000" w:rsidP="00000000" w:rsidRDefault="00000000" w:rsidRPr="00000000" w14:paraId="00000133">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 per Shops</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3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North</w:t>
            </w:r>
          </w:p>
        </w:tc>
        <w:tc>
          <w:tcPr/>
          <w:p w:rsidR="00000000" w:rsidDel="00000000" w:rsidP="00000000" w:rsidRDefault="00000000" w:rsidRPr="00000000" w14:paraId="0000013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39">
            <w:pPr>
              <w:spacing w:line="264" w:lineRule="auto"/>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3B">
            <w:pPr>
              <w:spacing w:line="264" w:lineRule="auto"/>
              <w:jc w:val="center"/>
              <w:rPr>
                <w:rFonts w:ascii="Calibri" w:cs="Calibri" w:eastAsia="Calibri" w:hAnsi="Calibri"/>
                <w:sz w:val="24"/>
                <w:szCs w:val="24"/>
              </w:rPr>
            </w:pPr>
            <w:r w:rsidDel="00000000" w:rsidR="00000000" w:rsidRPr="00000000">
              <w:rPr>
                <w:rtl w:val="0"/>
              </w:rPr>
            </w:r>
          </w:p>
        </w:tc>
      </w:tr>
      <w:tr>
        <w:trPr>
          <w:cantSplit w:val="0"/>
          <w:trHeight w:val="136" w:hRule="atLeast"/>
          <w:tblHeader w:val="0"/>
        </w:trPr>
        <w:tc>
          <w:tcPr>
            <w:vMerge w:val="continue"/>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3D">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South</w:t>
            </w:r>
          </w:p>
        </w:tc>
        <w:tc>
          <w:tcPr/>
          <w:p w:rsidR="00000000" w:rsidDel="00000000" w:rsidP="00000000" w:rsidRDefault="00000000" w:rsidRPr="00000000" w14:paraId="00000140">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41">
            <w:pPr>
              <w:spacing w:line="264" w:lineRule="auto"/>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43">
            <w:pPr>
              <w:spacing w:line="264" w:lineRule="auto"/>
              <w:jc w:val="center"/>
              <w:rPr>
                <w:rFonts w:ascii="Calibri" w:cs="Calibri" w:eastAsia="Calibri" w:hAnsi="Calibri"/>
                <w:sz w:val="24"/>
                <w:szCs w:val="24"/>
              </w:rPr>
            </w:pPr>
            <w:r w:rsidDel="00000000" w:rsidR="00000000" w:rsidRPr="00000000">
              <w:rPr>
                <w:rtl w:val="0"/>
              </w:rPr>
            </w:r>
          </w:p>
        </w:tc>
      </w:tr>
      <w:tr>
        <w:trPr>
          <w:cantSplit w:val="0"/>
          <w:trHeight w:val="70" w:hRule="atLeast"/>
          <w:tblHeader w:val="0"/>
        </w:trPr>
        <w:tc>
          <w:tcPr>
            <w:vMerge w:val="continue"/>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4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East</w:t>
            </w:r>
          </w:p>
        </w:tc>
        <w:tc>
          <w:tcPr/>
          <w:p w:rsidR="00000000" w:rsidDel="00000000" w:rsidP="00000000" w:rsidRDefault="00000000" w:rsidRPr="00000000" w14:paraId="0000014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49">
            <w:pPr>
              <w:spacing w:line="264" w:lineRule="auto"/>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4B">
            <w:pPr>
              <w:spacing w:line="264"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4D">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West</w:t>
            </w:r>
          </w:p>
        </w:tc>
        <w:tc>
          <w:tcPr/>
          <w:p w:rsidR="00000000" w:rsidDel="00000000" w:rsidP="00000000" w:rsidRDefault="00000000" w:rsidRPr="00000000" w14:paraId="00000150">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51">
            <w:pPr>
              <w:spacing w:line="264" w:lineRule="auto"/>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53">
            <w:pPr>
              <w:spacing w:line="264"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5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gridSpan w:val="3"/>
            <w:tcBorders>
              <w:bottom w:color="000000" w:space="0" w:sz="4" w:val="single"/>
            </w:tcBorders>
          </w:tcPr>
          <w:p w:rsidR="00000000" w:rsidDel="00000000" w:rsidP="00000000" w:rsidRDefault="00000000" w:rsidRPr="00000000" w14:paraId="0000015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Dimensions of the site</w:t>
            </w:r>
          </w:p>
        </w:tc>
        <w:tc>
          <w:tcPr>
            <w:vMerge w:val="restart"/>
          </w:tcPr>
          <w:p w:rsidR="00000000" w:rsidDel="00000000" w:rsidP="00000000" w:rsidRDefault="00000000" w:rsidRPr="00000000" w14:paraId="0000015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bottom w:color="000000" w:space="0" w:sz="4" w:val="single"/>
              <w:right w:color="000000" w:space="0" w:sz="4" w:val="single"/>
            </w:tcBorders>
          </w:tcPr>
          <w:p w:rsidR="00000000" w:rsidDel="00000000" w:rsidP="00000000" w:rsidRDefault="00000000" w:rsidRPr="00000000" w14:paraId="00000159">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w:t>
            </w:r>
          </w:p>
        </w:tc>
        <w:tc>
          <w:tcPr>
            <w:tcBorders>
              <w:left w:color="000000" w:space="0" w:sz="4" w:val="single"/>
            </w:tcBorders>
          </w:tcPr>
          <w:p w:rsidR="00000000" w:rsidDel="00000000" w:rsidP="00000000" w:rsidRDefault="00000000" w:rsidRPr="00000000" w14:paraId="0000015B">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w:t>
            </w:r>
          </w:p>
        </w:tc>
      </w:tr>
      <w:tr>
        <w:trPr>
          <w:cantSplit w:val="0"/>
          <w:tblHeader w:val="0"/>
        </w:trPr>
        <w:tc>
          <w:tcPr>
            <w:vMerge w:val="continue"/>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3"/>
            <w:vMerge w:val="restart"/>
            <w:tcBorders>
              <w:top w:color="000000" w:space="0" w:sz="4" w:val="single"/>
            </w:tcBorders>
          </w:tcPr>
          <w:p w:rsidR="00000000" w:rsidDel="00000000" w:rsidP="00000000" w:rsidRDefault="00000000" w:rsidRPr="00000000" w14:paraId="0000015D">
            <w:pPr>
              <w:spacing w:after="120" w:line="264" w:lineRule="auto"/>
              <w:rPr>
                <w:rFonts w:ascii="Calibri" w:cs="Calibri" w:eastAsia="Calibri" w:hAnsi="Calibri"/>
                <w:sz w:val="24"/>
                <w:szCs w:val="24"/>
              </w:rPr>
            </w:pPr>
            <w:r w:rsidDel="00000000" w:rsidR="00000000" w:rsidRPr="00000000">
              <w:rPr>
                <w:rtl w:val="0"/>
              </w:rPr>
            </w:r>
          </w:p>
        </w:tc>
        <w:tc>
          <w:tcPr>
            <w:vMerge w:val="continue"/>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top w:color="000000" w:space="0" w:sz="4" w:val="single"/>
              <w:right w:color="000000" w:space="0" w:sz="4" w:val="single"/>
            </w:tcBorders>
          </w:tcPr>
          <w:p w:rsidR="00000000" w:rsidDel="00000000" w:rsidP="00000000" w:rsidRDefault="00000000" w:rsidRPr="00000000" w14:paraId="00000161">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 per Deed</w:t>
            </w:r>
          </w:p>
        </w:tc>
        <w:tc>
          <w:tcPr>
            <w:tcBorders>
              <w:left w:color="000000" w:space="0" w:sz="4" w:val="single"/>
            </w:tcBorders>
          </w:tcPr>
          <w:p w:rsidR="00000000" w:rsidDel="00000000" w:rsidP="00000000" w:rsidRDefault="00000000" w:rsidRPr="00000000" w14:paraId="00000163">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Actuals</w:t>
            </w:r>
          </w:p>
        </w:tc>
      </w:tr>
      <w:tr>
        <w:trPr>
          <w:cantSplit w:val="0"/>
          <w:trHeight w:val="1000" w:hRule="atLeast"/>
          <w:tblHeader w:val="0"/>
        </w:trPr>
        <w:tc>
          <w:tcPr>
            <w:vMerge w:val="continue"/>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3"/>
            <w:vMerge w:val="continue"/>
            <w:tcBorders>
              <w:top w:color="000000" w:space="0" w:sz="4" w:val="single"/>
            </w:tcBorders>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vMerge w:val="continue"/>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2"/>
            <w:tcBorders>
              <w:top w:color="000000" w:space="0" w:sz="4" w:val="single"/>
              <w:right w:color="000000" w:space="0" w:sz="4" w:val="single"/>
            </w:tcBorders>
          </w:tcPr>
          <w:p w:rsidR="00000000" w:rsidDel="00000000" w:rsidP="00000000" w:rsidRDefault="00000000" w:rsidRPr="00000000" w14:paraId="00000169">
            <w:pPr>
              <w:spacing w:line="264" w:lineRule="auto"/>
              <w:jc w:val="both"/>
              <w:rPr>
                <w:rFonts w:ascii="Calibri" w:cs="Calibri" w:eastAsia="Calibri" w:hAnsi="Calibri"/>
                <w:b w:val="1"/>
                <w:bCs w:val="1"/>
                <w:sz w:val="24"/>
                <w:szCs w:val="24"/>
              </w:rPr>
            </w:pPr>
            <w:r w:rsidDel="00000000" w:rsidR="00000000" w:rsidRPr="00000000">
              <w:rPr>
                <w:rtl w:val="0"/>
              </w:rPr>
            </w:r>
          </w:p>
        </w:tc>
        <w:tc>
          <w:tcPr>
            <w:tcBorders>
              <w:left w:color="000000" w:space="0" w:sz="4" w:val="single"/>
            </w:tcBorders>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6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gridSpan w:val="3"/>
          </w:tcPr>
          <w:p w:rsidR="00000000" w:rsidDel="00000000" w:rsidP="00000000" w:rsidRDefault="00000000" w:rsidRPr="00000000" w14:paraId="0000016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Extent of the site</w:t>
            </w:r>
          </w:p>
        </w:tc>
        <w:tc>
          <w:tcPr/>
          <w:p w:rsidR="00000000" w:rsidDel="00000000" w:rsidP="00000000" w:rsidRDefault="00000000" w:rsidRPr="00000000" w14:paraId="0000017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71">
            <w:pPr>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017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14.1</w:t>
            </w:r>
          </w:p>
        </w:tc>
        <w:tc>
          <w:tcPr>
            <w:gridSpan w:val="3"/>
          </w:tcPr>
          <w:p w:rsidR="00000000" w:rsidDel="00000000" w:rsidP="00000000" w:rsidRDefault="00000000" w:rsidRPr="00000000" w14:paraId="0000017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Latitude, Longitude &amp; Co-ordinates of Shop</w:t>
            </w:r>
          </w:p>
        </w:tc>
        <w:tc>
          <w:tcPr/>
          <w:p w:rsidR="00000000" w:rsidDel="00000000" w:rsidP="00000000" w:rsidRDefault="00000000" w:rsidRPr="00000000" w14:paraId="00000178">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79">
            <w:pPr>
              <w:pStyle w:val="Heading2"/>
              <w:shd w:fill="ffffff" w:val="clear"/>
              <w:spacing w:before="60" w:lineRule="auto"/>
              <w:jc w:val="both"/>
              <w:rPr>
                <w:rFonts w:ascii="Calibri" w:cs="Calibri" w:eastAsia="Calibri" w:hAnsi="Calibri"/>
                <w:color w:val="3c4043"/>
                <w:sz w:val="24"/>
                <w:szCs w:val="24"/>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7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gridSpan w:val="3"/>
            <w:tcBorders>
              <w:bottom w:color="000000" w:space="0" w:sz="4" w:val="single"/>
            </w:tcBorders>
          </w:tcPr>
          <w:p w:rsidR="00000000" w:rsidDel="00000000" w:rsidP="00000000" w:rsidRDefault="00000000" w:rsidRPr="00000000" w14:paraId="0000017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Extent of the site considered for valuation (least of 13 A &amp; 13 B)</w:t>
            </w:r>
          </w:p>
        </w:tc>
        <w:tc>
          <w:tcPr>
            <w:tcBorders>
              <w:bottom w:color="000000" w:space="0" w:sz="4" w:val="single"/>
            </w:tcBorders>
          </w:tcPr>
          <w:p w:rsidR="00000000" w:rsidDel="00000000" w:rsidP="00000000" w:rsidRDefault="00000000" w:rsidRPr="00000000" w14:paraId="0000018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Borders>
              <w:bottom w:color="000000" w:space="0" w:sz="4" w:val="single"/>
            </w:tcBorders>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8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gridSpan w:val="3"/>
            <w:tcBorders>
              <w:bottom w:color="000000" w:space="0" w:sz="4" w:val="single"/>
            </w:tcBorders>
          </w:tcPr>
          <w:p w:rsidR="00000000" w:rsidDel="00000000" w:rsidP="00000000" w:rsidRDefault="00000000" w:rsidRPr="00000000" w14:paraId="0000018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occupied by the owner / tenant?  If occupied by tenant, since how long? Rent received per month.</w:t>
            </w:r>
          </w:p>
        </w:tc>
        <w:tc>
          <w:tcPr>
            <w:tcBorders>
              <w:bottom w:color="000000" w:space="0" w:sz="4" w:val="single"/>
            </w:tcBorders>
          </w:tcPr>
          <w:p w:rsidR="00000000" w:rsidDel="00000000" w:rsidP="00000000" w:rsidRDefault="00000000" w:rsidRPr="00000000" w14:paraId="0000018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Borders>
              <w:bottom w:color="000000" w:space="0" w:sz="4" w:val="single"/>
            </w:tcBorders>
          </w:tcPr>
          <w:p w:rsidR="00000000" w:rsidDel="00000000" w:rsidP="00000000" w:rsidRDefault="00000000" w:rsidRPr="00000000" w14:paraId="00000189">
            <w:pPr>
              <w:tabs>
                <w:tab w:val="left" w:leader="none" w:pos="915"/>
              </w:tabs>
              <w:jc w:val="both"/>
              <w:rPr>
                <w:rFonts w:ascii="Calibri" w:cs="Calibri" w:eastAsia="Calibri" w:hAnsi="Calibri"/>
                <w:sz w:val="24"/>
                <w:szCs w:val="24"/>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18C">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II.</w:t>
            </w:r>
          </w:p>
        </w:tc>
        <w:tc>
          <w:tcPr>
            <w:gridSpan w:val="7"/>
            <w:tcBorders>
              <w:top w:color="000000" w:space="0" w:sz="4" w:val="single"/>
            </w:tcBorders>
          </w:tcPr>
          <w:p w:rsidR="00000000" w:rsidDel="00000000" w:rsidP="00000000" w:rsidRDefault="00000000" w:rsidRPr="00000000" w14:paraId="0000018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APARTMENT BUILDING</w:t>
            </w:r>
            <w:r w:rsidDel="00000000" w:rsidR="00000000" w:rsidRPr="00000000">
              <w:rPr>
                <w:rtl w:val="0"/>
              </w:rPr>
            </w:r>
          </w:p>
        </w:tc>
      </w:tr>
      <w:tr>
        <w:trPr>
          <w:cantSplit w:val="0"/>
          <w:tblHeader w:val="0"/>
        </w:trPr>
        <w:tc>
          <w:tcPr/>
          <w:p w:rsidR="00000000" w:rsidDel="00000000" w:rsidP="00000000" w:rsidRDefault="00000000" w:rsidRPr="00000000" w14:paraId="0000019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19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Nature of the Apartment</w:t>
            </w:r>
          </w:p>
        </w:tc>
        <w:tc>
          <w:tcPr>
            <w:gridSpan w:val="2"/>
          </w:tcPr>
          <w:p w:rsidR="00000000" w:rsidDel="00000000" w:rsidP="00000000" w:rsidRDefault="00000000" w:rsidRPr="00000000" w14:paraId="0000019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9A">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19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Location</w:t>
            </w:r>
          </w:p>
        </w:tc>
        <w:tc>
          <w:tcPr>
            <w:gridSpan w:val="2"/>
          </w:tcPr>
          <w:p w:rsidR="00000000" w:rsidDel="00000000" w:rsidP="00000000" w:rsidRDefault="00000000" w:rsidRPr="00000000" w14:paraId="000001A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A2">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A4">
            <w:pPr>
              <w:spacing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A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C.T.S. No.</w:t>
            </w:r>
          </w:p>
        </w:tc>
        <w:tc>
          <w:tcPr>
            <w:gridSpan w:val="2"/>
          </w:tcPr>
          <w:p w:rsidR="00000000" w:rsidDel="00000000" w:rsidP="00000000" w:rsidRDefault="00000000" w:rsidRPr="00000000" w14:paraId="000001A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AA">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A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Block No.</w:t>
            </w:r>
          </w:p>
        </w:tc>
        <w:tc>
          <w:tcPr>
            <w:gridSpan w:val="2"/>
          </w:tcPr>
          <w:p w:rsidR="00000000" w:rsidDel="00000000" w:rsidP="00000000" w:rsidRDefault="00000000" w:rsidRPr="00000000" w14:paraId="000001B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B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B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 No.</w:t>
            </w:r>
          </w:p>
        </w:tc>
        <w:tc>
          <w:tcPr>
            <w:gridSpan w:val="2"/>
          </w:tcPr>
          <w:p w:rsidR="00000000" w:rsidDel="00000000" w:rsidP="00000000" w:rsidRDefault="00000000" w:rsidRPr="00000000" w14:paraId="000001B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B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B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Village/ Municipality / Corporation</w:t>
            </w:r>
          </w:p>
        </w:tc>
        <w:tc>
          <w:tcPr>
            <w:gridSpan w:val="2"/>
          </w:tcPr>
          <w:p w:rsidR="00000000" w:rsidDel="00000000" w:rsidP="00000000" w:rsidRDefault="00000000" w:rsidRPr="00000000" w14:paraId="000001C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C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C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Street or Road (Pin Code)</w:t>
            </w:r>
          </w:p>
        </w:tc>
        <w:tc>
          <w:tcPr>
            <w:gridSpan w:val="2"/>
          </w:tcPr>
          <w:p w:rsidR="00000000" w:rsidDel="00000000" w:rsidP="00000000" w:rsidRDefault="00000000" w:rsidRPr="00000000" w14:paraId="000001C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CC">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Pr>
          <w:p w:rsidR="00000000" w:rsidDel="00000000" w:rsidP="00000000" w:rsidRDefault="00000000" w:rsidRPr="00000000" w14:paraId="000001CD">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of the locality Residential / Commercial / Mixed</w:t>
            </w:r>
          </w:p>
        </w:tc>
        <w:tc>
          <w:tcPr>
            <w:gridSpan w:val="2"/>
          </w:tcPr>
          <w:p w:rsidR="00000000" w:rsidDel="00000000" w:rsidP="00000000" w:rsidRDefault="00000000" w:rsidRPr="00000000" w14:paraId="000001D0">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D2">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4">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3"/>
          </w:tcPr>
          <w:p w:rsidR="00000000" w:rsidDel="00000000" w:rsidP="00000000" w:rsidRDefault="00000000" w:rsidRPr="00000000" w14:paraId="000001D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Year of Construction</w:t>
            </w:r>
          </w:p>
        </w:tc>
        <w:tc>
          <w:tcPr>
            <w:gridSpan w:val="2"/>
          </w:tcPr>
          <w:p w:rsidR="00000000" w:rsidDel="00000000" w:rsidP="00000000" w:rsidRDefault="00000000" w:rsidRPr="00000000" w14:paraId="000001D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gridSpan w:val="3"/>
          </w:tcPr>
          <w:p w:rsidR="00000000" w:rsidDel="00000000" w:rsidP="00000000" w:rsidRDefault="00000000" w:rsidRPr="00000000" w14:paraId="000001D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Floors</w:t>
            </w:r>
          </w:p>
        </w:tc>
        <w:tc>
          <w:tcPr>
            <w:gridSpan w:val="2"/>
          </w:tcPr>
          <w:p w:rsidR="00000000" w:rsidDel="00000000" w:rsidP="00000000" w:rsidRDefault="00000000" w:rsidRPr="00000000" w14:paraId="000001E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E2">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gridSpan w:val="3"/>
          </w:tcPr>
          <w:p w:rsidR="00000000" w:rsidDel="00000000" w:rsidP="00000000" w:rsidRDefault="00000000" w:rsidRPr="00000000" w14:paraId="000001E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 of Structure</w:t>
            </w:r>
          </w:p>
        </w:tc>
        <w:tc>
          <w:tcPr>
            <w:gridSpan w:val="2"/>
          </w:tcPr>
          <w:p w:rsidR="00000000" w:rsidDel="00000000" w:rsidP="00000000" w:rsidRDefault="00000000" w:rsidRPr="00000000" w14:paraId="000001E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E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C">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gridSpan w:val="3"/>
          </w:tcPr>
          <w:p w:rsidR="00000000" w:rsidDel="00000000" w:rsidP="00000000" w:rsidRDefault="00000000" w:rsidRPr="00000000" w14:paraId="000001ED">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Dwelling units in the building</w:t>
            </w:r>
          </w:p>
        </w:tc>
        <w:tc>
          <w:tcPr>
            <w:gridSpan w:val="2"/>
          </w:tcPr>
          <w:p w:rsidR="00000000" w:rsidDel="00000000" w:rsidP="00000000" w:rsidRDefault="00000000" w:rsidRPr="00000000" w14:paraId="000001F0">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F2">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gridSpan w:val="3"/>
          </w:tcPr>
          <w:p w:rsidR="00000000" w:rsidDel="00000000" w:rsidP="00000000" w:rsidRDefault="00000000" w:rsidRPr="00000000" w14:paraId="000001F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Quality of Construction</w:t>
            </w:r>
          </w:p>
        </w:tc>
        <w:tc>
          <w:tcPr>
            <w:gridSpan w:val="2"/>
          </w:tcPr>
          <w:p w:rsidR="00000000" w:rsidDel="00000000" w:rsidP="00000000" w:rsidRDefault="00000000" w:rsidRPr="00000000" w14:paraId="000001F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F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gridSpan w:val="3"/>
          </w:tcPr>
          <w:p w:rsidR="00000000" w:rsidDel="00000000" w:rsidP="00000000" w:rsidRDefault="00000000" w:rsidRPr="00000000" w14:paraId="000001F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Appearance of the Building</w:t>
            </w:r>
          </w:p>
        </w:tc>
        <w:tc>
          <w:tcPr>
            <w:gridSpan w:val="2"/>
          </w:tcPr>
          <w:p w:rsidR="00000000" w:rsidDel="00000000" w:rsidP="00000000" w:rsidRDefault="00000000" w:rsidRPr="00000000" w14:paraId="0000020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3"/>
          </w:tcPr>
          <w:p w:rsidR="00000000" w:rsidDel="00000000" w:rsidP="00000000" w:rsidRDefault="00000000" w:rsidRPr="00000000" w14:paraId="0000020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Maintenance of the Building</w:t>
            </w:r>
          </w:p>
        </w:tc>
        <w:tc>
          <w:tcPr>
            <w:gridSpan w:val="2"/>
          </w:tcPr>
          <w:p w:rsidR="00000000" w:rsidDel="00000000" w:rsidP="00000000" w:rsidRDefault="00000000" w:rsidRPr="00000000" w14:paraId="0000020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7"/>
          </w:tcPr>
          <w:p w:rsidR="00000000" w:rsidDel="00000000" w:rsidP="00000000" w:rsidRDefault="00000000" w:rsidRPr="00000000" w14:paraId="0000020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Facilities Available:</w:t>
            </w:r>
          </w:p>
        </w:tc>
      </w:tr>
      <w:tr>
        <w:trPr>
          <w:cantSplit w:val="0"/>
          <w:tblHeader w:val="0"/>
        </w:trPr>
        <w:tc>
          <w:tcPr>
            <w:vMerge w:val="restart"/>
          </w:tcPr>
          <w:p w:rsidR="00000000" w:rsidDel="00000000" w:rsidP="00000000" w:rsidRDefault="00000000" w:rsidRPr="00000000" w14:paraId="00000214">
            <w:pPr>
              <w:spacing w:after="120"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1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Lift</w:t>
            </w:r>
          </w:p>
        </w:tc>
        <w:tc>
          <w:tcPr>
            <w:gridSpan w:val="2"/>
          </w:tcPr>
          <w:p w:rsidR="00000000" w:rsidDel="00000000" w:rsidP="00000000" w:rsidRDefault="00000000" w:rsidRPr="00000000" w14:paraId="0000021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1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1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Protected Water Supply</w:t>
            </w:r>
          </w:p>
        </w:tc>
        <w:tc>
          <w:tcPr>
            <w:gridSpan w:val="2"/>
          </w:tcPr>
          <w:p w:rsidR="00000000" w:rsidDel="00000000" w:rsidP="00000000" w:rsidRDefault="00000000" w:rsidRPr="00000000" w14:paraId="0000022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2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2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Underground Sewerage</w:t>
            </w:r>
          </w:p>
        </w:tc>
        <w:tc>
          <w:tcPr>
            <w:gridSpan w:val="2"/>
          </w:tcPr>
          <w:p w:rsidR="00000000" w:rsidDel="00000000" w:rsidP="00000000" w:rsidRDefault="00000000" w:rsidRPr="00000000" w14:paraId="0000022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2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2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 Parking - Open/ Covered</w:t>
            </w:r>
          </w:p>
        </w:tc>
        <w:tc>
          <w:tcPr>
            <w:gridSpan w:val="2"/>
          </w:tcPr>
          <w:p w:rsidR="00000000" w:rsidDel="00000000" w:rsidP="00000000" w:rsidRDefault="00000000" w:rsidRPr="00000000" w14:paraId="0000023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3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3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Does Compound wall exist?</w:t>
            </w:r>
          </w:p>
        </w:tc>
        <w:tc>
          <w:tcPr>
            <w:gridSpan w:val="2"/>
          </w:tcPr>
          <w:p w:rsidR="00000000" w:rsidDel="00000000" w:rsidP="00000000" w:rsidRDefault="00000000" w:rsidRPr="00000000" w14:paraId="0000023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23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pavement laid around the building</w:t>
            </w:r>
          </w:p>
        </w:tc>
        <w:tc>
          <w:tcPr>
            <w:gridSpan w:val="2"/>
          </w:tcPr>
          <w:p w:rsidR="00000000" w:rsidDel="00000000" w:rsidP="00000000" w:rsidRDefault="00000000" w:rsidRPr="00000000" w14:paraId="0000024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4">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III</w:t>
            </w:r>
          </w:p>
        </w:tc>
        <w:tc>
          <w:tcPr>
            <w:gridSpan w:val="7"/>
          </w:tcPr>
          <w:p w:rsidR="00000000" w:rsidDel="00000000" w:rsidP="00000000" w:rsidRDefault="00000000" w:rsidRPr="00000000" w14:paraId="00000245">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SHOP:</w:t>
            </w:r>
          </w:p>
        </w:tc>
      </w:tr>
      <w:tr>
        <w:trPr>
          <w:cantSplit w:val="0"/>
          <w:tblHeader w:val="0"/>
        </w:trPr>
        <w:tc>
          <w:tcPr/>
          <w:p w:rsidR="00000000" w:rsidDel="00000000" w:rsidP="00000000" w:rsidRDefault="00000000" w:rsidRPr="00000000" w14:paraId="0000024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24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floor on which the Shop is situated</w:t>
            </w:r>
          </w:p>
        </w:tc>
        <w:tc>
          <w:tcPr>
            <w:gridSpan w:val="2"/>
          </w:tcPr>
          <w:p w:rsidR="00000000" w:rsidDel="00000000" w:rsidP="00000000" w:rsidRDefault="00000000" w:rsidRPr="00000000" w14:paraId="0000025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5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25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of the Shop No.</w:t>
            </w:r>
          </w:p>
        </w:tc>
        <w:tc>
          <w:tcPr>
            <w:gridSpan w:val="2"/>
          </w:tcPr>
          <w:p w:rsidR="00000000" w:rsidDel="00000000" w:rsidP="00000000" w:rsidRDefault="00000000" w:rsidRPr="00000000" w14:paraId="0000025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5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5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Borders>
              <w:bottom w:color="000000" w:space="0" w:sz="4" w:val="single"/>
            </w:tcBorders>
          </w:tcPr>
          <w:p w:rsidR="00000000" w:rsidDel="00000000" w:rsidP="00000000" w:rsidRDefault="00000000" w:rsidRPr="00000000" w14:paraId="0000025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Specifications of the Shop</w:t>
            </w:r>
          </w:p>
        </w:tc>
        <w:tc>
          <w:tcPr>
            <w:gridSpan w:val="2"/>
          </w:tcPr>
          <w:p w:rsidR="00000000" w:rsidDel="00000000" w:rsidP="00000000" w:rsidRDefault="00000000" w:rsidRPr="00000000" w14:paraId="0000026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6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Borders>
              <w:top w:color="000000" w:space="0" w:sz="4" w:val="single"/>
              <w:bottom w:color="000000" w:space="0" w:sz="4" w:val="single"/>
              <w:right w:color="000000" w:space="0" w:sz="4" w:val="single"/>
            </w:tcBorders>
          </w:tcPr>
          <w:p w:rsidR="00000000" w:rsidDel="00000000" w:rsidP="00000000" w:rsidRDefault="00000000" w:rsidRPr="00000000" w14:paraId="0000026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Roof</w:t>
            </w:r>
          </w:p>
        </w:tc>
        <w:tc>
          <w:tcPr>
            <w:gridSpan w:val="2"/>
            <w:tcBorders>
              <w:left w:color="000000" w:space="0" w:sz="4" w:val="single"/>
            </w:tcBorders>
          </w:tcPr>
          <w:p w:rsidR="00000000" w:rsidDel="00000000" w:rsidP="00000000" w:rsidRDefault="00000000" w:rsidRPr="00000000" w14:paraId="0000026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6A">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gridSpan w:val="3"/>
            <w:tcBorders>
              <w:top w:color="000000" w:space="0" w:sz="4" w:val="single"/>
              <w:bottom w:color="000000" w:space="0" w:sz="4" w:val="single"/>
              <w:right w:color="000000" w:space="0" w:sz="4" w:val="single"/>
            </w:tcBorders>
          </w:tcPr>
          <w:p w:rsidR="00000000" w:rsidDel="00000000" w:rsidP="00000000" w:rsidRDefault="00000000" w:rsidRPr="00000000" w14:paraId="0000026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Flooring</w:t>
            </w:r>
          </w:p>
        </w:tc>
        <w:tc>
          <w:tcPr>
            <w:gridSpan w:val="2"/>
            <w:tcBorders>
              <w:left w:color="000000" w:space="0" w:sz="4" w:val="single"/>
            </w:tcBorders>
          </w:tcPr>
          <w:p w:rsidR="00000000" w:rsidDel="00000000" w:rsidP="00000000" w:rsidRDefault="00000000" w:rsidRPr="00000000" w14:paraId="0000027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bottom w:color="000000" w:space="0" w:sz="4" w:val="single"/>
              <w:right w:color="000000" w:space="0" w:sz="4" w:val="single"/>
            </w:tcBorders>
          </w:tcPr>
          <w:p w:rsidR="00000000" w:rsidDel="00000000" w:rsidP="00000000" w:rsidRDefault="00000000" w:rsidRPr="00000000" w14:paraId="0000027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Doors</w:t>
            </w:r>
          </w:p>
        </w:tc>
        <w:tc>
          <w:tcPr>
            <w:gridSpan w:val="2"/>
            <w:tcBorders>
              <w:left w:color="000000" w:space="0" w:sz="4" w:val="single"/>
            </w:tcBorders>
          </w:tcPr>
          <w:p w:rsidR="00000000" w:rsidDel="00000000" w:rsidP="00000000" w:rsidRDefault="00000000" w:rsidRPr="00000000" w14:paraId="0000027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27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Windows</w:t>
            </w:r>
          </w:p>
        </w:tc>
        <w:tc>
          <w:tcPr>
            <w:gridSpan w:val="2"/>
          </w:tcPr>
          <w:p w:rsidR="00000000" w:rsidDel="00000000" w:rsidP="00000000" w:rsidRDefault="00000000" w:rsidRPr="00000000" w14:paraId="0000028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8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8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Fittings</w:t>
            </w:r>
          </w:p>
        </w:tc>
        <w:tc>
          <w:tcPr>
            <w:gridSpan w:val="2"/>
          </w:tcPr>
          <w:p w:rsidR="00000000" w:rsidDel="00000000" w:rsidP="00000000" w:rsidRDefault="00000000" w:rsidRPr="00000000" w14:paraId="0000028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8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8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Finishing</w:t>
            </w:r>
          </w:p>
        </w:tc>
        <w:tc>
          <w:tcPr>
            <w:gridSpan w:val="2"/>
          </w:tcPr>
          <w:p w:rsidR="00000000" w:rsidDel="00000000" w:rsidP="00000000" w:rsidRDefault="00000000" w:rsidRPr="00000000" w14:paraId="0000029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9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9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3"/>
          </w:tcPr>
          <w:p w:rsidR="00000000" w:rsidDel="00000000" w:rsidP="00000000" w:rsidRDefault="00000000" w:rsidRPr="00000000" w14:paraId="0000029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House Tax</w:t>
            </w:r>
          </w:p>
        </w:tc>
        <w:tc>
          <w:tcPr>
            <w:gridSpan w:val="2"/>
          </w:tcPr>
          <w:p w:rsidR="00000000" w:rsidDel="00000000" w:rsidP="00000000" w:rsidRDefault="00000000" w:rsidRPr="00000000" w14:paraId="0000029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9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9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Assessment No.</w:t>
            </w:r>
          </w:p>
        </w:tc>
        <w:tc>
          <w:tcPr>
            <w:gridSpan w:val="2"/>
          </w:tcPr>
          <w:p w:rsidR="00000000" w:rsidDel="00000000" w:rsidP="00000000" w:rsidRDefault="00000000" w:rsidRPr="00000000" w14:paraId="000002A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A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2A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 paid in the name of</w:t>
            </w:r>
          </w:p>
        </w:tc>
        <w:tc>
          <w:tcPr>
            <w:gridSpan w:val="2"/>
          </w:tcPr>
          <w:p w:rsidR="00000000" w:rsidDel="00000000" w:rsidP="00000000" w:rsidRDefault="00000000" w:rsidRPr="00000000" w14:paraId="000002A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A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2A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 amount</w:t>
            </w:r>
          </w:p>
        </w:tc>
        <w:tc>
          <w:tcPr>
            <w:gridSpan w:val="2"/>
          </w:tcPr>
          <w:p w:rsidR="00000000" w:rsidDel="00000000" w:rsidP="00000000" w:rsidRDefault="00000000" w:rsidRPr="00000000" w14:paraId="000002B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B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B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gridSpan w:val="3"/>
          </w:tcPr>
          <w:p w:rsidR="00000000" w:rsidDel="00000000" w:rsidP="00000000" w:rsidRDefault="00000000" w:rsidRPr="00000000" w14:paraId="000002B5">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Electricity Service Connection no.</w:t>
            </w:r>
          </w:p>
        </w:tc>
        <w:tc>
          <w:tcPr>
            <w:gridSpan w:val="2"/>
          </w:tcPr>
          <w:p w:rsidR="00000000" w:rsidDel="00000000" w:rsidP="00000000" w:rsidRDefault="00000000" w:rsidRPr="00000000" w14:paraId="000002B8">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BA">
            <w:pPr>
              <w:spacing w:after="120"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B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Meter Card is in the name of</w:t>
            </w:r>
          </w:p>
        </w:tc>
        <w:tc>
          <w:tcPr>
            <w:gridSpan w:val="2"/>
          </w:tcPr>
          <w:p w:rsidR="00000000" w:rsidDel="00000000" w:rsidP="00000000" w:rsidRDefault="00000000" w:rsidRPr="00000000" w14:paraId="000002C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C2">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4">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gridSpan w:val="3"/>
          </w:tcPr>
          <w:p w:rsidR="00000000" w:rsidDel="00000000" w:rsidP="00000000" w:rsidRDefault="00000000" w:rsidRPr="00000000" w14:paraId="000002C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is the maintenance of the shop?</w:t>
            </w:r>
          </w:p>
        </w:tc>
        <w:tc>
          <w:tcPr>
            <w:gridSpan w:val="2"/>
          </w:tcPr>
          <w:p w:rsidR="00000000" w:rsidDel="00000000" w:rsidP="00000000" w:rsidRDefault="00000000" w:rsidRPr="00000000" w14:paraId="000002C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CA">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gridSpan w:val="3"/>
          </w:tcPr>
          <w:p w:rsidR="00000000" w:rsidDel="00000000" w:rsidP="00000000" w:rsidRDefault="00000000" w:rsidRPr="00000000" w14:paraId="000002C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 Deed executed in the name of</w:t>
            </w:r>
          </w:p>
        </w:tc>
        <w:tc>
          <w:tcPr>
            <w:gridSpan w:val="2"/>
          </w:tcPr>
          <w:p w:rsidR="00000000" w:rsidDel="00000000" w:rsidP="00000000" w:rsidRDefault="00000000" w:rsidRPr="00000000" w14:paraId="000002D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D2">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gridSpan w:val="3"/>
          </w:tcPr>
          <w:p w:rsidR="00000000" w:rsidDel="00000000" w:rsidP="00000000" w:rsidRDefault="00000000" w:rsidRPr="00000000" w14:paraId="000002D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undivided area of land as per Sale Deed?</w:t>
            </w:r>
          </w:p>
        </w:tc>
        <w:tc>
          <w:tcPr>
            <w:gridSpan w:val="2"/>
          </w:tcPr>
          <w:p w:rsidR="00000000" w:rsidDel="00000000" w:rsidP="00000000" w:rsidRDefault="00000000" w:rsidRPr="00000000" w14:paraId="000002D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DA">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gridSpan w:val="3"/>
          </w:tcPr>
          <w:p w:rsidR="00000000" w:rsidDel="00000000" w:rsidP="00000000" w:rsidRDefault="00000000" w:rsidRPr="00000000" w14:paraId="000002D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plinth area of the Shop?</w:t>
            </w:r>
          </w:p>
        </w:tc>
        <w:tc>
          <w:tcPr>
            <w:gridSpan w:val="2"/>
          </w:tcPr>
          <w:p w:rsidR="00000000" w:rsidDel="00000000" w:rsidP="00000000" w:rsidRDefault="00000000" w:rsidRPr="00000000" w14:paraId="000002E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3"/>
          </w:tcPr>
          <w:p w:rsidR="00000000" w:rsidDel="00000000" w:rsidP="00000000" w:rsidRDefault="00000000" w:rsidRPr="00000000" w14:paraId="000002E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floor space index (app.)</w:t>
            </w:r>
          </w:p>
        </w:tc>
        <w:tc>
          <w:tcPr>
            <w:gridSpan w:val="2"/>
          </w:tcPr>
          <w:p w:rsidR="00000000" w:rsidDel="00000000" w:rsidP="00000000" w:rsidRDefault="00000000" w:rsidRPr="00000000" w14:paraId="000002E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EA">
            <w:pPr>
              <w:spacing w:after="120" w:lineRule="auto"/>
              <w:jc w:val="both"/>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E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3"/>
          </w:tcPr>
          <w:p w:rsidR="00000000" w:rsidDel="00000000" w:rsidP="00000000" w:rsidRDefault="00000000" w:rsidRPr="00000000" w14:paraId="000002E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Carpet Area of the Shop?</w:t>
            </w:r>
          </w:p>
        </w:tc>
        <w:tc>
          <w:tcPr>
            <w:gridSpan w:val="2"/>
          </w:tcPr>
          <w:p w:rsidR="00000000" w:rsidDel="00000000" w:rsidP="00000000" w:rsidRDefault="00000000" w:rsidRPr="00000000" w14:paraId="000002F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gridSpan w:val="3"/>
          </w:tcPr>
          <w:p w:rsidR="00000000" w:rsidDel="00000000" w:rsidP="00000000" w:rsidRDefault="00000000" w:rsidRPr="00000000" w14:paraId="000002F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Posh/ I class / Medium / Ordinary?</w:t>
            </w:r>
          </w:p>
        </w:tc>
        <w:tc>
          <w:tcPr>
            <w:gridSpan w:val="2"/>
          </w:tcPr>
          <w:p w:rsidR="00000000" w:rsidDel="00000000" w:rsidP="00000000" w:rsidRDefault="00000000" w:rsidRPr="00000000" w14:paraId="000002F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FA">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F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gridSpan w:val="3"/>
          </w:tcPr>
          <w:p w:rsidR="00000000" w:rsidDel="00000000" w:rsidP="00000000" w:rsidRDefault="00000000" w:rsidRPr="00000000" w14:paraId="000002F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being used for Residential or Commercial purpose?</w:t>
            </w:r>
          </w:p>
        </w:tc>
        <w:tc>
          <w:tcPr>
            <w:gridSpan w:val="2"/>
          </w:tcPr>
          <w:p w:rsidR="00000000" w:rsidDel="00000000" w:rsidP="00000000" w:rsidRDefault="00000000" w:rsidRPr="00000000" w14:paraId="0000030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02">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0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gridSpan w:val="3"/>
          </w:tcPr>
          <w:p w:rsidR="00000000" w:rsidDel="00000000" w:rsidP="00000000" w:rsidRDefault="00000000" w:rsidRPr="00000000" w14:paraId="0000030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Owner-occupied or let out?</w:t>
            </w:r>
          </w:p>
        </w:tc>
        <w:tc>
          <w:tcPr>
            <w:gridSpan w:val="2"/>
          </w:tcPr>
          <w:p w:rsidR="00000000" w:rsidDel="00000000" w:rsidP="00000000" w:rsidRDefault="00000000" w:rsidRPr="00000000" w14:paraId="0000030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0A">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0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gridSpan w:val="3"/>
          </w:tcPr>
          <w:p w:rsidR="00000000" w:rsidDel="00000000" w:rsidP="00000000" w:rsidRDefault="00000000" w:rsidRPr="00000000" w14:paraId="0000030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rented, what is the monthly rent?</w:t>
            </w:r>
          </w:p>
        </w:tc>
        <w:tc>
          <w:tcPr>
            <w:gridSpan w:val="2"/>
          </w:tcPr>
          <w:p w:rsidR="00000000" w:rsidDel="00000000" w:rsidP="00000000" w:rsidRDefault="00000000" w:rsidRPr="00000000" w14:paraId="0000031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12">
            <w:pPr>
              <w:spacing w:after="120" w:lineRule="auto"/>
              <w:jc w:val="both"/>
              <w:rPr>
                <w:rFonts w:ascii="Calibri" w:cs="Calibri" w:eastAsia="Calibri" w:hAnsi="Calibri"/>
                <w:sz w:val="24"/>
                <w:szCs w:val="24"/>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314">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IV</w:t>
            </w:r>
          </w:p>
        </w:tc>
        <w:tc>
          <w:tcPr>
            <w:gridSpan w:val="3"/>
          </w:tcPr>
          <w:p w:rsidR="00000000" w:rsidDel="00000000" w:rsidP="00000000" w:rsidRDefault="00000000" w:rsidRPr="00000000" w14:paraId="00000315">
            <w:pPr>
              <w:spacing w:after="12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MARKETABILITY</w:t>
            </w:r>
          </w:p>
        </w:tc>
        <w:tc>
          <w:tcPr>
            <w:gridSpan w:val="2"/>
          </w:tcPr>
          <w:p w:rsidR="00000000" w:rsidDel="00000000" w:rsidP="00000000" w:rsidRDefault="00000000" w:rsidRPr="00000000" w14:paraId="00000318">
            <w:pPr>
              <w:spacing w:after="120" w:lineRule="auto"/>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31A">
            <w:pPr>
              <w:spacing w:after="120" w:lineRule="auto"/>
              <w:jc w:val="both"/>
              <w:rPr>
                <w:rFonts w:ascii="Calibri" w:cs="Calibri" w:eastAsia="Calibri" w:hAnsi="Calibri"/>
                <w:sz w:val="24"/>
                <w:szCs w:val="24"/>
              </w:rPr>
            </w:pPr>
            <w:r w:rsidDel="00000000" w:rsidR="00000000" w:rsidRPr="00000000">
              <w:rPr>
                <w:rtl w:val="0"/>
              </w:rPr>
            </w:r>
          </w:p>
        </w:tc>
      </w:tr>
      <w:tr>
        <w:trPr>
          <w:cantSplit w:val="0"/>
          <w:trHeight w:val="2052" w:hRule="atLeast"/>
          <w:tblHeader w:val="0"/>
        </w:trPr>
        <w:tc>
          <w:tcPr/>
          <w:p w:rsidR="00000000" w:rsidDel="00000000" w:rsidP="00000000" w:rsidRDefault="00000000" w:rsidRPr="00000000" w14:paraId="0000031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31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is the marketability?</w:t>
            </w:r>
          </w:p>
        </w:tc>
        <w:tc>
          <w:tcPr>
            <w:gridSpan w:val="2"/>
          </w:tcPr>
          <w:p w:rsidR="00000000" w:rsidDel="00000000" w:rsidP="00000000" w:rsidRDefault="00000000" w:rsidRPr="00000000" w14:paraId="0000032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22">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32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are the factors favouring for an extra Potential Value?</w:t>
            </w:r>
          </w:p>
        </w:tc>
        <w:tc>
          <w:tcPr>
            <w:gridSpan w:val="2"/>
          </w:tcPr>
          <w:p w:rsidR="00000000" w:rsidDel="00000000" w:rsidP="00000000" w:rsidRDefault="00000000" w:rsidRPr="00000000" w14:paraId="0000032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2A">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Pr>
          <w:p w:rsidR="00000000" w:rsidDel="00000000" w:rsidP="00000000" w:rsidRDefault="00000000" w:rsidRPr="00000000" w14:paraId="0000032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negative factors are observed which affect the market value in general?</w:t>
            </w:r>
          </w:p>
        </w:tc>
        <w:tc>
          <w:tcPr>
            <w:gridSpan w:val="2"/>
          </w:tcPr>
          <w:p w:rsidR="00000000" w:rsidDel="00000000" w:rsidP="00000000" w:rsidRDefault="00000000" w:rsidRPr="00000000" w14:paraId="0000033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32">
            <w:pPr>
              <w:spacing w:after="120" w:lineRule="auto"/>
              <w:jc w:val="both"/>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334">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w:t>
            </w:r>
          </w:p>
        </w:tc>
        <w:tc>
          <w:tcPr>
            <w:gridSpan w:val="7"/>
          </w:tcPr>
          <w:p w:rsidR="00000000" w:rsidDel="00000000" w:rsidP="00000000" w:rsidRDefault="00000000" w:rsidRPr="00000000" w14:paraId="00000335">
            <w:pPr>
              <w:spacing w:after="12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Rate</w:t>
            </w:r>
            <w:r w:rsidDel="00000000" w:rsidR="00000000" w:rsidRPr="00000000">
              <w:rPr>
                <w:rFonts w:ascii="Calibri" w:cs="Calibri" w:eastAsia="Calibri" w:hAnsi="Calibri"/>
                <w:sz w:val="24"/>
                <w:szCs w:val="24"/>
                <w:rtl w:val="0"/>
              </w:rPr>
              <w:t xml:space="preserve">:</w:t>
            </w:r>
            <w:r w:rsidDel="00000000" w:rsidR="00000000" w:rsidRPr="00000000">
              <w:rPr>
                <w:rtl w:val="0"/>
              </w:rPr>
              <w:t xml:space="preserve"> </w:t>
            </w:r>
            <w:r w:rsidDel="00000000" w:rsidR="00000000" w:rsidRPr="00000000">
              <w:rPr>
                <w:rtl w:val="0"/>
              </w:rPr>
            </w:r>
          </w:p>
        </w:tc>
      </w:tr>
      <w:tr>
        <w:trPr>
          <w:cantSplit w:val="0"/>
          <w:trHeight w:val="1038" w:hRule="atLeast"/>
          <w:tblHeader w:val="0"/>
        </w:trPr>
        <w:tc>
          <w:tcPr/>
          <w:p w:rsidR="00000000" w:rsidDel="00000000" w:rsidP="00000000" w:rsidRDefault="00000000" w:rsidRPr="00000000" w14:paraId="0000033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33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analysing the comparable sale instances, what is the composite rate for a similar Shop with same specifications in the adjoining locality?</w:t>
            </w:r>
          </w:p>
        </w:tc>
        <w:tc>
          <w:tcPr>
            <w:gridSpan w:val="2"/>
          </w:tcPr>
          <w:p w:rsidR="00000000" w:rsidDel="00000000" w:rsidP="00000000" w:rsidRDefault="00000000" w:rsidRPr="00000000" w14:paraId="0000034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42">
            <w:pPr>
              <w:spacing w:after="120" w:lineRule="auto"/>
              <w:jc w:val="both"/>
              <w:rPr>
                <w:rFonts w:ascii="Calibri" w:cs="Calibri" w:eastAsia="Calibri" w:hAnsi="Calibri"/>
                <w:sz w:val="24"/>
                <w:szCs w:val="24"/>
              </w:rPr>
            </w:pPr>
            <w:r w:rsidDel="00000000" w:rsidR="00000000" w:rsidRPr="00000000">
              <w:rPr>
                <w:rtl w:val="0"/>
              </w:rPr>
            </w:r>
          </w:p>
        </w:tc>
      </w:tr>
      <w:tr>
        <w:trPr>
          <w:cantSplit w:val="0"/>
          <w:trHeight w:val="1707" w:hRule="atLeast"/>
          <w:tblHeader w:val="0"/>
        </w:trPr>
        <w:tc>
          <w:tcPr/>
          <w:p w:rsidR="00000000" w:rsidDel="00000000" w:rsidP="00000000" w:rsidRDefault="00000000" w:rsidRPr="00000000" w14:paraId="0000034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34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Assuming it is a new construction, what is the adopted basic composite rate of the Shop under valuation after comparing with the specifications and other factors with the Shop under comparison (give details).</w:t>
            </w:r>
          </w:p>
        </w:tc>
        <w:tc>
          <w:tcPr>
            <w:gridSpan w:val="2"/>
          </w:tcPr>
          <w:p w:rsidR="00000000" w:rsidDel="00000000" w:rsidP="00000000" w:rsidRDefault="00000000" w:rsidRPr="00000000" w14:paraId="00000348">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4A">
            <w:pPr>
              <w:spacing w:after="120" w:lineRule="auto"/>
              <w:jc w:val="both"/>
              <w:rPr>
                <w:rFonts w:ascii="Calibri" w:cs="Calibri" w:eastAsia="Calibri" w:hAnsi="Calibri"/>
                <w:b w:val="1"/>
                <w:bCs w:val="1"/>
                <w:sz w:val="24"/>
                <w:szCs w:val="24"/>
              </w:rPr>
            </w:pPr>
            <w:r w:rsidDel="00000000" w:rsidR="00000000" w:rsidRPr="00000000">
              <w:rPr>
                <w:rtl w:val="0"/>
              </w:rPr>
            </w:r>
          </w:p>
        </w:tc>
      </w:tr>
      <w:tr>
        <w:trPr>
          <w:cantSplit w:val="0"/>
          <w:trHeight w:val="433" w:hRule="atLeast"/>
          <w:tblHeader w:val="0"/>
        </w:trPr>
        <w:tc>
          <w:tcPr>
            <w:vMerge w:val="restart"/>
          </w:tcPr>
          <w:p w:rsidR="00000000" w:rsidDel="00000000" w:rsidP="00000000" w:rsidRDefault="00000000" w:rsidRPr="00000000" w14:paraId="0000034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Pr>
          <w:p w:rsidR="00000000" w:rsidDel="00000000" w:rsidP="00000000" w:rsidRDefault="00000000" w:rsidRPr="00000000" w14:paraId="0000034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Break - up for the rate</w:t>
            </w:r>
          </w:p>
        </w:tc>
        <w:tc>
          <w:tcPr>
            <w:gridSpan w:val="2"/>
          </w:tcPr>
          <w:p w:rsidR="00000000" w:rsidDel="00000000" w:rsidP="00000000" w:rsidRDefault="00000000" w:rsidRPr="00000000" w14:paraId="00000350">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52">
            <w:pPr>
              <w:spacing w:after="120" w:lineRule="auto"/>
              <w:rPr>
                <w:rFonts w:ascii="Calibri" w:cs="Calibri" w:eastAsia="Calibri" w:hAnsi="Calibri"/>
                <w:sz w:val="24"/>
                <w:szCs w:val="24"/>
              </w:rPr>
            </w:pPr>
            <w:r w:rsidDel="00000000" w:rsidR="00000000" w:rsidRPr="00000000">
              <w:rPr>
                <w:rtl w:val="0"/>
              </w:rPr>
            </w:r>
          </w:p>
        </w:tc>
      </w:tr>
      <w:tr>
        <w:trPr>
          <w:cantSplit w:val="0"/>
          <w:trHeight w:val="433" w:hRule="atLeast"/>
          <w:tblHeader w:val="0"/>
        </w:trPr>
        <w:tc>
          <w:tcPr>
            <w:vMerge w:val="continue"/>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35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tcBorders>
              <w:left w:color="000000" w:space="0" w:sz="4" w:val="single"/>
            </w:tcBorders>
          </w:tcPr>
          <w:p w:rsidR="00000000" w:rsidDel="00000000" w:rsidP="00000000" w:rsidRDefault="00000000" w:rsidRPr="00000000" w14:paraId="00000357">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Building + Services</w:t>
            </w:r>
          </w:p>
        </w:tc>
        <w:tc>
          <w:tcPr>
            <w:gridSpan w:val="2"/>
          </w:tcPr>
          <w:p w:rsidR="00000000" w:rsidDel="00000000" w:rsidP="00000000" w:rsidRDefault="00000000" w:rsidRPr="00000000" w14:paraId="00000358">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5A">
            <w:pPr>
              <w:spacing w:after="120" w:lineRule="auto"/>
              <w:rPr>
                <w:rFonts w:ascii="Calibri" w:cs="Calibri" w:eastAsia="Calibri" w:hAnsi="Calibri"/>
                <w:sz w:val="24"/>
                <w:szCs w:val="24"/>
              </w:rPr>
            </w:pPr>
            <w:r w:rsidDel="00000000" w:rsidR="00000000" w:rsidRPr="00000000">
              <w:rPr>
                <w:rtl w:val="0"/>
              </w:rPr>
            </w:r>
          </w:p>
        </w:tc>
      </w:tr>
      <w:tr>
        <w:trPr>
          <w:cantSplit w:val="0"/>
          <w:trHeight w:val="433" w:hRule="atLeast"/>
          <w:tblHeader w:val="0"/>
        </w:trPr>
        <w:tc>
          <w:tcPr>
            <w:vMerge w:val="continue"/>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35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tcBorders>
              <w:left w:color="000000" w:space="0" w:sz="4" w:val="single"/>
            </w:tcBorders>
          </w:tcPr>
          <w:p w:rsidR="00000000" w:rsidDel="00000000" w:rsidP="00000000" w:rsidRDefault="00000000" w:rsidRPr="00000000" w14:paraId="0000035F">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Land + Others</w:t>
            </w:r>
          </w:p>
        </w:tc>
        <w:tc>
          <w:tcPr>
            <w:gridSpan w:val="2"/>
          </w:tcPr>
          <w:p w:rsidR="00000000" w:rsidDel="00000000" w:rsidP="00000000" w:rsidRDefault="00000000" w:rsidRPr="00000000" w14:paraId="00000360">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62">
            <w:pPr>
              <w:spacing w:after="120" w:lineRule="auto"/>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tcBorders>
              <w:right w:color="000000" w:space="0" w:sz="4" w:val="single"/>
            </w:tcBorders>
          </w:tcPr>
          <w:p w:rsidR="00000000" w:rsidDel="00000000" w:rsidP="00000000" w:rsidRDefault="00000000" w:rsidRPr="00000000" w14:paraId="00000364">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4</w:t>
            </w:r>
            <w:r w:rsidDel="00000000" w:rsidR="00000000" w:rsidRPr="00000000">
              <w:rPr>
                <w:rtl w:val="0"/>
              </w:rPr>
            </w:r>
          </w:p>
        </w:tc>
        <w:tc>
          <w:tcPr>
            <w:gridSpan w:val="3"/>
            <w:tcBorders>
              <w:right w:color="000000" w:space="0" w:sz="4" w:val="single"/>
            </w:tcBorders>
          </w:tcPr>
          <w:p w:rsidR="00000000" w:rsidDel="00000000" w:rsidP="00000000" w:rsidRDefault="00000000" w:rsidRPr="00000000" w14:paraId="00000365">
            <w:pPr>
              <w:spacing w:line="264"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Guideline rate obtained from the Registrar's office (evidence thereof to be enclosed)</w:t>
            </w: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368">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36A">
            <w:pPr>
              <w:spacing w:line="264" w:lineRule="auto"/>
              <w:rPr>
                <w:rFonts w:ascii="Calibri" w:cs="Calibri" w:eastAsia="Calibri" w:hAnsi="Calibri"/>
                <w:b w:val="1"/>
                <w:bCs w:val="1"/>
                <w:sz w:val="24"/>
                <w:szCs w:val="24"/>
              </w:rPr>
            </w:pPr>
            <w:r w:rsidDel="00000000" w:rsidR="00000000" w:rsidRPr="00000000">
              <w:rPr>
                <w:rtl w:val="0"/>
              </w:rPr>
            </w:r>
          </w:p>
        </w:tc>
      </w:tr>
      <w:tr>
        <w:trPr>
          <w:cantSplit w:val="0"/>
          <w:trHeight w:val="422" w:hRule="atLeast"/>
          <w:tblHeader w:val="0"/>
        </w:trPr>
        <w:tc>
          <w:tcPr>
            <w:tcBorders>
              <w:right w:color="000000" w:space="0" w:sz="4" w:val="single"/>
            </w:tcBorders>
          </w:tcPr>
          <w:p w:rsidR="00000000" w:rsidDel="00000000" w:rsidP="00000000" w:rsidRDefault="00000000" w:rsidRPr="00000000" w14:paraId="0000036C">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w:t>
            </w:r>
          </w:p>
        </w:tc>
        <w:tc>
          <w:tcPr>
            <w:gridSpan w:val="7"/>
          </w:tcPr>
          <w:p w:rsidR="00000000" w:rsidDel="00000000" w:rsidP="00000000" w:rsidRDefault="00000000" w:rsidRPr="00000000" w14:paraId="0000036D">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COMPOSITE RATE ADOPTED AFTER DEPRECIATION</w:t>
            </w:r>
          </w:p>
        </w:tc>
      </w:tr>
      <w:tr>
        <w:trPr>
          <w:cantSplit w:val="0"/>
          <w:trHeight w:val="422" w:hRule="atLeast"/>
          <w:tblHeader w:val="0"/>
        </w:trPr>
        <w:tc>
          <w:tcPr>
            <w:vMerge w:val="restart"/>
            <w:tcBorders>
              <w:right w:color="000000" w:space="0" w:sz="4" w:val="single"/>
            </w:tcBorders>
          </w:tcPr>
          <w:p w:rsidR="00000000" w:rsidDel="00000000" w:rsidP="00000000" w:rsidRDefault="00000000" w:rsidRPr="00000000" w14:paraId="0000037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gridSpan w:val="3"/>
          </w:tcPr>
          <w:p w:rsidR="00000000" w:rsidDel="00000000" w:rsidP="00000000" w:rsidRDefault="00000000" w:rsidRPr="00000000" w14:paraId="00000375">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building rate</w:t>
            </w:r>
          </w:p>
        </w:tc>
        <w:tc>
          <w:tcPr>
            <w:gridSpan w:val="2"/>
          </w:tcPr>
          <w:p w:rsidR="00000000" w:rsidDel="00000000" w:rsidP="00000000" w:rsidRDefault="00000000" w:rsidRPr="00000000" w14:paraId="00000378">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7A">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228" w:hRule="atLeast"/>
          <w:tblHeader w:val="0"/>
        </w:trPr>
        <w:tc>
          <w:tcPr>
            <w:vMerge w:val="continue"/>
            <w:tcBorders>
              <w:right w:color="000000" w:space="0" w:sz="4" w:val="single"/>
            </w:tcBorders>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7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Replacement cost of Shop with Services (v (3)i)</w:t>
            </w:r>
          </w:p>
        </w:tc>
        <w:tc>
          <w:tcPr>
            <w:gridSpan w:val="2"/>
          </w:tcPr>
          <w:p w:rsidR="00000000" w:rsidDel="00000000" w:rsidP="00000000" w:rsidRDefault="00000000" w:rsidRPr="00000000" w14:paraId="0000038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82">
            <w:pPr>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vMerge w:val="continue"/>
            <w:tcBorders>
              <w:right w:color="000000" w:space="0" w:sz="4" w:val="single"/>
            </w:tcBorders>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85">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 of the building</w:t>
            </w:r>
          </w:p>
        </w:tc>
        <w:tc>
          <w:tcPr>
            <w:gridSpan w:val="2"/>
          </w:tcPr>
          <w:p w:rsidR="00000000" w:rsidDel="00000000" w:rsidP="00000000" w:rsidRDefault="00000000" w:rsidRPr="00000000" w14:paraId="00000388">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8A">
            <w:pPr>
              <w:spacing w:after="120" w:line="276" w:lineRule="auto"/>
              <w:jc w:val="both"/>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vMerge w:val="continue"/>
            <w:tcBorders>
              <w:right w:color="000000" w:space="0" w:sz="4" w:val="single"/>
            </w:tcBorders>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8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Life of the building estimated</w:t>
            </w:r>
          </w:p>
        </w:tc>
        <w:tc>
          <w:tcPr>
            <w:gridSpan w:val="2"/>
          </w:tcPr>
          <w:p w:rsidR="00000000" w:rsidDel="00000000" w:rsidP="00000000" w:rsidRDefault="00000000" w:rsidRPr="00000000" w14:paraId="0000039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92">
            <w:pPr>
              <w:spacing w:line="276" w:lineRule="auto"/>
              <w:jc w:val="both"/>
              <w:rPr>
                <w:rFonts w:ascii="Calibri" w:cs="Calibri" w:eastAsia="Calibri" w:hAnsi="Calibri"/>
                <w:sz w:val="24"/>
                <w:szCs w:val="24"/>
              </w:rPr>
            </w:pPr>
            <w:r w:rsidDel="00000000" w:rsidR="00000000" w:rsidRPr="00000000">
              <w:rPr>
                <w:rtl w:val="0"/>
              </w:rPr>
            </w:r>
          </w:p>
        </w:tc>
      </w:tr>
      <w:tr>
        <w:trPr>
          <w:cantSplit w:val="0"/>
          <w:trHeight w:val="664" w:hRule="atLeast"/>
          <w:tblHeader w:val="0"/>
        </w:trPr>
        <w:tc>
          <w:tcPr>
            <w:vMerge w:val="continue"/>
            <w:tcBorders>
              <w:right w:color="000000" w:space="0" w:sz="4" w:val="single"/>
            </w:tcBorders>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95">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Depreciation percentage assuming the salvage value as 10%</w:t>
            </w:r>
          </w:p>
        </w:tc>
        <w:tc>
          <w:tcPr>
            <w:gridSpan w:val="2"/>
          </w:tcPr>
          <w:p w:rsidR="00000000" w:rsidDel="00000000" w:rsidP="00000000" w:rsidRDefault="00000000" w:rsidRPr="00000000" w14:paraId="00000398">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9A">
            <w:pPr>
              <w:spacing w:line="276" w:lineRule="auto"/>
              <w:jc w:val="both"/>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vMerge w:val="continue"/>
            <w:tcBorders>
              <w:right w:color="000000" w:space="0" w:sz="4" w:val="single"/>
            </w:tcBorders>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9D">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Ratio of the building</w:t>
            </w:r>
          </w:p>
        </w:tc>
        <w:tc>
          <w:tcPr>
            <w:gridSpan w:val="2"/>
          </w:tcPr>
          <w:p w:rsidR="00000000" w:rsidDel="00000000" w:rsidP="00000000" w:rsidRDefault="00000000" w:rsidRPr="00000000" w14:paraId="000003A0">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A2">
            <w:pPr>
              <w:spacing w:after="120" w:line="276" w:lineRule="auto"/>
              <w:rPr>
                <w:rFonts w:ascii="Calibri" w:cs="Calibri" w:eastAsia="Calibri" w:hAnsi="Calibri"/>
                <w:sz w:val="24"/>
                <w:szCs w:val="24"/>
              </w:rPr>
            </w:pPr>
            <w:r w:rsidDel="00000000" w:rsidR="00000000" w:rsidRPr="00000000">
              <w:rPr>
                <w:rtl w:val="0"/>
              </w:rPr>
            </w:r>
          </w:p>
        </w:tc>
      </w:tr>
      <w:tr>
        <w:trPr>
          <w:cantSplit w:val="0"/>
          <w:trHeight w:val="228" w:hRule="atLeast"/>
          <w:tblHeader w:val="0"/>
        </w:trPr>
        <w:tc>
          <w:tcPr>
            <w:tcBorders>
              <w:right w:color="000000" w:space="0" w:sz="4" w:val="single"/>
            </w:tcBorders>
          </w:tcPr>
          <w:p w:rsidR="00000000" w:rsidDel="00000000" w:rsidP="00000000" w:rsidRDefault="00000000" w:rsidRPr="00000000" w14:paraId="000003A4">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gridSpan w:val="3"/>
          </w:tcPr>
          <w:p w:rsidR="00000000" w:rsidDel="00000000" w:rsidP="00000000" w:rsidRDefault="00000000" w:rsidRPr="00000000" w14:paraId="000003A5">
            <w:pPr>
              <w:spacing w:line="276" w:lineRule="auto"/>
              <w:ind w:right="-102"/>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composite rate arrived for valuation</w:t>
            </w:r>
          </w:p>
        </w:tc>
        <w:tc>
          <w:tcPr>
            <w:gridSpan w:val="2"/>
          </w:tcPr>
          <w:p w:rsidR="00000000" w:rsidDel="00000000" w:rsidP="00000000" w:rsidRDefault="00000000" w:rsidRPr="00000000" w14:paraId="000003A8">
            <w:pPr>
              <w:spacing w:line="276" w:lineRule="auto"/>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3AA">
            <w:pPr>
              <w:spacing w:line="276" w:lineRule="auto"/>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tcBorders>
              <w:right w:color="000000" w:space="0" w:sz="4" w:val="single"/>
            </w:tcBorders>
          </w:tcPr>
          <w:p w:rsidR="00000000" w:rsidDel="00000000" w:rsidP="00000000" w:rsidRDefault="00000000" w:rsidRPr="00000000" w14:paraId="000003AC">
            <w:pPr>
              <w:spacing w:after="120"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AD">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building rate VI (a)</w:t>
            </w:r>
          </w:p>
        </w:tc>
        <w:tc>
          <w:tcPr>
            <w:gridSpan w:val="2"/>
          </w:tcPr>
          <w:p w:rsidR="00000000" w:rsidDel="00000000" w:rsidP="00000000" w:rsidRDefault="00000000" w:rsidRPr="00000000" w14:paraId="000003B0">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B2">
            <w:pPr>
              <w:spacing w:after="120" w:line="276" w:lineRule="auto"/>
              <w:rPr>
                <w:rFonts w:ascii="Calibri" w:cs="Calibri" w:eastAsia="Calibri" w:hAnsi="Calibri"/>
                <w:b w:val="1"/>
                <w:bCs w:val="1"/>
                <w:sz w:val="24"/>
                <w:szCs w:val="24"/>
              </w:rPr>
            </w:pPr>
            <w:r w:rsidDel="00000000" w:rsidR="00000000" w:rsidRPr="00000000">
              <w:rPr>
                <w:rtl w:val="0"/>
              </w:rPr>
            </w:r>
          </w:p>
        </w:tc>
      </w:tr>
      <w:tr>
        <w:trPr>
          <w:cantSplit w:val="0"/>
          <w:trHeight w:val="422" w:hRule="atLeast"/>
          <w:tblHeader w:val="0"/>
        </w:trPr>
        <w:tc>
          <w:tcPr>
            <w:tcBorders>
              <w:right w:color="000000" w:space="0" w:sz="4" w:val="single"/>
            </w:tcBorders>
          </w:tcPr>
          <w:p w:rsidR="00000000" w:rsidDel="00000000" w:rsidP="00000000" w:rsidRDefault="00000000" w:rsidRPr="00000000" w14:paraId="000003B4">
            <w:pPr>
              <w:spacing w:after="120"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B5">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Rate for Land &amp; other V (3) ii</w:t>
            </w:r>
          </w:p>
        </w:tc>
        <w:tc>
          <w:tcPr>
            <w:gridSpan w:val="2"/>
          </w:tcPr>
          <w:p w:rsidR="00000000" w:rsidDel="00000000" w:rsidP="00000000" w:rsidRDefault="00000000" w:rsidRPr="00000000" w14:paraId="000003B8">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BA">
            <w:pPr>
              <w:spacing w:after="120" w:line="276" w:lineRule="auto"/>
              <w:rPr>
                <w:rFonts w:ascii="Calibri" w:cs="Calibri" w:eastAsia="Calibri" w:hAnsi="Calibri"/>
                <w:b w:val="1"/>
                <w:bCs w:val="1"/>
                <w:sz w:val="24"/>
                <w:szCs w:val="24"/>
              </w:rPr>
            </w:pPr>
            <w:r w:rsidDel="00000000" w:rsidR="00000000" w:rsidRPr="00000000">
              <w:rPr>
                <w:rtl w:val="0"/>
              </w:rPr>
            </w:r>
          </w:p>
        </w:tc>
      </w:tr>
      <w:tr>
        <w:trPr>
          <w:cantSplit w:val="0"/>
          <w:trHeight w:val="564" w:hRule="atLeast"/>
          <w:tblHeader w:val="0"/>
        </w:trPr>
        <w:tc>
          <w:tcPr>
            <w:tcBorders>
              <w:right w:color="000000" w:space="0" w:sz="4" w:val="single"/>
            </w:tcBorders>
          </w:tcPr>
          <w:p w:rsidR="00000000" w:rsidDel="00000000" w:rsidP="00000000" w:rsidRDefault="00000000" w:rsidRPr="00000000" w14:paraId="000003BC">
            <w:pPr>
              <w:spacing w:after="120"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BD">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Composite Rate</w:t>
            </w:r>
          </w:p>
        </w:tc>
        <w:tc>
          <w:tcPr>
            <w:gridSpan w:val="2"/>
          </w:tcPr>
          <w:p w:rsidR="00000000" w:rsidDel="00000000" w:rsidP="00000000" w:rsidRDefault="00000000" w:rsidRPr="00000000" w14:paraId="000003C0">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C2">
            <w:pPr>
              <w:spacing w:line="276" w:lineRule="auto"/>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3C4">
      <w:pPr>
        <w:spacing w:after="120" w:line="264"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Details of Valuation</w:t>
      </w:r>
      <w:r w:rsidDel="00000000" w:rsidR="00000000" w:rsidRPr="00000000">
        <w:rPr>
          <w:rFonts w:ascii="Calibri" w:cs="Calibri" w:eastAsia="Calibri" w:hAnsi="Calibri"/>
          <w:sz w:val="24"/>
          <w:szCs w:val="24"/>
          <w:rtl w:val="0"/>
        </w:rPr>
        <w:t xml:space="preserve">:</w:t>
      </w:r>
    </w:p>
    <w:tbl>
      <w:tblPr>
        <w:tblStyle w:val="Table2"/>
        <w:tblW w:w="10349.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4080"/>
        <w:gridCol w:w="1730"/>
        <w:gridCol w:w="1814"/>
        <w:gridCol w:w="2155"/>
        <w:tblGridChange w:id="0">
          <w:tblGrid>
            <w:gridCol w:w="570"/>
            <w:gridCol w:w="4080"/>
            <w:gridCol w:w="1730"/>
            <w:gridCol w:w="1814"/>
            <w:gridCol w:w="2155"/>
          </w:tblGrid>
        </w:tblGridChange>
      </w:tblGrid>
      <w:tr>
        <w:trPr>
          <w:cantSplit w:val="0"/>
          <w:tblHeader w:val="0"/>
        </w:trPr>
        <w:tc>
          <w:tcPr/>
          <w:p w:rsidR="00000000" w:rsidDel="00000000" w:rsidP="00000000" w:rsidRDefault="00000000" w:rsidRPr="00000000" w14:paraId="000003C5">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Sr. No.</w:t>
            </w:r>
          </w:p>
        </w:tc>
        <w:tc>
          <w:tcPr/>
          <w:p w:rsidR="00000000" w:rsidDel="00000000" w:rsidP="00000000" w:rsidRDefault="00000000" w:rsidRPr="00000000" w14:paraId="000003C6">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p w:rsidR="00000000" w:rsidDel="00000000" w:rsidP="00000000" w:rsidRDefault="00000000" w:rsidRPr="00000000" w14:paraId="000003C7">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Built Up Area/</w:t>
            </w:r>
          </w:p>
          <w:p w:rsidR="00000000" w:rsidDel="00000000" w:rsidP="00000000" w:rsidRDefault="00000000" w:rsidRPr="00000000" w14:paraId="000003C8">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sq. ft</w:t>
            </w:r>
            <w:r w:rsidDel="00000000" w:rsidR="00000000" w:rsidRPr="00000000">
              <w:rPr>
                <w:rFonts w:ascii="Calibri" w:cs="Calibri" w:eastAsia="Calibri" w:hAnsi="Calibri"/>
                <w:sz w:val="24"/>
                <w:szCs w:val="24"/>
                <w:rtl w:val="0"/>
              </w:rPr>
              <w:t xml:space="preserve">.</w:t>
            </w:r>
            <w:r w:rsidDel="00000000" w:rsidR="00000000" w:rsidRPr="00000000">
              <w:rPr>
                <w:rtl w:val="0"/>
              </w:rPr>
            </w:r>
          </w:p>
        </w:tc>
        <w:tc>
          <w:tcPr/>
          <w:p w:rsidR="00000000" w:rsidDel="00000000" w:rsidP="00000000" w:rsidRDefault="00000000" w:rsidRPr="00000000" w14:paraId="000003C9">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Rate per unit Rs.</w:t>
            </w:r>
          </w:p>
        </w:tc>
        <w:tc>
          <w:tcPr/>
          <w:p w:rsidR="00000000" w:rsidDel="00000000" w:rsidP="00000000" w:rsidRDefault="00000000" w:rsidRPr="00000000" w14:paraId="000003CA">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Estimated Value Rs.</w:t>
            </w:r>
          </w:p>
        </w:tc>
      </w:tr>
      <w:tr>
        <w:trPr>
          <w:cantSplit w:val="0"/>
          <w:tblHeader w:val="0"/>
        </w:trPr>
        <w:tc>
          <w:tcPr/>
          <w:p w:rsidR="00000000" w:rsidDel="00000000" w:rsidP="00000000" w:rsidRDefault="00000000" w:rsidRPr="00000000" w14:paraId="000003CB">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3CC">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Present value of the Shop No. 03</w:t>
            </w:r>
          </w:p>
        </w:tc>
        <w:tc>
          <w:tcPr/>
          <w:p w:rsidR="00000000" w:rsidDel="00000000" w:rsidP="00000000" w:rsidRDefault="00000000" w:rsidRPr="00000000" w14:paraId="000003CD">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274</w:t>
            </w:r>
          </w:p>
        </w:tc>
        <w:tc>
          <w:tcPr/>
          <w:p w:rsidR="00000000" w:rsidDel="00000000" w:rsidP="00000000" w:rsidRDefault="00000000" w:rsidRPr="00000000" w14:paraId="000003CE">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  Rs. 32,000/-</w:t>
            </w:r>
          </w:p>
        </w:tc>
        <w:tc>
          <w:tcPr/>
          <w:p w:rsidR="00000000" w:rsidDel="00000000" w:rsidP="00000000" w:rsidRDefault="00000000" w:rsidRPr="00000000" w14:paraId="000003CF">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87,68,000/-</w:t>
            </w:r>
          </w:p>
        </w:tc>
      </w:tr>
      <w:tr>
        <w:trPr>
          <w:cantSplit w:val="0"/>
          <w:tblHeader w:val="0"/>
        </w:trPr>
        <w:tc>
          <w:tcPr/>
          <w:p w:rsidR="00000000" w:rsidDel="00000000" w:rsidP="00000000" w:rsidRDefault="00000000" w:rsidRPr="00000000" w14:paraId="000003D0">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3D1">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Double Height Terrace area</w:t>
            </w:r>
          </w:p>
        </w:tc>
        <w:tc>
          <w:tcPr/>
          <w:p w:rsidR="00000000" w:rsidDel="00000000" w:rsidP="00000000" w:rsidRDefault="00000000" w:rsidRPr="00000000" w14:paraId="000003D2">
            <w:pPr>
              <w:spacing w:after="12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p w:rsidR="00000000" w:rsidDel="00000000" w:rsidP="00000000" w:rsidRDefault="00000000" w:rsidRPr="00000000" w14:paraId="000003D3">
            <w:pPr>
              <w:spacing w:after="12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p w:rsidR="00000000" w:rsidDel="00000000" w:rsidP="00000000" w:rsidRDefault="00000000" w:rsidRPr="00000000" w14:paraId="000003D4">
            <w:pPr>
              <w:spacing w:after="12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Nil</w:t>
            </w:r>
          </w:p>
        </w:tc>
      </w:tr>
      <w:tr>
        <w:trPr>
          <w:cantSplit w:val="0"/>
          <w:tblHeader w:val="0"/>
        </w:trPr>
        <w:tc>
          <w:tcPr/>
          <w:p w:rsidR="00000000" w:rsidDel="00000000" w:rsidP="00000000" w:rsidRDefault="00000000" w:rsidRPr="00000000" w14:paraId="000003D5">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3D6">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Wardrobes</w:t>
            </w:r>
          </w:p>
        </w:tc>
        <w:tc>
          <w:tcPr/>
          <w:p w:rsidR="00000000" w:rsidDel="00000000" w:rsidP="00000000" w:rsidRDefault="00000000" w:rsidRPr="00000000" w14:paraId="000003D7">
            <w:pPr>
              <w:spacing w:after="12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p w:rsidR="00000000" w:rsidDel="00000000" w:rsidP="00000000" w:rsidRDefault="00000000" w:rsidRPr="00000000" w14:paraId="000003D8">
            <w:pPr>
              <w:spacing w:after="12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p w:rsidR="00000000" w:rsidDel="00000000" w:rsidP="00000000" w:rsidRDefault="00000000" w:rsidRPr="00000000" w14:paraId="000003D9">
            <w:pPr>
              <w:spacing w:after="12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Nil</w:t>
            </w:r>
          </w:p>
        </w:tc>
      </w:tr>
      <w:tr>
        <w:trPr>
          <w:cantSplit w:val="0"/>
          <w:tblHeader w:val="0"/>
        </w:trPr>
        <w:tc>
          <w:tcPr/>
          <w:p w:rsidR="00000000" w:rsidDel="00000000" w:rsidP="00000000" w:rsidRDefault="00000000" w:rsidRPr="00000000" w14:paraId="000003DA">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3DB">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Showcases</w:t>
            </w:r>
          </w:p>
        </w:tc>
        <w:tc>
          <w:tcPr/>
          <w:p w:rsidR="00000000" w:rsidDel="00000000" w:rsidP="00000000" w:rsidRDefault="00000000" w:rsidRPr="00000000" w14:paraId="000003DC">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DD">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DE">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3DF">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3E0">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Kitchen Arrangements</w:t>
            </w:r>
          </w:p>
        </w:tc>
        <w:tc>
          <w:tcPr/>
          <w:p w:rsidR="00000000" w:rsidDel="00000000" w:rsidP="00000000" w:rsidRDefault="00000000" w:rsidRPr="00000000" w14:paraId="000003E1">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E2">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E3">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3E4">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3E5">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Superfine Finish</w:t>
            </w:r>
          </w:p>
        </w:tc>
        <w:tc>
          <w:tcPr/>
          <w:p w:rsidR="00000000" w:rsidDel="00000000" w:rsidP="00000000" w:rsidRDefault="00000000" w:rsidRPr="00000000" w14:paraId="000003E6">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E7">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E8">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3E9">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3EA">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Interior Decorations</w:t>
            </w:r>
          </w:p>
        </w:tc>
        <w:tc>
          <w:tcPr/>
          <w:p w:rsidR="00000000" w:rsidDel="00000000" w:rsidP="00000000" w:rsidRDefault="00000000" w:rsidRPr="00000000" w14:paraId="000003EB">
            <w:pPr>
              <w:tabs>
                <w:tab w:val="left" w:leader="none" w:pos="626"/>
                <w:tab w:val="center" w:leader="none" w:pos="757"/>
              </w:tabs>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EC">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ED">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Nil</w:t>
            </w:r>
            <w:r w:rsidDel="00000000" w:rsidR="00000000" w:rsidRPr="00000000">
              <w:rPr>
                <w:rtl w:val="0"/>
              </w:rPr>
            </w:r>
          </w:p>
        </w:tc>
      </w:tr>
      <w:tr>
        <w:trPr>
          <w:cantSplit w:val="0"/>
          <w:trHeight w:val="703" w:hRule="atLeast"/>
          <w:tblHeader w:val="0"/>
        </w:trPr>
        <w:tc>
          <w:tcPr/>
          <w:p w:rsidR="00000000" w:rsidDel="00000000" w:rsidP="00000000" w:rsidRDefault="00000000" w:rsidRPr="00000000" w14:paraId="000003EE">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3EF">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Electricity deposits / electrical fittings, etc.,</w:t>
            </w:r>
          </w:p>
        </w:tc>
        <w:tc>
          <w:tcPr/>
          <w:p w:rsidR="00000000" w:rsidDel="00000000" w:rsidP="00000000" w:rsidRDefault="00000000" w:rsidRPr="00000000" w14:paraId="000003F0">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F1">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F2">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3F3">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3F4">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Extra collapsible gates / grill works etc.,</w:t>
            </w:r>
          </w:p>
        </w:tc>
        <w:tc>
          <w:tcPr/>
          <w:p w:rsidR="00000000" w:rsidDel="00000000" w:rsidP="00000000" w:rsidRDefault="00000000" w:rsidRPr="00000000" w14:paraId="000003F5">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F6">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F7">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3F8">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3F9">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Potential value, if any</w:t>
            </w:r>
          </w:p>
        </w:tc>
        <w:tc>
          <w:tcPr/>
          <w:p w:rsidR="00000000" w:rsidDel="00000000" w:rsidP="00000000" w:rsidRDefault="00000000" w:rsidRPr="00000000" w14:paraId="000003FA">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FB">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FC">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3FD">
            <w:pPr>
              <w:spacing w:after="120" w:line="276" w:lineRule="auto"/>
              <w:rPr>
                <w:rFonts w:ascii="Calibri" w:cs="Calibri" w:eastAsia="Calibri" w:hAnsi="Calibri"/>
                <w:b w:val="1"/>
                <w:bCs w:val="1"/>
                <w:sz w:val="24"/>
                <w:szCs w:val="24"/>
              </w:rPr>
            </w:pPr>
            <w:r w:rsidDel="00000000" w:rsidR="00000000" w:rsidRPr="00000000">
              <w:rPr>
                <w:rtl w:val="0"/>
              </w:rPr>
            </w:r>
          </w:p>
        </w:tc>
        <w:tc>
          <w:tcPr>
            <w:gridSpan w:val="3"/>
          </w:tcPr>
          <w:p w:rsidR="00000000" w:rsidDel="00000000" w:rsidP="00000000" w:rsidRDefault="00000000" w:rsidRPr="00000000" w14:paraId="000003FE">
            <w:pPr>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 Value</w:t>
            </w:r>
          </w:p>
        </w:tc>
        <w:tc>
          <w:tcPr/>
          <w:p w:rsidR="00000000" w:rsidDel="00000000" w:rsidP="00000000" w:rsidRDefault="00000000" w:rsidRPr="00000000" w14:paraId="00000401">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Rs. 87,68,000/-</w:t>
            </w:r>
          </w:p>
        </w:tc>
      </w:tr>
      <w:tr>
        <w:trPr>
          <w:cantSplit w:val="0"/>
          <w:tblHeader w:val="0"/>
        </w:trPr>
        <w:tc>
          <w:tcPr/>
          <w:p w:rsidR="00000000" w:rsidDel="00000000" w:rsidP="00000000" w:rsidRDefault="00000000" w:rsidRPr="00000000" w14:paraId="00000402">
            <w:pPr>
              <w:spacing w:after="120" w:line="276" w:lineRule="auto"/>
              <w:rPr>
                <w:rFonts w:ascii="Calibri" w:cs="Calibri" w:eastAsia="Calibri" w:hAnsi="Calibri"/>
                <w:b w:val="1"/>
                <w:bCs w:val="1"/>
                <w:sz w:val="24"/>
                <w:szCs w:val="24"/>
              </w:rPr>
            </w:pPr>
            <w:r w:rsidDel="00000000" w:rsidR="00000000" w:rsidRPr="00000000">
              <w:rPr>
                <w:rtl w:val="0"/>
              </w:rPr>
            </w:r>
          </w:p>
        </w:tc>
        <w:tc>
          <w:tcPr>
            <w:gridSpan w:val="3"/>
          </w:tcPr>
          <w:p w:rsidR="00000000" w:rsidDel="00000000" w:rsidP="00000000" w:rsidRDefault="00000000" w:rsidRPr="00000000" w14:paraId="00000403">
            <w:pPr>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 Say Value</w:t>
            </w:r>
          </w:p>
        </w:tc>
        <w:tc>
          <w:tcPr/>
          <w:p w:rsidR="00000000" w:rsidDel="00000000" w:rsidP="00000000" w:rsidRDefault="00000000" w:rsidRPr="00000000" w14:paraId="00000406">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Rs. 87,70,000/-</w:t>
            </w:r>
          </w:p>
        </w:tc>
      </w:tr>
    </w:tbl>
    <w:p w:rsidR="00000000" w:rsidDel="00000000" w:rsidP="00000000" w:rsidRDefault="00000000" w:rsidRPr="00000000" w14:paraId="00000407">
      <w:pPr>
        <w:ind w:left="-567" w:right="-142"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08">
      <w:pPr>
        <w:ind w:left="-567" w:right="-142" w:firstLine="0"/>
        <w:jc w:val="both"/>
        <w:rPr>
          <w:rFonts w:ascii="Calibri" w:cs="Calibri" w:eastAsia="Calibri" w:hAnsi="Calibri"/>
          <w:b w:val="1"/>
          <w:bCs w:val="1"/>
          <w:sz w:val="24"/>
          <w:szCs w:val="24"/>
          <w:highlight w:val="yellow"/>
        </w:rPr>
      </w:pPr>
      <w:r w:rsidDel="00000000" w:rsidR="00000000" w:rsidRPr="00000000">
        <w:br w:type="column"/>
      </w:r>
      <w:r w:rsidDel="00000000" w:rsidR="00000000" w:rsidRPr="00000000">
        <w:rPr>
          <w:rFonts w:ascii="Calibri" w:cs="Calibri" w:eastAsia="Calibri" w:hAnsi="Calibri"/>
          <w:color w:val="000000"/>
          <w:sz w:val="24"/>
          <w:szCs w:val="24"/>
          <w:rtl w:val="0"/>
        </w:rPr>
        <w:t xml:space="preserve">As a result of my appraisal and analysis, it is my considered opinion that the present fair market value of the above property in the prevailing condition with aforesaid specifications is Say </w:t>
      </w:r>
      <w:r w:rsidDel="00000000" w:rsidR="00000000" w:rsidRPr="00000000">
        <w:rPr>
          <w:rFonts w:ascii="Calibri" w:cs="Calibri" w:eastAsia="Calibri" w:hAnsi="Calibri"/>
          <w:color w:val="000000"/>
          <w:sz w:val="24"/>
          <w:szCs w:val="24"/>
          <w:highlight w:val="yellow"/>
          <w:rtl w:val="0"/>
        </w:rPr>
        <w:t xml:space="preserve">Value </w:t>
      </w:r>
      <w:r w:rsidDel="00000000" w:rsidR="00000000" w:rsidRPr="00000000">
        <w:rPr>
          <w:rFonts w:ascii="Calibri" w:cs="Calibri" w:eastAsia="Calibri" w:hAnsi="Calibri"/>
          <w:b w:val="1"/>
          <w:bCs w:val="1"/>
          <w:sz w:val="24"/>
          <w:szCs w:val="24"/>
          <w:highlight w:val="yellow"/>
          <w:rtl w:val="0"/>
        </w:rPr>
        <w:t xml:space="preserve">Rs. 87,70,000/-</w:t>
      </w:r>
    </w:p>
    <w:p w:rsidR="00000000" w:rsidDel="00000000" w:rsidP="00000000" w:rsidRDefault="00000000" w:rsidRPr="00000000" w14:paraId="00000409">
      <w:pPr>
        <w:ind w:left="-567" w:right="-142"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highlight w:val="yellow"/>
          <w:rtl w:val="0"/>
        </w:rPr>
        <w:t xml:space="preserve">(Rupees Eighty-Seven Lakh Seventy Thousand Only)</w:t>
      </w: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40A">
      <w:pPr>
        <w:ind w:left="-567" w:right="-142" w:firstLine="0"/>
        <w:jc w:val="both"/>
        <w:rPr>
          <w:rFonts w:ascii="Calibri" w:cs="Calibri" w:eastAsia="Calibri" w:hAnsi="Calibri"/>
          <w:b w:val="1"/>
          <w:bCs w:val="1"/>
          <w:color w:val="000000"/>
          <w:sz w:val="24"/>
          <w:szCs w:val="24"/>
        </w:rPr>
      </w:pPr>
      <w:r w:rsidDel="00000000" w:rsidR="00000000" w:rsidRPr="00000000">
        <w:rPr>
          <w:rtl w:val="0"/>
        </w:rPr>
      </w:r>
    </w:p>
    <w:tbl>
      <w:tblPr>
        <w:tblStyle w:val="Table3"/>
        <w:tblW w:w="10686.000000000002"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8"/>
        <w:gridCol w:w="4366"/>
        <w:gridCol w:w="5752"/>
        <w:tblGridChange w:id="0">
          <w:tblGrid>
            <w:gridCol w:w="568"/>
            <w:gridCol w:w="4366"/>
            <w:gridCol w:w="5752"/>
          </w:tblGrid>
        </w:tblGridChange>
      </w:tblGrid>
      <w:tr>
        <w:trPr>
          <w:cantSplit w:val="0"/>
          <w:trHeight w:val="660" w:hRule="atLeast"/>
          <w:tblHeader w:val="0"/>
        </w:trPr>
        <w:tc>
          <w:tcPr/>
          <w:p w:rsidR="00000000" w:rsidDel="00000000" w:rsidP="00000000" w:rsidRDefault="00000000" w:rsidRPr="00000000" w14:paraId="0000040B">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p w:rsidR="00000000" w:rsidDel="00000000" w:rsidP="00000000" w:rsidRDefault="00000000" w:rsidRPr="00000000" w14:paraId="0000040C">
            <w:pPr>
              <w:spacing w:after="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Fair Market Value of immovable property</w:t>
            </w:r>
          </w:p>
        </w:tc>
        <w:tc>
          <w:tcPr/>
          <w:p w:rsidR="00000000" w:rsidDel="00000000" w:rsidP="00000000" w:rsidRDefault="00000000" w:rsidRPr="00000000" w14:paraId="0000040D">
            <w:pPr>
              <w:ind w:right="90"/>
              <w:jc w:val="both"/>
              <w:rPr>
                <w:rFonts w:ascii="Calibri" w:cs="Calibri" w:eastAsia="Calibri" w:hAnsi="Calibri"/>
                <w:b w:val="1"/>
                <w:bCs w:val="1"/>
                <w:sz w:val="24"/>
                <w:szCs w:val="24"/>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40E">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p w:rsidR="00000000" w:rsidDel="00000000" w:rsidP="00000000" w:rsidRDefault="00000000" w:rsidRPr="00000000" w14:paraId="0000040F">
            <w:pPr>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Realizable value (95% of Fair Market Value)</w:t>
            </w:r>
          </w:p>
        </w:tc>
        <w:tc>
          <w:tcPr/>
          <w:p w:rsidR="00000000" w:rsidDel="00000000" w:rsidP="00000000" w:rsidRDefault="00000000" w:rsidRPr="00000000" w14:paraId="00000410">
            <w:pPr>
              <w:spacing w:line="276" w:lineRule="auto"/>
              <w:jc w:val="both"/>
              <w:rPr>
                <w:rFonts w:ascii="Calibri" w:cs="Calibri" w:eastAsia="Calibri" w:hAnsi="Calibri"/>
                <w:b w:val="1"/>
                <w:bCs w:val="1"/>
                <w:sz w:val="24"/>
                <w:szCs w:val="24"/>
              </w:rPr>
            </w:pPr>
            <w:r w:rsidDel="00000000" w:rsidR="00000000" w:rsidRPr="00000000">
              <w:rPr>
                <w:rtl w:val="0"/>
              </w:rPr>
            </w:r>
          </w:p>
        </w:tc>
      </w:tr>
      <w:tr>
        <w:trPr>
          <w:cantSplit w:val="0"/>
          <w:trHeight w:val="442" w:hRule="atLeast"/>
          <w:tblHeader w:val="0"/>
        </w:trPr>
        <w:tc>
          <w:tcPr/>
          <w:p w:rsidR="00000000" w:rsidDel="00000000" w:rsidP="00000000" w:rsidRDefault="00000000" w:rsidRPr="00000000" w14:paraId="00000411">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iii)</w:t>
            </w:r>
          </w:p>
        </w:tc>
        <w:tc>
          <w:tcPr/>
          <w:p w:rsidR="00000000" w:rsidDel="00000000" w:rsidP="00000000" w:rsidRDefault="00000000" w:rsidRPr="00000000" w14:paraId="00000412">
            <w:pPr>
              <w:spacing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Distress value (80% of Fair Market Value)</w:t>
            </w:r>
          </w:p>
        </w:tc>
        <w:tc>
          <w:tcPr/>
          <w:p w:rsidR="00000000" w:rsidDel="00000000" w:rsidP="00000000" w:rsidRDefault="00000000" w:rsidRPr="00000000" w14:paraId="00000413">
            <w:pPr>
              <w:spacing w:line="276" w:lineRule="auto"/>
              <w:rPr>
                <w:rFonts w:ascii="Calibri" w:cs="Calibri" w:eastAsia="Calibri" w:hAnsi="Calibri"/>
                <w:b w:val="1"/>
                <w:bCs w:val="1"/>
                <w:sz w:val="24"/>
                <w:szCs w:val="24"/>
              </w:rPr>
            </w:pPr>
            <w:r w:rsidDel="00000000" w:rsidR="00000000" w:rsidRPr="00000000">
              <w:rPr>
                <w:rtl w:val="0"/>
              </w:rPr>
            </w:r>
          </w:p>
        </w:tc>
      </w:tr>
      <w:tr>
        <w:trPr>
          <w:cantSplit w:val="0"/>
          <w:trHeight w:val="685" w:hRule="atLeast"/>
          <w:tblHeader w:val="0"/>
        </w:trPr>
        <w:tc>
          <w:tcPr/>
          <w:p w:rsidR="00000000" w:rsidDel="00000000" w:rsidP="00000000" w:rsidRDefault="00000000" w:rsidRPr="00000000" w14:paraId="00000414">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iv)</w:t>
            </w:r>
          </w:p>
        </w:tc>
        <w:tc>
          <w:tcPr/>
          <w:p w:rsidR="00000000" w:rsidDel="00000000" w:rsidP="00000000" w:rsidRDefault="00000000" w:rsidRPr="00000000" w14:paraId="00000415">
            <w:pPr>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Guideline Value (value as per Circle Rates), if applicable, in the area where immovable property is situated</w:t>
            </w:r>
          </w:p>
        </w:tc>
        <w:tc>
          <w:tcPr/>
          <w:p w:rsidR="00000000" w:rsidDel="00000000" w:rsidP="00000000" w:rsidRDefault="00000000" w:rsidRPr="00000000" w14:paraId="00000416">
            <w:pPr>
              <w:spacing w:line="276" w:lineRule="auto"/>
              <w:rPr>
                <w:rFonts w:ascii="Calibri" w:cs="Calibri" w:eastAsia="Calibri" w:hAnsi="Calibri"/>
                <w:b w:val="1"/>
                <w:bCs w:val="1"/>
                <w:sz w:val="24"/>
                <w:szCs w:val="24"/>
              </w:rPr>
            </w:pPr>
            <w:r w:rsidDel="00000000" w:rsidR="00000000" w:rsidRPr="00000000">
              <w:rPr>
                <w:rtl w:val="0"/>
              </w:rPr>
            </w:r>
          </w:p>
        </w:tc>
      </w:tr>
      <w:tr>
        <w:trPr>
          <w:cantSplit w:val="0"/>
          <w:trHeight w:val="532" w:hRule="atLeast"/>
          <w:tblHeader w:val="0"/>
        </w:trPr>
        <w:tc>
          <w:tcPr/>
          <w:p w:rsidR="00000000" w:rsidDel="00000000" w:rsidP="00000000" w:rsidRDefault="00000000" w:rsidRPr="00000000" w14:paraId="00000417">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w:t>
            </w:r>
          </w:p>
        </w:tc>
        <w:tc>
          <w:tcPr/>
          <w:p w:rsidR="00000000" w:rsidDel="00000000" w:rsidP="00000000" w:rsidRDefault="00000000" w:rsidRPr="00000000" w14:paraId="00000418">
            <w:pPr>
              <w:spacing w:after="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Insurance Value</w:t>
            </w:r>
          </w:p>
        </w:tc>
        <w:tc>
          <w:tcPr/>
          <w:p w:rsidR="00000000" w:rsidDel="00000000" w:rsidP="00000000" w:rsidRDefault="00000000" w:rsidRPr="00000000" w14:paraId="00000419">
            <w:pPr>
              <w:spacing w:line="276" w:lineRule="auto"/>
              <w:rPr>
                <w:rFonts w:ascii="Calibri" w:cs="Calibri" w:eastAsia="Calibri" w:hAnsi="Calibri"/>
                <w:b w:val="1"/>
                <w:bCs w:val="1"/>
                <w:sz w:val="24"/>
                <w:szCs w:val="24"/>
              </w:rPr>
            </w:pPr>
            <w:r w:rsidDel="00000000" w:rsidR="00000000" w:rsidRPr="00000000">
              <w:rPr>
                <w:rtl w:val="0"/>
              </w:rPr>
            </w:r>
          </w:p>
        </w:tc>
      </w:tr>
      <w:tr>
        <w:trPr>
          <w:cantSplit w:val="0"/>
          <w:trHeight w:val="262" w:hRule="atLeast"/>
          <w:tblHeader w:val="0"/>
        </w:trPr>
        <w:tc>
          <w:tcPr/>
          <w:p w:rsidR="00000000" w:rsidDel="00000000" w:rsidP="00000000" w:rsidRDefault="00000000" w:rsidRPr="00000000" w14:paraId="0000041A">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w:t>
            </w:r>
          </w:p>
        </w:tc>
        <w:tc>
          <w:tcPr/>
          <w:p w:rsidR="00000000" w:rsidDel="00000000" w:rsidP="00000000" w:rsidRDefault="00000000" w:rsidRPr="00000000" w14:paraId="0000041B">
            <w:pPr>
              <w:spacing w:after="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of purchase of immovable property:</w:t>
            </w:r>
          </w:p>
        </w:tc>
        <w:tc>
          <w:tcPr/>
          <w:p w:rsidR="00000000" w:rsidDel="00000000" w:rsidP="00000000" w:rsidRDefault="00000000" w:rsidRPr="00000000" w14:paraId="0000041C">
            <w:pPr>
              <w:spacing w:after="120" w:line="360" w:lineRule="auto"/>
              <w:jc w:val="both"/>
              <w:rPr>
                <w:rFonts w:ascii="Calibri" w:cs="Calibri" w:eastAsia="Calibri" w:hAnsi="Calibri"/>
                <w:b w:val="1"/>
                <w:bCs w:val="1"/>
                <w:sz w:val="24"/>
                <w:szCs w:val="24"/>
              </w:rPr>
            </w:pPr>
            <w:r w:rsidDel="00000000" w:rsidR="00000000" w:rsidRPr="00000000">
              <w:rPr>
                <w:rtl w:val="0"/>
              </w:rPr>
            </w:r>
          </w:p>
        </w:tc>
      </w:tr>
      <w:tr>
        <w:trPr>
          <w:cantSplit w:val="0"/>
          <w:trHeight w:val="199" w:hRule="atLeast"/>
          <w:tblHeader w:val="0"/>
        </w:trPr>
        <w:tc>
          <w:tcPr/>
          <w:p w:rsidR="00000000" w:rsidDel="00000000" w:rsidP="00000000" w:rsidRDefault="00000000" w:rsidRPr="00000000" w14:paraId="0000041D">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w:t>
            </w:r>
          </w:p>
        </w:tc>
        <w:tc>
          <w:tcPr/>
          <w:p w:rsidR="00000000" w:rsidDel="00000000" w:rsidP="00000000" w:rsidRDefault="00000000" w:rsidRPr="00000000" w14:paraId="0000041E">
            <w:pPr>
              <w:spacing w:after="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Purchase Price of immovable property:</w:t>
            </w:r>
          </w:p>
        </w:tc>
        <w:tc>
          <w:tcPr/>
          <w:p w:rsidR="00000000" w:rsidDel="00000000" w:rsidP="00000000" w:rsidRDefault="00000000" w:rsidRPr="00000000" w14:paraId="0000041F">
            <w:pPr>
              <w:spacing w:line="360" w:lineRule="auto"/>
              <w:jc w:val="both"/>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420">
      <w:pPr>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21">
      <w:pPr>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22">
      <w:pPr>
        <w:ind w:left="2880" w:firstLine="72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For Universal Consultants &amp; Valuers LLP</w:t>
      </w:r>
    </w:p>
    <w:p w:rsidR="00000000" w:rsidDel="00000000" w:rsidP="00000000" w:rsidRDefault="00000000" w:rsidRPr="00000000" w14:paraId="00000423">
      <w:pPr>
        <w:tabs>
          <w:tab w:val="left" w:leader="none" w:pos="6543"/>
        </w:tabs>
        <w:rPr>
          <w:rFonts w:ascii="Calibri" w:cs="Calibri" w:eastAsia="Calibri" w:hAnsi="Calibri"/>
          <w:color w:val="00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2066925</wp:posOffset>
            </wp:positionH>
            <wp:positionV relativeFrom="paragraph">
              <wp:posOffset>186055</wp:posOffset>
            </wp:positionV>
            <wp:extent cx="1152153" cy="825176"/>
            <wp:effectExtent b="0" l="0" r="0" t="0"/>
            <wp:wrapNone/>
            <wp:docPr descr="C:\Users\JYOTY\Desktop\Stamp-SBI-2.JPG" id="3" name="image14.jpg"/>
            <a:graphic>
              <a:graphicData uri="http://schemas.openxmlformats.org/drawingml/2006/picture">
                <pic:pic>
                  <pic:nvPicPr>
                    <pic:cNvPr descr="C:\Users\JYOTY\Desktop\Stamp-SBI-2.JPG" id="0" name="image14.jpg"/>
                    <pic:cNvPicPr preferRelativeResize="0"/>
                  </pic:nvPicPr>
                  <pic:blipFill>
                    <a:blip r:embed="rId6"/>
                    <a:srcRect b="0" l="0" r="0" t="0"/>
                    <a:stretch>
                      <a:fillRect/>
                    </a:stretch>
                  </pic:blipFill>
                  <pic:spPr>
                    <a:xfrm>
                      <a:off x="0" y="0"/>
                      <a:ext cx="1152153" cy="82517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3524250</wp:posOffset>
            </wp:positionH>
            <wp:positionV relativeFrom="paragraph">
              <wp:posOffset>181610</wp:posOffset>
            </wp:positionV>
            <wp:extent cx="1490345" cy="430189"/>
            <wp:effectExtent b="0" l="0" r="0" t="0"/>
            <wp:wrapNone/>
            <wp:docPr descr="\\Pc1-pc\d\Sign And stamp of Manoj Sharma\2.png" id="2" name="image1.png"/>
            <a:graphic>
              <a:graphicData uri="http://schemas.openxmlformats.org/drawingml/2006/picture">
                <pic:pic>
                  <pic:nvPicPr>
                    <pic:cNvPr descr="\\Pc1-pc\d\Sign And stamp of Manoj Sharma\2.png" id="0" name="image1.png"/>
                    <pic:cNvPicPr preferRelativeResize="0"/>
                  </pic:nvPicPr>
                  <pic:blipFill>
                    <a:blip r:embed="rId7"/>
                    <a:srcRect b="0" l="0" r="0" t="0"/>
                    <a:stretch>
                      <a:fillRect/>
                    </a:stretch>
                  </pic:blipFill>
                  <pic:spPr>
                    <a:xfrm>
                      <a:off x="0" y="0"/>
                      <a:ext cx="1490345" cy="430189"/>
                    </a:xfrm>
                    <a:prstGeom prst="rect"/>
                    <a:ln/>
                  </pic:spPr>
                </pic:pic>
              </a:graphicData>
            </a:graphic>
          </wp:anchor>
        </w:drawing>
      </w:r>
    </w:p>
    <w:p w:rsidR="00000000" w:rsidDel="00000000" w:rsidP="00000000" w:rsidRDefault="00000000" w:rsidRPr="00000000" w14:paraId="00000424">
      <w:pPr>
        <w:tabs>
          <w:tab w:val="left" w:leader="none" w:pos="6543"/>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25">
      <w:pPr>
        <w:tabs>
          <w:tab w:val="left" w:leader="none" w:pos="6543"/>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26">
      <w:pPr>
        <w:tabs>
          <w:tab w:val="left" w:leader="none" w:pos="6543"/>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27">
      <w:pPr>
        <w:tabs>
          <w:tab w:val="left" w:leader="none" w:pos="6543"/>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28">
      <w:pPr>
        <w:ind w:left="5760" w:firstLine="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sz w:val="24"/>
          <w:szCs w:val="24"/>
          <w:rtl w:val="0"/>
        </w:rPr>
        <w:t xml:space="preserve">MANOJ KUMAR SHARMA)</w:t>
      </w:r>
    </w:p>
    <w:p w:rsidR="00000000" w:rsidDel="00000000" w:rsidP="00000000" w:rsidRDefault="00000000" w:rsidRPr="00000000" w14:paraId="00000429">
      <w:pPr>
        <w:ind w:left="5040" w:firstLine="72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B.E (Civil), F.I.V., M.I.E</w:t>
      </w:r>
    </w:p>
    <w:p w:rsidR="00000000" w:rsidDel="00000000" w:rsidP="00000000" w:rsidRDefault="00000000" w:rsidRPr="00000000" w14:paraId="0000042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w:t>
      </w:r>
      <w:r w:rsidDel="00000000" w:rsidR="00000000" w:rsidRPr="00000000">
        <w:rPr>
          <w:rFonts w:ascii="Calibri" w:cs="Calibri" w:eastAsia="Calibri" w:hAnsi="Calibri"/>
          <w:b w:val="1"/>
          <w:bCs w:val="1"/>
          <w:sz w:val="24"/>
          <w:szCs w:val="24"/>
          <w:highlight w:val="yellow"/>
          <w:rtl w:val="0"/>
        </w:rPr>
        <w:t xml:space="preserve">- </w:t>
      </w:r>
      <w:r w:rsidDel="00000000" w:rsidR="00000000" w:rsidRPr="00000000">
        <w:rPr>
          <w:rFonts w:ascii="Calibri" w:cs="Calibri" w:eastAsia="Calibri" w:hAnsi="Calibri"/>
          <w:b w:val="1"/>
          <w:bCs w:val="1"/>
          <w:sz w:val="25"/>
          <w:szCs w:val="25"/>
          <w:highlight w:val="yellow"/>
          <w:rtl w:val="0"/>
        </w:rPr>
        <w:t xml:space="preserve">18/12/2025</w:t>
      </w:r>
      <w:r w:rsidDel="00000000" w:rsidR="00000000" w:rsidRPr="00000000">
        <w:rPr>
          <w:rFonts w:ascii="Calibri" w:cs="Calibri" w:eastAsia="Calibri" w:hAnsi="Calibri"/>
          <w:b w:val="1"/>
          <w:bCs w:val="1"/>
          <w:sz w:val="24"/>
          <w:szCs w:val="24"/>
          <w:rtl w:val="0"/>
        </w:rPr>
        <w:tab/>
        <w:tab/>
        <w:tab/>
        <w:tab/>
        <w:t xml:space="preserve">                       </w:t>
        <w:tab/>
        <w:t xml:space="preserve">Govt. Valuer &amp; Chartered Engineer</w:t>
      </w:r>
    </w:p>
    <w:p w:rsidR="00000000" w:rsidDel="00000000" w:rsidP="00000000" w:rsidRDefault="00000000" w:rsidRPr="00000000" w14:paraId="0000042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Place: - </w:t>
      </w:r>
      <w:r w:rsidDel="00000000" w:rsidR="00000000" w:rsidRPr="00000000">
        <w:rPr>
          <w:rFonts w:ascii="Calibri" w:cs="Calibri" w:eastAsia="Calibri" w:hAnsi="Calibri"/>
          <w:b w:val="1"/>
          <w:bCs w:val="1"/>
          <w:sz w:val="24"/>
          <w:szCs w:val="24"/>
          <w:highlight w:val="yellow"/>
          <w:rtl w:val="0"/>
        </w:rPr>
        <w:t xml:space="preserve">Thane</w:t>
      </w:r>
      <w:r w:rsidDel="00000000" w:rsidR="00000000" w:rsidRPr="00000000">
        <w:rPr>
          <w:rFonts w:ascii="Calibri" w:cs="Calibri" w:eastAsia="Calibri" w:hAnsi="Calibri"/>
          <w:b w:val="1"/>
          <w:bCs w:val="1"/>
          <w:sz w:val="24"/>
          <w:szCs w:val="24"/>
          <w:rtl w:val="0"/>
        </w:rPr>
        <w:t xml:space="preserve">                                                                       Panel Valuer of Union Bank of India</w:t>
      </w:r>
    </w:p>
    <w:p w:rsidR="00000000" w:rsidDel="00000000" w:rsidP="00000000" w:rsidRDefault="00000000" w:rsidRPr="00000000" w14:paraId="0000042C">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tab/>
        <w:tab/>
        <w:tab/>
        <w:tab/>
        <w:tab/>
        <w:tab/>
        <w:tab/>
        <w:tab/>
        <w:t xml:space="preserve">    (IBBI/RV/07/2019/11044)</w:t>
      </w:r>
    </w:p>
    <w:p w:rsidR="00000000" w:rsidDel="00000000" w:rsidP="00000000" w:rsidRDefault="00000000" w:rsidRPr="00000000" w14:paraId="0000042D">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42E">
      <w:pPr>
        <w:spacing w:after="0" w:line="26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2F">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0">
      <w:pPr>
        <w:tabs>
          <w:tab w:val="left" w:leader="none" w:pos="1155"/>
        </w:tabs>
        <w:spacing w:line="276" w:lineRule="auto"/>
        <w:ind w:left="-56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1">
      <w:pPr>
        <w:tabs>
          <w:tab w:val="left" w:leader="none" w:pos="1155"/>
        </w:tabs>
        <w:spacing w:line="276" w:lineRule="auto"/>
        <w:ind w:left="-567" w:firstLine="0"/>
        <w:rPr>
          <w:rFonts w:ascii="Calibri" w:cs="Calibri" w:eastAsia="Calibri" w:hAnsi="Calibri"/>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432">
      <w:pPr>
        <w:tabs>
          <w:tab w:val="left" w:leader="none" w:pos="1155"/>
        </w:tabs>
        <w:spacing w:line="276" w:lineRule="auto"/>
        <w:ind w:left="-56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bl>
      <w:tblPr>
        <w:tblStyle w:val="Table4"/>
        <w:tblpPr w:leftFromText="180" w:rightFromText="180" w:topFromText="0" w:bottomFromText="0" w:vertAnchor="page" w:horzAnchor="margin" w:tblpXSpec="center" w:tblpY="25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57"/>
        <w:gridCol w:w="3487"/>
        <w:gridCol w:w="3126"/>
        <w:tblGridChange w:id="0">
          <w:tblGrid>
            <w:gridCol w:w="900"/>
            <w:gridCol w:w="2557"/>
            <w:gridCol w:w="3487"/>
            <w:gridCol w:w="3126"/>
          </w:tblGrid>
        </w:tblGridChange>
      </w:tblGrid>
      <w:tr>
        <w:trPr>
          <w:cantSplit w:val="0"/>
          <w:trHeight w:val="431" w:hRule="atLeast"/>
          <w:tblHeader w:val="0"/>
        </w:trPr>
        <w:tc>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VALUATION METHODOLOGY: Sales Comparable Method</w:t>
            </w:r>
          </w:p>
        </w:tc>
      </w:tr>
      <w:tr>
        <w:trPr>
          <w:cantSplit w:val="0"/>
          <w:trHeight w:val="1332" w:hRule="atLeast"/>
          <w:tblHeader w:val="0"/>
        </w:trPr>
        <w:tc>
          <w:tcPr>
            <w:vMerge w:val="restart"/>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bottom w:color="000000" w:space="0" w:sz="0" w:val="nil"/>
              <w:right w:color="000000" w:space="0" w:sz="0" w:val="nil"/>
            </w:tcBorders>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87" w:hanging="3.00000000000000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Comparative Method of Valuation: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method, value of the recent sale prices of comparable properties in the vicinity, adjust difference in size, shape, location and other features. This method market and transaction prices are easily available.</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87" w:hanging="3.000000000000007"/>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Factors Affecting Valuation of the property</w:t>
            </w:r>
          </w:p>
        </w:tc>
        <w:tc>
          <w:tcPr>
            <w:tcBorders>
              <w:left w:color="000000" w:space="0" w:sz="0" w:val="nil"/>
              <w:bottom w:color="000000" w:space="0" w:sz="0" w:val="nil"/>
            </w:tcBorders>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171" w:hanging="2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property is estimated by analyzing the prices to account for any is useful where there is an active</w:t>
            </w:r>
          </w:p>
        </w:tc>
      </w:tr>
      <w:tr>
        <w:trPr>
          <w:cantSplit w:val="0"/>
          <w:trHeight w:val="926" w:hRule="atLeast"/>
          <w:tblHeader w:val="0"/>
        </w:trPr>
        <w:tc>
          <w:tcPr>
            <w:vMerge w:val="continue"/>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43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06"/>
                <w:tab w:val="left" w:leader="none" w:pos="607"/>
              </w:tabs>
              <w:spacing w:after="0" w:before="50" w:line="240" w:lineRule="auto"/>
              <w:ind w:left="60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Location</w:t>
            </w:r>
          </w:p>
          <w:p w:rsidR="00000000" w:rsidDel="00000000" w:rsidP="00000000" w:rsidRDefault="00000000" w:rsidRPr="00000000" w14:paraId="0000043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06"/>
                <w:tab w:val="left" w:leader="none" w:pos="607"/>
              </w:tabs>
              <w:spacing w:after="0" w:before="29" w:line="240" w:lineRule="auto"/>
              <w:ind w:left="60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Usage</w:t>
            </w:r>
          </w:p>
          <w:p w:rsidR="00000000" w:rsidDel="00000000" w:rsidP="00000000" w:rsidRDefault="00000000" w:rsidRPr="00000000" w14:paraId="0000043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06"/>
                <w:tab w:val="left" w:leader="none" w:pos="607"/>
              </w:tabs>
              <w:spacing w:after="0" w:before="28" w:line="240" w:lineRule="auto"/>
              <w:ind w:left="60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Frontage and Depth</w:t>
            </w:r>
          </w:p>
        </w:tc>
        <w:tc>
          <w:tcPr>
            <w:tcBorders>
              <w:top w:color="000000" w:space="0" w:sz="0" w:val="nil"/>
              <w:left w:color="000000" w:space="0" w:sz="0" w:val="nil"/>
              <w:right w:color="000000" w:space="0" w:sz="0" w:val="nil"/>
            </w:tcBorders>
          </w:tcPr>
          <w:p w:rsidR="00000000" w:rsidDel="00000000" w:rsidP="00000000" w:rsidRDefault="00000000" w:rsidRPr="00000000" w14:paraId="000004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2"/>
                <w:tab w:val="left" w:leader="none" w:pos="603"/>
              </w:tabs>
              <w:spacing w:after="0" w:before="50" w:line="240" w:lineRule="auto"/>
              <w:ind w:left="603" w:right="0" w:hanging="393"/>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Frontage</w:t>
            </w:r>
          </w:p>
          <w:p w:rsidR="00000000" w:rsidDel="00000000" w:rsidP="00000000" w:rsidRDefault="00000000" w:rsidRPr="00000000" w14:paraId="000004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2"/>
                <w:tab w:val="left" w:leader="none" w:pos="603"/>
              </w:tabs>
              <w:spacing w:after="0" w:before="29" w:line="240" w:lineRule="auto"/>
              <w:ind w:left="603" w:right="0" w:hanging="393"/>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Accessibility</w:t>
            </w:r>
          </w:p>
          <w:p w:rsidR="00000000" w:rsidDel="00000000" w:rsidP="00000000" w:rsidRDefault="00000000" w:rsidRPr="00000000" w14:paraId="000004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2"/>
                <w:tab w:val="left" w:leader="none" w:pos="603"/>
              </w:tabs>
              <w:spacing w:after="0" w:before="28" w:line="240" w:lineRule="auto"/>
              <w:ind w:left="603" w:right="0" w:hanging="393"/>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Infrastructure &amp; Development</w:t>
            </w:r>
          </w:p>
        </w:tc>
        <w:tc>
          <w:tcPr>
            <w:tcBorders>
              <w:top w:color="000000" w:space="0" w:sz="0" w:val="nil"/>
              <w:left w:color="000000" w:space="0" w:sz="0" w:val="nil"/>
            </w:tcBorders>
          </w:tcPr>
          <w:p w:rsidR="00000000" w:rsidDel="00000000" w:rsidP="00000000" w:rsidRDefault="00000000" w:rsidRPr="00000000" w14:paraId="000004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6"/>
                <w:tab w:val="left" w:leader="none" w:pos="627"/>
              </w:tabs>
              <w:spacing w:after="0" w:before="50" w:line="240" w:lineRule="auto"/>
              <w:ind w:left="62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Vastu</w:t>
            </w:r>
          </w:p>
          <w:p w:rsidR="00000000" w:rsidDel="00000000" w:rsidP="00000000" w:rsidRDefault="00000000" w:rsidRPr="00000000" w14:paraId="000004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6"/>
                <w:tab w:val="left" w:leader="none" w:pos="627"/>
              </w:tabs>
              <w:spacing w:after="0" w:before="29" w:line="240" w:lineRule="auto"/>
              <w:ind w:left="62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Encumbrances</w:t>
            </w:r>
          </w:p>
          <w:p w:rsidR="00000000" w:rsidDel="00000000" w:rsidP="00000000" w:rsidRDefault="00000000" w:rsidRPr="00000000" w14:paraId="000004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6"/>
                <w:tab w:val="left" w:leader="none" w:pos="627"/>
              </w:tabs>
              <w:spacing w:after="0" w:before="28" w:line="240" w:lineRule="auto"/>
              <w:ind w:left="62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Special Advantages</w:t>
            </w:r>
          </w:p>
        </w:tc>
      </w:tr>
      <w:tr>
        <w:trPr>
          <w:cantSplit w:val="0"/>
          <w:trHeight w:val="1257" w:hRule="atLeast"/>
          <w:tblHeader w:val="0"/>
        </w:trPr>
        <w:tc>
          <w:tcPr>
            <w:gridSpan w:val="2"/>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undersigned has inspected the property detailed in the Valuation Report dated on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18/12/2025</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are satisfied that the fair and reasonable market value of the property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Rs. 87,70,000/-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(Rupees Eighty-Seven Lakh Seventy Thousand Only)</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2"/>
              </w:tabs>
              <w:spacing w:after="0" w:before="147" w:line="240" w:lineRule="auto"/>
              <w:ind w:left="10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41" w:hRule="atLeast"/>
          <w:tblHeader w:val="0"/>
        </w:trPr>
        <w:tc>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Branch Manager/Officer-in-Charge of Advance Department</w:t>
            </w:r>
          </w:p>
        </w:tc>
        <w:tc>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4D">
      <w:pPr>
        <w:tabs>
          <w:tab w:val="left" w:leader="none" w:pos="1155"/>
        </w:tabs>
        <w:spacing w:line="276" w:lineRule="auto"/>
        <w:ind w:left="-56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4E">
      <w:pPr>
        <w:tabs>
          <w:tab w:val="left" w:leader="none" w:pos="1155"/>
        </w:tabs>
        <w:spacing w:line="276" w:lineRule="auto"/>
        <w:ind w:left="-56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4F">
      <w:pPr>
        <w:pStyle w:val="Heading1"/>
        <w:tabs>
          <w:tab w:val="left" w:leader="none" w:pos="5508"/>
          <w:tab w:val="left" w:leader="none" w:pos="8748"/>
        </w:tabs>
        <w:ind w:left="2988" w:firstLine="611.9999999999999"/>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For Universal Consultant &amp; Valuer LLP</w:t>
      </w:r>
    </w:p>
    <w:p w:rsidR="00000000" w:rsidDel="00000000" w:rsidP="00000000" w:rsidRDefault="00000000" w:rsidRPr="00000000" w14:paraId="00000450">
      <w:pPr>
        <w:ind w:left="5040" w:firstLine="720"/>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3867150</wp:posOffset>
            </wp:positionH>
            <wp:positionV relativeFrom="paragraph">
              <wp:posOffset>116205</wp:posOffset>
            </wp:positionV>
            <wp:extent cx="1490345" cy="430189"/>
            <wp:effectExtent b="0" l="0" r="0" t="0"/>
            <wp:wrapNone/>
            <wp:docPr descr="\\Pc1-pc\d\Sign And stamp of Manoj Sharma\2.png" id="1" name="image1.png"/>
            <a:graphic>
              <a:graphicData uri="http://schemas.openxmlformats.org/drawingml/2006/picture">
                <pic:pic>
                  <pic:nvPicPr>
                    <pic:cNvPr descr="\\Pc1-pc\d\Sign And stamp of Manoj Sharma\2.png" id="0" name="image1.png"/>
                    <pic:cNvPicPr preferRelativeResize="0"/>
                  </pic:nvPicPr>
                  <pic:blipFill>
                    <a:blip r:embed="rId7"/>
                    <a:srcRect b="0" l="0" r="0" t="0"/>
                    <a:stretch>
                      <a:fillRect/>
                    </a:stretch>
                  </pic:blipFill>
                  <pic:spPr>
                    <a:xfrm>
                      <a:off x="0" y="0"/>
                      <a:ext cx="1490345" cy="430189"/>
                    </a:xfrm>
                    <a:prstGeom prst="rect"/>
                    <a:ln/>
                  </pic:spPr>
                </pic:pic>
              </a:graphicData>
            </a:graphic>
          </wp:anchor>
        </w:drawing>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432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1990725</wp:posOffset>
            </wp:positionH>
            <wp:positionV relativeFrom="paragraph">
              <wp:posOffset>14604</wp:posOffset>
            </wp:positionV>
            <wp:extent cx="1152153" cy="825176"/>
            <wp:effectExtent b="0" l="0" r="0" t="0"/>
            <wp:wrapNone/>
            <wp:docPr descr="C:\Users\JYOTY\Desktop\Stamp-SBI-2.JPG" id="5" name="image14.jpg"/>
            <a:graphic>
              <a:graphicData uri="http://schemas.openxmlformats.org/drawingml/2006/picture">
                <pic:pic>
                  <pic:nvPicPr>
                    <pic:cNvPr descr="C:\Users\JYOTY\Desktop\Stamp-SBI-2.JPG" id="0" name="image14.jpg"/>
                    <pic:cNvPicPr preferRelativeResize="0"/>
                  </pic:nvPicPr>
                  <pic:blipFill>
                    <a:blip r:embed="rId6"/>
                    <a:srcRect b="0" l="0" r="0" t="0"/>
                    <a:stretch>
                      <a:fillRect/>
                    </a:stretch>
                  </pic:blipFill>
                  <pic:spPr>
                    <a:xfrm>
                      <a:off x="0" y="0"/>
                      <a:ext cx="1152153" cy="825176"/>
                    </a:xfrm>
                    <a:prstGeom prst="rect"/>
                    <a:ln/>
                  </pic:spPr>
                </pic:pic>
              </a:graphicData>
            </a:graphic>
          </wp:anchor>
        </w:drawing>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432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3">
      <w:pPr>
        <w:ind w:left="5040"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4">
      <w:pPr>
        <w:ind w:left="5760" w:firstLine="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sz w:val="24"/>
          <w:szCs w:val="24"/>
          <w:rtl w:val="0"/>
        </w:rPr>
        <w:t xml:space="preserve">MANOJ KUMAR SHARMA)</w:t>
      </w:r>
    </w:p>
    <w:p w:rsidR="00000000" w:rsidDel="00000000" w:rsidP="00000000" w:rsidRDefault="00000000" w:rsidRPr="00000000" w14:paraId="00000455">
      <w:pPr>
        <w:ind w:left="5040" w:firstLine="72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B.E (Civil), F.I.V., M.I.E</w:t>
      </w:r>
    </w:p>
    <w:p w:rsidR="00000000" w:rsidDel="00000000" w:rsidP="00000000" w:rsidRDefault="00000000" w:rsidRPr="00000000" w14:paraId="0000045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w:t>
      </w:r>
      <w:r w:rsidDel="00000000" w:rsidR="00000000" w:rsidRPr="00000000">
        <w:rPr>
          <w:rFonts w:ascii="Calibri" w:cs="Calibri" w:eastAsia="Calibri" w:hAnsi="Calibri"/>
          <w:b w:val="1"/>
          <w:bCs w:val="1"/>
          <w:sz w:val="24"/>
          <w:szCs w:val="24"/>
          <w:highlight w:val="yellow"/>
          <w:rtl w:val="0"/>
        </w:rPr>
        <w:t xml:space="preserve">- </w:t>
      </w:r>
      <w:r w:rsidDel="00000000" w:rsidR="00000000" w:rsidRPr="00000000">
        <w:rPr>
          <w:rFonts w:ascii="Calibri" w:cs="Calibri" w:eastAsia="Calibri" w:hAnsi="Calibri"/>
          <w:b w:val="1"/>
          <w:bCs w:val="1"/>
          <w:sz w:val="25"/>
          <w:szCs w:val="25"/>
          <w:highlight w:val="yellow"/>
          <w:rtl w:val="0"/>
        </w:rPr>
        <w:t xml:space="preserve">18/12/2025</w:t>
      </w:r>
      <w:r w:rsidDel="00000000" w:rsidR="00000000" w:rsidRPr="00000000">
        <w:rPr>
          <w:rFonts w:ascii="Calibri" w:cs="Calibri" w:eastAsia="Calibri" w:hAnsi="Calibri"/>
          <w:b w:val="1"/>
          <w:bCs w:val="1"/>
          <w:sz w:val="24"/>
          <w:szCs w:val="24"/>
          <w:rtl w:val="0"/>
        </w:rPr>
        <w:tab/>
        <w:tab/>
        <w:tab/>
        <w:tab/>
        <w:t xml:space="preserve">                       </w:t>
        <w:tab/>
        <w:t xml:space="preserve">Govt. Valuer &amp; Chartered Engineer</w:t>
      </w:r>
    </w:p>
    <w:p w:rsidR="00000000" w:rsidDel="00000000" w:rsidP="00000000" w:rsidRDefault="00000000" w:rsidRPr="00000000" w14:paraId="0000045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Place: - </w:t>
      </w:r>
      <w:r w:rsidDel="00000000" w:rsidR="00000000" w:rsidRPr="00000000">
        <w:rPr>
          <w:rFonts w:ascii="Calibri" w:cs="Calibri" w:eastAsia="Calibri" w:hAnsi="Calibri"/>
          <w:b w:val="1"/>
          <w:bCs w:val="1"/>
          <w:sz w:val="24"/>
          <w:szCs w:val="24"/>
          <w:highlight w:val="yellow"/>
          <w:rtl w:val="0"/>
        </w:rPr>
        <w:t xml:space="preserve">Thane</w:t>
      </w:r>
      <w:r w:rsidDel="00000000" w:rsidR="00000000" w:rsidRPr="00000000">
        <w:rPr>
          <w:rFonts w:ascii="Calibri" w:cs="Calibri" w:eastAsia="Calibri" w:hAnsi="Calibri"/>
          <w:b w:val="1"/>
          <w:bCs w:val="1"/>
          <w:sz w:val="24"/>
          <w:szCs w:val="24"/>
          <w:rtl w:val="0"/>
        </w:rPr>
        <w:t xml:space="preserve">                                                                       Panel Valuer of Union Bank of India</w:t>
      </w:r>
    </w:p>
    <w:p w:rsidR="00000000" w:rsidDel="00000000" w:rsidP="00000000" w:rsidRDefault="00000000" w:rsidRPr="00000000" w14:paraId="00000458">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tab/>
        <w:tab/>
        <w:tab/>
        <w:tab/>
        <w:tab/>
        <w:tab/>
        <w:tab/>
        <w:tab/>
        <w:t xml:space="preserve">    (IBBI/RV/07/2019/11044)</w:t>
      </w:r>
    </w:p>
    <w:p w:rsidR="00000000" w:rsidDel="00000000" w:rsidP="00000000" w:rsidRDefault="00000000" w:rsidRPr="00000000" w14:paraId="00000459">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5A">
      <w:pPr>
        <w:tabs>
          <w:tab w:val="left" w:leader="none" w:pos="1155"/>
        </w:tabs>
        <w:spacing w:line="276" w:lineRule="auto"/>
        <w:ind w:left="-56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B">
      <w:pPr>
        <w:spacing w:line="276" w:lineRule="auto"/>
        <w:ind w:left="-567" w:firstLine="0"/>
        <w:rPr>
          <w:rFonts w:ascii="Calibri" w:cs="Calibri" w:eastAsia="Calibri" w:hAnsi="Calibri"/>
          <w:b w:val="1"/>
          <w:bCs w:val="1"/>
          <w:color w:val="000000"/>
          <w:sz w:val="24"/>
          <w:szCs w:val="24"/>
        </w:rPr>
      </w:pPr>
      <w:r w:rsidDel="00000000" w:rsidR="00000000" w:rsidRPr="00000000">
        <w:br w:type="column"/>
      </w:r>
      <w:r w:rsidDel="00000000" w:rsidR="00000000" w:rsidRPr="00000000">
        <w:rPr>
          <w:rFonts w:ascii="Calibri" w:cs="Calibri" w:eastAsia="Calibri" w:hAnsi="Calibri"/>
          <w:b w:val="1"/>
          <w:bCs w:val="1"/>
          <w:color w:val="000000"/>
          <w:sz w:val="24"/>
          <w:szCs w:val="24"/>
          <w:rtl w:val="0"/>
        </w:rPr>
        <w:t xml:space="preserve">Remark</w:t>
      </w:r>
    </w:p>
    <w:p w:rsidR="00000000" w:rsidDel="00000000" w:rsidP="00000000" w:rsidRDefault="00000000" w:rsidRPr="00000000" w14:paraId="0000045C">
      <w:pPr>
        <w:numPr>
          <w:ilvl w:val="0"/>
          <w:numId w:val="5"/>
        </w:numPr>
        <w:spacing w:line="360" w:lineRule="auto"/>
        <w:ind w:left="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Report finalized based on site visit and copy of: Sale Agreement, OC, Index II, Old Index II, Title Certificate, Typical Floor Plan, etc. However, we have not been provided with CC, Approved Plan, Electricity Bill, Maintenance Bill, etc. for verification purpose.</w:t>
      </w:r>
    </w:p>
    <w:p w:rsidR="00000000" w:rsidDel="00000000" w:rsidP="00000000" w:rsidRDefault="00000000" w:rsidRPr="00000000" w14:paraId="0000045D">
      <w:pPr>
        <w:numPr>
          <w:ilvl w:val="0"/>
          <w:numId w:val="5"/>
        </w:numPr>
        <w:spacing w:line="360" w:lineRule="auto"/>
        <w:ind w:left="0" w:hanging="294"/>
        <w:jc w:val="both"/>
        <w:rPr>
          <w:rFonts w:ascii="Calibri" w:cs="Calibri" w:eastAsia="Calibri" w:hAnsi="Calibri"/>
          <w:color w:val="000000"/>
          <w:sz w:val="24"/>
          <w:szCs w:val="24"/>
        </w:rPr>
      </w:pPr>
      <w:bookmarkStart w:colFirst="0" w:colLast="0" w:name="_i7uoieo1xs44" w:id="0"/>
      <w:bookmarkEnd w:id="0"/>
      <w:r w:rsidDel="00000000" w:rsidR="00000000" w:rsidRPr="00000000">
        <w:rPr>
          <w:rFonts w:ascii="Calibri" w:cs="Calibri" w:eastAsia="Calibri" w:hAnsi="Calibri"/>
          <w:color w:val="000000"/>
          <w:sz w:val="24"/>
          <w:szCs w:val="24"/>
          <w:rtl w:val="0"/>
        </w:rPr>
        <w:t xml:space="preserve">The said property is situated in a Residential cum Commercial area.</w:t>
      </w:r>
    </w:p>
    <w:p w:rsidR="00000000" w:rsidDel="00000000" w:rsidP="00000000" w:rsidRDefault="00000000" w:rsidRPr="00000000" w14:paraId="0000045E">
      <w:pPr>
        <w:numPr>
          <w:ilvl w:val="0"/>
          <w:numId w:val="5"/>
        </w:numPr>
        <w:spacing w:line="360" w:lineRule="auto"/>
        <w:ind w:left="0" w:hanging="294"/>
        <w:jc w:val="both"/>
        <w:rPr>
          <w:rFonts w:ascii="Calibri" w:cs="Calibri" w:eastAsia="Calibri" w:hAnsi="Calibri"/>
          <w:color w:val="000000"/>
          <w:sz w:val="24"/>
          <w:szCs w:val="24"/>
        </w:rPr>
      </w:pPr>
      <w:bookmarkStart w:colFirst="0" w:colLast="0" w:name="_3nd0hegwx9d6" w:id="1"/>
      <w:bookmarkEnd w:id="1"/>
      <w:r w:rsidDel="00000000" w:rsidR="00000000" w:rsidRPr="00000000">
        <w:rPr>
          <w:rFonts w:ascii="Calibri" w:cs="Calibri" w:eastAsia="Calibri" w:hAnsi="Calibri"/>
          <w:color w:val="000000"/>
          <w:sz w:val="24"/>
          <w:szCs w:val="24"/>
          <w:rtl w:val="0"/>
        </w:rPr>
        <w:t xml:space="preserve">Shop no. 03 is internally merged with shop no. 02 &amp; 04 with a single entrance from shop no.3.</w:t>
      </w:r>
    </w:p>
    <w:p w:rsidR="00000000" w:rsidDel="00000000" w:rsidP="00000000" w:rsidRDefault="00000000" w:rsidRPr="00000000" w14:paraId="0000045F">
      <w:pPr>
        <w:numPr>
          <w:ilvl w:val="0"/>
          <w:numId w:val="5"/>
        </w:numPr>
        <w:spacing w:line="360" w:lineRule="auto"/>
        <w:ind w:left="0" w:hanging="294"/>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said shop is Self-occupied at the time of visit.</w:t>
      </w:r>
    </w:p>
    <w:p w:rsidR="00000000" w:rsidDel="00000000" w:rsidP="00000000" w:rsidRDefault="00000000" w:rsidRPr="00000000" w14:paraId="00000460">
      <w:pPr>
        <w:numPr>
          <w:ilvl w:val="0"/>
          <w:numId w:val="5"/>
        </w:numPr>
        <w:spacing w:line="360" w:lineRule="auto"/>
        <w:ind w:left="0" w:hanging="294"/>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Property is inspected as shown by the person of site Mr. Bhupesh Singh (BCA).</w:t>
      </w:r>
    </w:p>
    <w:p w:rsidR="00000000" w:rsidDel="00000000" w:rsidP="00000000" w:rsidRDefault="00000000" w:rsidRPr="00000000" w14:paraId="00000461">
      <w:pPr>
        <w:numPr>
          <w:ilvl w:val="0"/>
          <w:numId w:val="5"/>
        </w:numPr>
        <w:spacing w:line="360" w:lineRule="auto"/>
        <w:ind w:left="0" w:hanging="294"/>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 consider the area given in the Agreement/Index II declared by the party and submitted for registration with the government authorities as final for valuation purposes. Any area that is not stated in the Agreement/Index II is not considered for valuation unless the area is measured by us in which case that may be considered for valuation purpose.</w:t>
      </w:r>
    </w:p>
    <w:p w:rsidR="00000000" w:rsidDel="00000000" w:rsidP="00000000" w:rsidRDefault="00000000" w:rsidRPr="00000000" w14:paraId="00000462">
      <w:pPr>
        <w:numPr>
          <w:ilvl w:val="0"/>
          <w:numId w:val="5"/>
        </w:numPr>
        <w:spacing w:line="360" w:lineRule="auto"/>
        <w:ind w:left="-142" w:hanging="293.99999999999994"/>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scope of our valuation work is only for banks financial/loan purposes. Further, please note that this report shall not be used for any litigation purpose. </w:t>
      </w:r>
    </w:p>
    <w:p w:rsidR="00000000" w:rsidDel="00000000" w:rsidP="00000000" w:rsidRDefault="00000000" w:rsidRPr="00000000" w14:paraId="00000463">
      <w:pPr>
        <w:numPr>
          <w:ilvl w:val="0"/>
          <w:numId w:val="5"/>
        </w:numPr>
        <w:spacing w:line="360" w:lineRule="auto"/>
        <w:ind w:left="0" w:hanging="426"/>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Encumbrance of Loan, Government and other dues, stamp duty, registration charges, transfer charges etc., if any are not considered in the valuation. We assume that the assets are free from encumbrance unless otherwise stated to us by the party in writing. </w:t>
      </w:r>
    </w:p>
    <w:p w:rsidR="00000000" w:rsidDel="00000000" w:rsidP="00000000" w:rsidRDefault="00000000" w:rsidRPr="00000000" w14:paraId="00000464">
      <w:pPr>
        <w:numPr>
          <w:ilvl w:val="0"/>
          <w:numId w:val="5"/>
        </w:numPr>
        <w:spacing w:line="360" w:lineRule="auto"/>
        <w:ind w:left="-142" w:hanging="293.99999999999994"/>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465">
      <w:pPr>
        <w:numPr>
          <w:ilvl w:val="0"/>
          <w:numId w:val="5"/>
        </w:numPr>
        <w:spacing w:line="360" w:lineRule="auto"/>
        <w:ind w:left="-90" w:hanging="27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value given in the report is the estimate of the Fair Market value of the property as on date, considering various aspects of the property like amenities in projects, locational advantages, demand and supply equation, interior designing done in the property, outside view, Vashtu aspects etc. which is generally more than the Government ready reckoner value. </w:t>
      </w:r>
    </w:p>
    <w:p w:rsidR="00000000" w:rsidDel="00000000" w:rsidP="00000000" w:rsidRDefault="00000000" w:rsidRPr="00000000" w14:paraId="00000466">
      <w:pPr>
        <w:ind w:left="-90" w:firstLine="0"/>
        <w:jc w:val="center"/>
        <w:rPr>
          <w:rFonts w:ascii="Calibri" w:cs="Calibri" w:eastAsia="Calibri" w:hAnsi="Calibri"/>
          <w:b w:val="1"/>
          <w:bCs w:val="1"/>
          <w:color w:val="000000"/>
          <w:sz w:val="24"/>
          <w:szCs w:val="24"/>
          <w:u w:val="single"/>
        </w:rPr>
      </w:pPr>
      <w:r w:rsidDel="00000000" w:rsidR="00000000" w:rsidRPr="00000000">
        <w:br w:type="column"/>
      </w:r>
      <w:r w:rsidDel="00000000" w:rsidR="00000000" w:rsidRPr="00000000">
        <w:rPr>
          <w:rFonts w:ascii="Calibri" w:cs="Calibri" w:eastAsia="Calibri" w:hAnsi="Calibri"/>
          <w:b w:val="1"/>
          <w:bCs w:val="1"/>
          <w:color w:val="000000"/>
          <w:sz w:val="24"/>
          <w:szCs w:val="24"/>
          <w:u w:val="single"/>
          <w:rtl w:val="0"/>
        </w:rPr>
        <w:t xml:space="preserve">PHOTOGRAPHS OF THE PROPERTY</w:t>
      </w:r>
    </w:p>
    <w:p w:rsidR="00000000" w:rsidDel="00000000" w:rsidP="00000000" w:rsidRDefault="00000000" w:rsidRPr="00000000" w14:paraId="00000467">
      <w:pPr>
        <w:ind w:left="-567" w:right="-142" w:firstLine="0"/>
        <w:rPr/>
      </w:pPr>
      <w:r w:rsidDel="00000000" w:rsidR="00000000" w:rsidRPr="00000000">
        <w:rPr/>
        <w:drawing>
          <wp:inline distB="0" distT="0" distL="0" distR="0">
            <wp:extent cx="2161557" cy="2880000"/>
            <wp:effectExtent b="0" l="0" r="0" t="0"/>
            <wp:docPr id="4"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2161557" cy="2880000"/>
                    </a:xfrm>
                    <a:prstGeom prst="rect"/>
                    <a:ln/>
                  </pic:spPr>
                </pic:pic>
              </a:graphicData>
            </a:graphic>
          </wp:inline>
        </w:drawing>
      </w:r>
      <w:r w:rsidDel="00000000" w:rsidR="00000000" w:rsidRPr="00000000">
        <w:rPr>
          <w:rFonts w:ascii="Calibri" w:cs="Calibri" w:eastAsia="Calibri" w:hAnsi="Calibri"/>
          <w:b w:val="1"/>
          <w:bCs w:val="1"/>
          <w:color w:val="000000"/>
          <w:sz w:val="26"/>
          <w:szCs w:val="26"/>
          <w:u w:val="single"/>
          <w:rtl w:val="0"/>
        </w:rPr>
        <w:t xml:space="preserve">   </w:t>
      </w:r>
      <w:r w:rsidDel="00000000" w:rsidR="00000000" w:rsidRPr="00000000">
        <w:rPr/>
        <w:drawing>
          <wp:inline distB="0" distT="0" distL="0" distR="0">
            <wp:extent cx="2161557" cy="2880000"/>
            <wp:effectExtent b="0" l="0" r="0" t="0"/>
            <wp:docPr id="7"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2161557" cy="2880000"/>
                    </a:xfrm>
                    <a:prstGeom prst="rect"/>
                    <a:ln/>
                  </pic:spPr>
                </pic:pic>
              </a:graphicData>
            </a:graphic>
          </wp:inline>
        </w:drawing>
      </w:r>
      <w:r w:rsidDel="00000000" w:rsidR="00000000" w:rsidRPr="00000000">
        <w:rPr>
          <w:rFonts w:ascii="Calibri" w:cs="Calibri" w:eastAsia="Calibri" w:hAnsi="Calibri"/>
          <w:b w:val="1"/>
          <w:bCs w:val="1"/>
          <w:color w:val="000000"/>
          <w:sz w:val="26"/>
          <w:szCs w:val="26"/>
          <w:u w:val="single"/>
          <w:rtl w:val="0"/>
        </w:rPr>
        <w:t xml:space="preserve">  </w:t>
      </w:r>
      <w:r w:rsidDel="00000000" w:rsidR="00000000" w:rsidRPr="00000000">
        <w:rPr>
          <w:rtl w:val="0"/>
        </w:rPr>
        <w:t xml:space="preserve"> </w:t>
      </w:r>
      <w:r w:rsidDel="00000000" w:rsidR="00000000" w:rsidRPr="00000000">
        <w:rPr/>
        <w:drawing>
          <wp:inline distB="0" distT="0" distL="0" distR="0">
            <wp:extent cx="2161557" cy="2880000"/>
            <wp:effectExtent b="0" l="0" r="0" t="0"/>
            <wp:docPr id="6"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161557"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ind w:left="-567" w:right="-142" w:firstLine="0"/>
        <w:rPr/>
      </w:pPr>
      <w:r w:rsidDel="00000000" w:rsidR="00000000" w:rsidRPr="00000000">
        <w:rPr>
          <w:rtl w:val="0"/>
        </w:rPr>
      </w:r>
    </w:p>
    <w:p w:rsidR="00000000" w:rsidDel="00000000" w:rsidP="00000000" w:rsidRDefault="00000000" w:rsidRPr="00000000" w14:paraId="00000469">
      <w:pPr>
        <w:ind w:left="-567" w:right="-142" w:firstLine="0"/>
        <w:rPr/>
      </w:pPr>
      <w:r w:rsidDel="00000000" w:rsidR="00000000" w:rsidRPr="00000000">
        <w:rPr/>
        <w:drawing>
          <wp:inline distB="0" distT="0" distL="0" distR="0">
            <wp:extent cx="2161557" cy="2880000"/>
            <wp:effectExtent b="0" l="0" r="0" t="0"/>
            <wp:docPr id="9" name="image13.jpg"/>
            <a:graphic>
              <a:graphicData uri="http://schemas.openxmlformats.org/drawingml/2006/picture">
                <pic:pic>
                  <pic:nvPicPr>
                    <pic:cNvPr id="0" name="image13.jpg"/>
                    <pic:cNvPicPr preferRelativeResize="0"/>
                  </pic:nvPicPr>
                  <pic:blipFill>
                    <a:blip r:embed="rId11"/>
                    <a:srcRect b="0" l="0" r="0" t="0"/>
                    <a:stretch>
                      <a:fillRect/>
                    </a:stretch>
                  </pic:blipFill>
                  <pic:spPr>
                    <a:xfrm>
                      <a:off x="0" y="0"/>
                      <a:ext cx="2161557" cy="2880000"/>
                    </a:xfrm>
                    <a:prstGeom prst="rect"/>
                    <a:ln/>
                  </pic:spPr>
                </pic:pic>
              </a:graphicData>
            </a:graphic>
          </wp:inline>
        </w:drawing>
      </w:r>
      <w:r w:rsidDel="00000000" w:rsidR="00000000" w:rsidRPr="00000000">
        <w:rPr>
          <w:rFonts w:ascii="Calibri" w:cs="Calibri" w:eastAsia="Calibri" w:hAnsi="Calibri"/>
          <w:b w:val="1"/>
          <w:bCs w:val="1"/>
          <w:color w:val="000000"/>
          <w:sz w:val="26"/>
          <w:szCs w:val="26"/>
          <w:u w:val="single"/>
          <w:rtl w:val="0"/>
        </w:rPr>
        <w:t xml:space="preserve">   </w:t>
      </w:r>
      <w:r w:rsidDel="00000000" w:rsidR="00000000" w:rsidRPr="00000000">
        <w:rPr/>
        <w:drawing>
          <wp:inline distB="0" distT="0" distL="0" distR="0">
            <wp:extent cx="2160000" cy="2880000"/>
            <wp:effectExtent b="0" l="0" r="0" t="0"/>
            <wp:docPr id="8"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2160000" cy="2880000"/>
                    </a:xfrm>
                    <a:prstGeom prst="rect"/>
                    <a:ln/>
                  </pic:spPr>
                </pic:pic>
              </a:graphicData>
            </a:graphic>
          </wp:inline>
        </w:drawing>
      </w:r>
      <w:r w:rsidDel="00000000" w:rsidR="00000000" w:rsidRPr="00000000">
        <w:rPr>
          <w:rFonts w:ascii="Calibri" w:cs="Calibri" w:eastAsia="Calibri" w:hAnsi="Calibri"/>
          <w:b w:val="1"/>
          <w:bCs w:val="1"/>
          <w:color w:val="000000"/>
          <w:sz w:val="26"/>
          <w:szCs w:val="26"/>
          <w:u w:val="single"/>
          <w:rtl w:val="0"/>
        </w:rPr>
        <w:t xml:space="preserve">  </w:t>
      </w:r>
      <w:r w:rsidDel="00000000" w:rsidR="00000000" w:rsidRPr="00000000">
        <w:rPr>
          <w:rtl w:val="0"/>
        </w:rPr>
        <w:t xml:space="preserve"> </w:t>
      </w:r>
      <w:r w:rsidDel="00000000" w:rsidR="00000000" w:rsidRPr="00000000">
        <w:rPr/>
        <w:drawing>
          <wp:inline distB="0" distT="0" distL="0" distR="0">
            <wp:extent cx="2160000" cy="2880000"/>
            <wp:effectExtent b="0" l="0" r="0" t="0"/>
            <wp:docPr id="12"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2160000"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ind w:left="-567" w:right="-142" w:firstLine="0"/>
        <w:rPr>
          <w:rFonts w:ascii="Calibri" w:cs="Calibri" w:eastAsia="Calibri" w:hAnsi="Calibri"/>
          <w:b w:val="1"/>
          <w:bCs w:val="1"/>
          <w:color w:val="000000"/>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46B">
      <w:pPr>
        <w:spacing w:line="360" w:lineRule="auto"/>
        <w:ind w:left="-709" w:right="-567" w:firstLine="0"/>
        <w:jc w:val="center"/>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u w:val="single"/>
          <w:rtl w:val="0"/>
        </w:rPr>
        <w:t xml:space="preserve">Stamp Duty Ready Reckoner for year 2025-2026</w:t>
      </w:r>
    </w:p>
    <w:p w:rsidR="00000000" w:rsidDel="00000000" w:rsidP="00000000" w:rsidRDefault="00000000" w:rsidRPr="00000000" w14:paraId="0000046C">
      <w:pPr>
        <w:spacing w:line="264" w:lineRule="auto"/>
        <w:rPr>
          <w:rFonts w:ascii="Calibri" w:cs="Calibri" w:eastAsia="Calibri" w:hAnsi="Calibri"/>
        </w:rPr>
      </w:pPr>
      <w:r w:rsidDel="00000000" w:rsidR="00000000" w:rsidRPr="00000000">
        <w:rPr/>
        <w:drawing>
          <wp:inline distB="0" distT="0" distL="0" distR="0">
            <wp:extent cx="6393007" cy="4035612"/>
            <wp:effectExtent b="0" l="0" r="0" t="0"/>
            <wp:docPr id="1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393007" cy="4035612"/>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spacing w:line="264" w:lineRule="auto"/>
        <w:jc w:val="center"/>
        <w:rPr>
          <w:rFonts w:ascii="Calibri" w:cs="Calibri" w:eastAsia="Calibri" w:hAnsi="Calibri"/>
          <w:b w:val="1"/>
          <w:bCs w:val="1"/>
          <w:color w:val="000000"/>
          <w:sz w:val="26"/>
          <w:szCs w:val="26"/>
          <w:u w:val="single"/>
        </w:rPr>
      </w:pPr>
      <w:r w:rsidDel="00000000" w:rsidR="00000000" w:rsidRPr="00000000">
        <w:rPr>
          <w:rtl w:val="0"/>
        </w:rPr>
      </w:r>
    </w:p>
    <w:p w:rsidR="00000000" w:rsidDel="00000000" w:rsidP="00000000" w:rsidRDefault="00000000" w:rsidRPr="00000000" w14:paraId="0000046E">
      <w:pPr>
        <w:spacing w:line="264" w:lineRule="auto"/>
        <w:jc w:val="center"/>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u w:val="single"/>
          <w:rtl w:val="0"/>
        </w:rPr>
        <w:t xml:space="preserve">Location Map</w:t>
      </w:r>
    </w:p>
    <w:p w:rsidR="00000000" w:rsidDel="00000000" w:rsidP="00000000" w:rsidRDefault="00000000" w:rsidRPr="00000000" w14:paraId="0000046F">
      <w:pPr>
        <w:spacing w:line="264" w:lineRule="auto"/>
        <w:jc w:val="center"/>
        <w:rPr>
          <w:rFonts w:ascii="Calibri" w:cs="Calibri" w:eastAsia="Calibri" w:hAnsi="Calibri"/>
          <w:b w:val="1"/>
          <w:bCs w:val="1"/>
          <w:color w:val="000000"/>
          <w:sz w:val="26"/>
          <w:szCs w:val="26"/>
          <w:u w:val="single"/>
        </w:rPr>
      </w:pPr>
      <w:r w:rsidDel="00000000" w:rsidR="00000000" w:rsidRPr="00000000">
        <w:rPr/>
        <w:drawing>
          <wp:inline distB="0" distT="0" distL="0" distR="0">
            <wp:extent cx="6393822" cy="3829836"/>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393822" cy="3829836"/>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br w:type="column"/>
      </w:r>
      <w:r w:rsidDel="00000000" w:rsidR="00000000" w:rsidRPr="00000000">
        <w:rPr>
          <w:rFonts w:ascii="Calibri" w:cs="Calibri" w:eastAsia="Calibri" w:hAnsi="Calibri"/>
          <w:b w:val="1"/>
          <w:bCs w:val="1"/>
          <w:color w:val="000000"/>
          <w:sz w:val="24"/>
          <w:szCs w:val="24"/>
          <w:rtl w:val="0"/>
        </w:rPr>
        <w:t xml:space="preserve">DECLARATION FROM VALUERS</w:t>
      </w: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2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 hereby declare that:</w:t>
      </w:r>
    </w:p>
    <w:p w:rsidR="00000000" w:rsidDel="00000000" w:rsidP="00000000" w:rsidRDefault="00000000" w:rsidRPr="00000000" w14:paraId="0000047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information furnished in my valuation report dated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18/12/2025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true and correct to the best of my knowledge and belief and I have made an impartial and true valuation of the property.</w:t>
      </w:r>
    </w:p>
    <w:p w:rsidR="00000000" w:rsidDel="00000000" w:rsidP="00000000" w:rsidRDefault="00000000" w:rsidRPr="00000000" w14:paraId="0000047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 direct or indirect interest in the property valued.</w:t>
      </w:r>
    </w:p>
    <w:p w:rsidR="00000000" w:rsidDel="00000000" w:rsidP="00000000" w:rsidRDefault="00000000" w:rsidRPr="00000000" w14:paraId="0000047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bookmarkStart w:colFirst="0" w:colLast="0" w:name="_1l5nlv9ul1jn" w:id="2"/>
      <w:bookmarkEnd w:id="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Engineer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Mr. Rajesh Kolkundy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has inspected the property 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12/12/2025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1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convicted of any offence and sentenced to a term of Imprisonment.</w:t>
      </w:r>
    </w:p>
    <w:p w:rsidR="00000000" w:rsidDel="00000000" w:rsidP="00000000" w:rsidRDefault="00000000" w:rsidRPr="00000000" w14:paraId="0000047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1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found guilty of misconduct in my professional capacity.</w:t>
      </w:r>
    </w:p>
    <w:p w:rsidR="00000000" w:rsidDel="00000000" w:rsidP="00000000" w:rsidRDefault="00000000" w:rsidRPr="00000000" w14:paraId="0000047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1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Handbook   on   Policy, Standards   and   procedure   for   Real   Estate Valuation, 2011 of the IBA and this report is in conformity to the "Standards" enshrined for valuation in the Part - B of the above handbook to the best of my ability.</w:t>
      </w:r>
    </w:p>
    <w:p w:rsidR="00000000" w:rsidDel="00000000" w:rsidP="00000000" w:rsidRDefault="00000000" w:rsidRPr="00000000" w14:paraId="0000047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International Valuation Standards (IVS) and the report submitted to the Bank for the respective asset class is in conformity to the "Standards" as enshrined for valuation in the IVS in "General Standards" and "Asset Standards" as applicable. The valuation report is submitted in the prescribed format of the bank.</w:t>
      </w:r>
    </w:p>
    <w:p w:rsidR="00000000" w:rsidDel="00000000" w:rsidP="00000000" w:rsidRDefault="00000000" w:rsidRPr="00000000" w14:paraId="0000047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9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abide by the Model Code of Conduct for empanelment of valuer in the Bank. (Annexure III - A signed copy of same to be taken and kept along with this declaration)</w:t>
      </w:r>
    </w:p>
    <w:p w:rsidR="00000000" w:rsidDel="00000000" w:rsidP="00000000" w:rsidRDefault="00000000" w:rsidRPr="00000000" w14:paraId="0000047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Chairman &amp; Managing Director of the company, who is competent to sign this valuation report.</w:t>
      </w:r>
    </w:p>
    <w:p w:rsidR="00000000" w:rsidDel="00000000" w:rsidP="00000000" w:rsidRDefault="00000000" w:rsidRPr="00000000" w14:paraId="0000047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Further, I hereby provide the following information.</w:t>
      </w:r>
    </w:p>
    <w:tbl>
      <w:tblPr>
        <w:tblStyle w:val="Table5"/>
        <w:tblpPr w:leftFromText="180" w:rightFromText="180" w:topFromText="0" w:bottomFromText="0" w:vertAnchor="page" w:horzAnchor="margin" w:tblpX="0" w:tblpY="7096"/>
        <w:tblW w:w="9569.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13"/>
        <w:gridCol w:w="4014"/>
        <w:gridCol w:w="4742"/>
        <w:tblGridChange w:id="0">
          <w:tblGrid>
            <w:gridCol w:w="813"/>
            <w:gridCol w:w="4014"/>
            <w:gridCol w:w="4742"/>
          </w:tblGrid>
        </w:tblGridChange>
      </w:tblGrid>
      <w:tr>
        <w:trPr>
          <w:cantSplit w:val="0"/>
          <w:trHeight w:val="389" w:hRule="atLeast"/>
          <w:tblHeader w:val="0"/>
        </w:trPr>
        <w:tc>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Sr. No.</w:t>
            </w:r>
          </w:p>
        </w:tc>
        <w:tc>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43"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Particulars</w:t>
            </w:r>
          </w:p>
        </w:tc>
        <w:tc>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Valuer comment</w:t>
            </w:r>
          </w:p>
        </w:tc>
      </w:tr>
      <w:tr>
        <w:trPr>
          <w:cantSplit w:val="0"/>
          <w:trHeight w:val="389" w:hRule="atLeast"/>
          <w:tblHeader w:val="0"/>
        </w:trPr>
        <w:tc>
          <w:tcPr/>
          <w:p w:rsidR="00000000" w:rsidDel="00000000" w:rsidP="00000000" w:rsidRDefault="00000000" w:rsidRPr="00000000" w14:paraId="0000047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4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Background information of the asset being valued;</w:t>
            </w:r>
          </w:p>
        </w:tc>
        <w:tc>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8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4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Purpose of valuation and appointing authority</w:t>
            </w:r>
          </w:p>
        </w:tc>
        <w:tc>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8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14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Identity of the valuer and any other experts involved in the valuation;</w:t>
            </w:r>
          </w:p>
        </w:tc>
        <w:tc>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8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4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Disclosure of valuer interest or conflict, if any;</w:t>
            </w:r>
          </w:p>
        </w:tc>
        <w:tc>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8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4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appointment, valuation date and date of report;</w:t>
            </w:r>
          </w:p>
        </w:tc>
        <w:tc>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8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4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Inspections and/or investigations undertaken;</w:t>
            </w:r>
          </w:p>
        </w:tc>
        <w:tc>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9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14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Nature and sources of the information used or relied upon;</w:t>
            </w:r>
          </w:p>
        </w:tc>
        <w:tc>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9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4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Procedures adopted in carrying out the valuation and valuation standards followed;</w:t>
            </w:r>
          </w:p>
        </w:tc>
        <w:tc>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tcBorders>
              <w:top w:color="000000" w:space="0" w:sz="4" w:val="single"/>
            </w:tcBorders>
          </w:tcPr>
          <w:p w:rsidR="00000000" w:rsidDel="00000000" w:rsidP="00000000" w:rsidRDefault="00000000" w:rsidRPr="00000000" w14:paraId="0000049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4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Restrictions on use of the report, if any;</w:t>
            </w:r>
          </w:p>
        </w:tc>
        <w:tc>
          <w:tcPr>
            <w:tcBorders>
              <w:top w:color="000000" w:space="0" w:sz="4" w:val="single"/>
            </w:tcBorders>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461" w:hRule="atLeast"/>
          <w:tblHeader w:val="0"/>
        </w:trPr>
        <w:tc>
          <w:tcPr/>
          <w:p w:rsidR="00000000" w:rsidDel="00000000" w:rsidP="00000000" w:rsidRDefault="00000000" w:rsidRPr="00000000" w14:paraId="0000049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4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major factors that were taken into account during the valuation;</w:t>
            </w:r>
          </w:p>
        </w:tc>
        <w:tc>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9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4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Caveats, limitations and disclaimers to the extent they explain or elucidate the limitations faced by valuer, which shall not be for the purpose of limiting his responsibility for the valuation report.</w:t>
            </w:r>
          </w:p>
        </w:tc>
        <w:tc>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bl>
    <w:p w:rsidR="00000000" w:rsidDel="00000000" w:rsidP="00000000" w:rsidRDefault="00000000" w:rsidRPr="00000000" w14:paraId="0000049F">
      <w:pPr>
        <w:jc w:val="right"/>
        <w:rPr>
          <w:rFonts w:ascii="Calibri" w:cs="Calibri" w:eastAsia="Calibri" w:hAnsi="Calibri"/>
          <w:b w:val="1"/>
          <w:bCs w:val="1"/>
          <w:color w:val="000000"/>
          <w:sz w:val="24"/>
          <w:szCs w:val="24"/>
        </w:rPr>
      </w:pPr>
      <w:r w:rsidDel="00000000" w:rsidR="00000000" w:rsidRPr="00000000">
        <w:br w:type="column"/>
      </w:r>
      <w:r w:rsidDel="00000000" w:rsidR="00000000" w:rsidRPr="00000000">
        <w:rPr>
          <w:rFonts w:ascii="Calibri" w:cs="Calibri" w:eastAsia="Calibri" w:hAnsi="Calibri"/>
          <w:b w:val="1"/>
          <w:bCs w:val="1"/>
          <w:color w:val="000000"/>
          <w:sz w:val="24"/>
          <w:szCs w:val="24"/>
          <w:rtl w:val="0"/>
        </w:rPr>
        <w:t xml:space="preserve">Annexure - III</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650" w:right="109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MODEL CODE OF CONDUCT FOR VALUERS</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650" w:right="2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{Adopted in line with Companies (Registered Valuers and Valuation Rules, 2017)}</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0" w:right="2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valuers empaneled with bank shall strictly adhere to the following code of conduct:</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Integrity and Fairness</w:t>
      </w:r>
    </w:p>
    <w:p w:rsidR="00000000" w:rsidDel="00000000" w:rsidP="00000000" w:rsidRDefault="00000000" w:rsidRPr="00000000" w14:paraId="000004A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in the conduct of his/its business, follow high standards of integrity and fairness in all his/its dealings with his/its clients and other valuers.</w:t>
      </w:r>
    </w:p>
    <w:p w:rsidR="00000000" w:rsidDel="00000000" w:rsidP="00000000" w:rsidRDefault="00000000" w:rsidRPr="00000000" w14:paraId="000004A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maintain integrity by being honest, straightforward, and forthright in all professional relationships.</w:t>
      </w:r>
    </w:p>
    <w:p w:rsidR="00000000" w:rsidDel="00000000" w:rsidP="00000000" w:rsidRDefault="00000000" w:rsidRPr="00000000" w14:paraId="000004A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endeavor to ensure that he/it provides true and adequate information and shall not misrepresent any facts or situations.</w:t>
      </w:r>
    </w:p>
    <w:p w:rsidR="00000000" w:rsidDel="00000000" w:rsidP="00000000" w:rsidRDefault="00000000" w:rsidRPr="00000000" w14:paraId="000004A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refrain from being involved in any action that would bring disrepute to the profession.</w:t>
      </w:r>
    </w:p>
    <w:p w:rsidR="00000000" w:rsidDel="00000000" w:rsidP="00000000" w:rsidRDefault="00000000" w:rsidRPr="00000000" w14:paraId="000004A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7"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keep public interest foremost while delivering his services. Professional Competence and Due Care</w:t>
      </w:r>
    </w:p>
    <w:p w:rsidR="00000000" w:rsidDel="00000000" w:rsidP="00000000" w:rsidRDefault="00000000" w:rsidRPr="00000000" w14:paraId="000004A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render at all times high standards of service, exercise due diligence, ensure proper care and exercise independent professional judgment.</w:t>
      </w:r>
    </w:p>
    <w:p w:rsidR="00000000" w:rsidDel="00000000" w:rsidP="00000000" w:rsidRDefault="00000000" w:rsidRPr="00000000" w14:paraId="000004A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carry out professional services in accordance with the relevant technical and professional standards that may be specified from time to time.</w:t>
      </w:r>
    </w:p>
    <w:p w:rsidR="00000000" w:rsidDel="00000000" w:rsidP="00000000" w:rsidRDefault="00000000" w:rsidRPr="00000000" w14:paraId="000004A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continuously maintain professional knowledge and skill to provide competent professional service based on up-to-date developments in practice, prevailing regulations / guidelines and techniques.</w:t>
      </w:r>
    </w:p>
    <w:p w:rsidR="00000000" w:rsidDel="00000000" w:rsidP="00000000" w:rsidRDefault="00000000" w:rsidRPr="00000000" w14:paraId="000004A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w:t>
      </w:r>
    </w:p>
    <w:p w:rsidR="00000000" w:rsidDel="00000000" w:rsidP="00000000" w:rsidRDefault="00000000" w:rsidRPr="00000000" w14:paraId="000004A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carry out any instruction of the client insofar as they are incompatible with the requirements of integrity, objectivity and independence.</w:t>
      </w:r>
    </w:p>
    <w:p w:rsidR="00000000" w:rsidDel="00000000" w:rsidP="00000000" w:rsidRDefault="00000000" w:rsidRPr="00000000" w14:paraId="000004B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clearly state to his client the services that he would be competent to provide and the services for which he would be relying on other valuers or professionals or for which the client can have a separate arrangement with other valuers. Independence and Disclosure of Interest</w:t>
      </w:r>
    </w:p>
    <w:p w:rsidR="00000000" w:rsidDel="00000000" w:rsidP="00000000" w:rsidRDefault="00000000" w:rsidRPr="00000000" w14:paraId="000004B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act with objectivity in his/its professional dealings by ensuring that his/its decisions are made without the presence of any bias, conflict of interest, coercion, or undue influence of any party, whether directly connected to the valuation assignment or not.</w:t>
      </w:r>
    </w:p>
    <w:p w:rsidR="00000000" w:rsidDel="00000000" w:rsidP="00000000" w:rsidRDefault="00000000" w:rsidRPr="00000000" w14:paraId="000004B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take up an assignment if he/it or any of his/its relatives or associates is not independent in terms of association to the company.</w:t>
      </w:r>
    </w:p>
    <w:p w:rsidR="00000000" w:rsidDel="00000000" w:rsidP="00000000" w:rsidRDefault="00000000" w:rsidRPr="00000000" w14:paraId="000004B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maintain complete independence in his/its professional relationships and shall conduct the valuation independent of external influences.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B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wherever necessarily disclose to the clients, possible sources of conflicts of duties and interests, while providing unbiased services.</w:t>
      </w:r>
    </w:p>
    <w:p w:rsidR="00000000" w:rsidDel="00000000" w:rsidP="00000000" w:rsidRDefault="00000000" w:rsidRPr="00000000" w14:paraId="000004B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deal in securities of any subject company after any time when he/it first becomes aware of the possibility of his / its association with the valuation, and in accordance with the Securities and Exchange Board of India (Prohibition of Insider Trading) Regulations,2015 or till the time the valuation report becomes public, whichever is earlier.</w:t>
      </w:r>
    </w:p>
    <w:p w:rsidR="00000000" w:rsidDel="00000000" w:rsidP="00000000" w:rsidRDefault="00000000" w:rsidRPr="00000000" w14:paraId="000004B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indulge in "mandate snatching" or offering "convenience valuations" in order to cater to a company or client's needs.</w:t>
      </w:r>
    </w:p>
    <w:p w:rsidR="00000000" w:rsidDel="00000000" w:rsidP="00000000" w:rsidRDefault="00000000" w:rsidRPr="00000000" w14:paraId="000004B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an independent valuer, the valuer shall not charge success fee. (Success fees may be defined as a compensation / incentive paid to any third party for successful closure of transaction. In this case, approval of credit proposals).  </w:t>
      </w:r>
    </w:p>
    <w:p w:rsidR="00000000" w:rsidDel="00000000" w:rsidP="00000000" w:rsidRDefault="00000000" w:rsidRPr="00000000" w14:paraId="000004B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any fairness opinion or independent expert opinion submitted by a valuer, if there has been a prior engagement in an unconnected transaction, the valuer shall declare the association with the company during the last five years. Confidentiality</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3"/>
        </w:tabs>
        <w:spacing w:after="0" w:before="0" w:line="276" w:lineRule="auto"/>
        <w:ind w:left="567" w:right="659" w:hanging="426"/>
        <w:jc w:val="both"/>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use or divulge to other clients or any other party any confidential information about the subject company, which has come to his / its knowledge without proper and specific authority or unless there is a legal or professional right or duty to disclose. Information Management</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6"/>
        <w:jc w:val="both"/>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 /its decisions and actions. </w:t>
      </w:r>
    </w:p>
    <w:p w:rsidR="00000000" w:rsidDel="00000000" w:rsidP="00000000" w:rsidRDefault="00000000" w:rsidRPr="00000000" w14:paraId="000004B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appear, co-operate and be available for inspections and investigations carried out by the authority, any person authorized by the authority, the registered valuer’s organization with which he/it is registered or any other statutory regulatory body.</w:t>
      </w:r>
    </w:p>
    <w:p w:rsidR="00000000" w:rsidDel="00000000" w:rsidP="00000000" w:rsidRDefault="00000000" w:rsidRPr="00000000" w14:paraId="000004B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provide all information and records as may be required by the authority, the Tribunal, Appellate Tribunal, the registered valuer’s organization with which he/it is registered, or any other statutory regulatory body.</w:t>
      </w:r>
    </w:p>
    <w:p w:rsidR="00000000" w:rsidDel="00000000" w:rsidP="00000000" w:rsidRDefault="00000000" w:rsidRPr="00000000" w14:paraId="000004B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while respecting the confidentiality of information acquired during the course of performing professional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6"/>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Gifts and hospitality:</w:t>
      </w:r>
    </w:p>
    <w:p w:rsidR="00000000" w:rsidDel="00000000" w:rsidP="00000000" w:rsidRDefault="00000000" w:rsidRPr="00000000" w14:paraId="000004C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or his / its relative shall not accept gifts or hospitality which undermines or affects his independence as a valuer. Explanation: For the purposes of this code the term 'relative' shall have the same meaning as defined in clause (77) of Section 2 of the Companies Act, 2013 (18 of 2013).</w:t>
      </w:r>
    </w:p>
    <w:p w:rsidR="00000000" w:rsidDel="00000000" w:rsidP="00000000" w:rsidRDefault="00000000" w:rsidRPr="00000000" w14:paraId="000004C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offer gifts or hospitality or a financial or any other advantage to a public servant or any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other person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 a view to obtain or retain work for himself / itself, or to obtain or retain an advantage in the conduct of profession for himself / itself.</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Remuneration and Costs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provide services for remuneration which is charged in a transparent manner, is a reasonable reflection of the work necessarily and properly undertaken, and is not inconsistent with the applicable rules.</w:t>
      </w:r>
    </w:p>
    <w:p w:rsidR="00000000" w:rsidDel="00000000" w:rsidP="00000000" w:rsidRDefault="00000000" w:rsidRPr="00000000" w14:paraId="000004C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accept any fees or charges other than those which are disclosed in a written contract with the person to whom he would be rendering service. Occupation, employability and restrictions.</w:t>
      </w:r>
    </w:p>
    <w:p w:rsidR="00000000" w:rsidDel="00000000" w:rsidP="00000000" w:rsidRDefault="00000000" w:rsidRPr="00000000" w14:paraId="000004C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refrain from accepting too many assignments, if he/it is unlikely to be able to devote adequate time to each of his/ its assignments.</w:t>
      </w:r>
    </w:p>
    <w:p w:rsidR="00000000" w:rsidDel="00000000" w:rsidP="00000000" w:rsidRDefault="00000000" w:rsidRPr="00000000" w14:paraId="000004C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conduct business which in the opinion of the authority or the registered valuer organisation discredits the profession.</w:t>
      </w:r>
    </w:p>
    <w:p w:rsidR="00000000" w:rsidDel="00000000" w:rsidP="00000000" w:rsidRDefault="00000000" w:rsidRPr="00000000" w14:paraId="000004CB">
      <w:pPr>
        <w:spacing w:after="120" w:line="264" w:lineRule="auto"/>
        <w:rPr>
          <w:rFonts w:ascii="Calibri" w:cs="Calibri" w:eastAsia="Calibri" w:hAnsi="Calibri"/>
          <w:color w:val="000000"/>
          <w:sz w:val="24"/>
          <w:szCs w:val="24"/>
          <w:u w:val="single"/>
        </w:rPr>
      </w:pPr>
      <w:r w:rsidDel="00000000" w:rsidR="00000000" w:rsidRPr="00000000">
        <w:rPr>
          <w:rtl w:val="0"/>
        </w:rPr>
      </w:r>
    </w:p>
    <w:p w:rsidR="00000000" w:rsidDel="00000000" w:rsidP="00000000" w:rsidRDefault="00000000" w:rsidRPr="00000000" w14:paraId="000004CC">
      <w:pPr>
        <w:tabs>
          <w:tab w:val="left" w:leader="none" w:pos="2835"/>
        </w:tabs>
        <w:spacing w:after="120" w:line="264" w:lineRule="auto"/>
        <w:ind w:left="-56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CD">
      <w:pPr>
        <w:spacing w:line="264" w:lineRule="auto"/>
        <w:jc w:val="center"/>
        <w:rPr>
          <w:rFonts w:ascii="Calibri" w:cs="Calibri" w:eastAsia="Calibri" w:hAnsi="Calibri"/>
          <w:b w:val="1"/>
          <w:bCs w:val="1"/>
          <w:color w:val="000000"/>
          <w:sz w:val="28"/>
          <w:szCs w:val="28"/>
          <w:u w:val="single"/>
        </w:rPr>
      </w:pPr>
      <w:r w:rsidDel="00000000" w:rsidR="00000000" w:rsidRPr="00000000">
        <w:br w:type="column"/>
      </w:r>
      <w:r w:rsidDel="00000000" w:rsidR="00000000" w:rsidRPr="00000000">
        <w:rPr>
          <w:rFonts w:ascii="Calibri" w:cs="Calibri" w:eastAsia="Calibri" w:hAnsi="Calibri"/>
          <w:b w:val="1"/>
          <w:bCs w:val="1"/>
          <w:color w:val="000000"/>
          <w:sz w:val="28"/>
          <w:szCs w:val="28"/>
          <w:u w:val="single"/>
          <w:rtl w:val="0"/>
        </w:rPr>
        <w:t xml:space="preserve">Comparable </w:t>
      </w:r>
    </w:p>
    <w:p w:rsidR="00000000" w:rsidDel="00000000" w:rsidP="00000000" w:rsidRDefault="00000000" w:rsidRPr="00000000" w14:paraId="000004CE">
      <w:pPr>
        <w:spacing w:line="264" w:lineRule="auto"/>
        <w:ind w:left="-567" w:right="-164" w:firstLine="0"/>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drawing>
          <wp:inline distB="0" distT="0" distL="0" distR="0">
            <wp:extent cx="6399439" cy="3510026"/>
            <wp:effectExtent b="0" l="0" r="0" t="0"/>
            <wp:docPr id="1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6399439" cy="3510026"/>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spacing w:line="264" w:lineRule="auto"/>
        <w:ind w:left="-567" w:right="-164" w:firstLine="0"/>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D0">
      <w:pPr>
        <w:spacing w:line="264" w:lineRule="auto"/>
        <w:ind w:left="-567" w:right="-164" w:firstLine="0"/>
        <w:jc w:val="center"/>
        <w:rPr>
          <w:rFonts w:ascii="Calibri" w:cs="Calibri" w:eastAsia="Calibri" w:hAnsi="Calibri"/>
          <w:b w:val="1"/>
          <w:bCs w:val="1"/>
          <w:sz w:val="28"/>
          <w:szCs w:val="28"/>
          <w:u w:val="single"/>
        </w:rPr>
      </w:pPr>
      <w:r w:rsidDel="00000000" w:rsidR="00000000" w:rsidRPr="00000000">
        <w:rPr/>
        <w:drawing>
          <wp:inline distB="0" distT="0" distL="0" distR="0">
            <wp:extent cx="6390640" cy="4239895"/>
            <wp:effectExtent b="0" l="0" r="0" t="0"/>
            <wp:docPr id="1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390640" cy="4239895"/>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spacing w:line="264" w:lineRule="auto"/>
        <w:ind w:left="-567" w:right="-164" w:firstLine="0"/>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D2">
      <w:pPr>
        <w:spacing w:line="264" w:lineRule="auto"/>
        <w:ind w:left="-567" w:right="-164" w:firstLine="0"/>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 </w:t>
      </w:r>
      <w:r w:rsidDel="00000000" w:rsidR="00000000" w:rsidRPr="00000000">
        <w:br w:type="column"/>
      </w:r>
      <w:r w:rsidDel="00000000" w:rsidR="00000000" w:rsidRPr="00000000">
        <w:rPr>
          <w:rFonts w:ascii="Calibri" w:cs="Calibri" w:eastAsia="Calibri" w:hAnsi="Calibri"/>
          <w:b w:val="1"/>
          <w:bCs w:val="1"/>
          <w:sz w:val="28"/>
          <w:szCs w:val="28"/>
          <w:u w:val="single"/>
          <w:rtl w:val="0"/>
        </w:rPr>
        <w:t xml:space="preserve">Property Document</w:t>
      </w:r>
    </w:p>
    <w:p w:rsidR="00000000" w:rsidDel="00000000" w:rsidP="00000000" w:rsidRDefault="00000000" w:rsidRPr="00000000" w14:paraId="000004D3">
      <w:pPr>
        <w:spacing w:line="264" w:lineRule="auto"/>
        <w:ind w:right="-164"/>
        <w:rPr/>
      </w:pPr>
      <w:r w:rsidDel="00000000" w:rsidR="00000000" w:rsidRPr="00000000">
        <w:rPr/>
        <w:drawing>
          <wp:inline distB="0" distT="0" distL="0" distR="0">
            <wp:extent cx="6216537" cy="8630144"/>
            <wp:effectExtent b="0" l="0" r="0" t="0"/>
            <wp:docPr id="1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216537" cy="8630144"/>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spacing w:line="264" w:lineRule="auto"/>
        <w:ind w:right="-164"/>
        <w:rPr/>
      </w:pPr>
      <w:r w:rsidDel="00000000" w:rsidR="00000000" w:rsidRPr="00000000">
        <w:rPr>
          <w:rtl w:val="0"/>
        </w:rPr>
      </w:r>
    </w:p>
    <w:p w:rsidR="00000000" w:rsidDel="00000000" w:rsidP="00000000" w:rsidRDefault="00000000" w:rsidRPr="00000000" w14:paraId="000004D5">
      <w:pPr>
        <w:spacing w:line="264" w:lineRule="auto"/>
        <w:ind w:right="-164"/>
        <w:rPr/>
      </w:pPr>
      <w:r w:rsidDel="00000000" w:rsidR="00000000" w:rsidRPr="00000000">
        <w:rPr/>
        <w:drawing>
          <wp:inline distB="0" distT="0" distL="0" distR="0">
            <wp:extent cx="6277319" cy="8679121"/>
            <wp:effectExtent b="0" l="0" r="0" t="0"/>
            <wp:docPr id="1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6277319" cy="8679121"/>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spacing w:line="264" w:lineRule="auto"/>
        <w:ind w:right="-164"/>
        <w:rPr/>
      </w:pPr>
      <w:r w:rsidDel="00000000" w:rsidR="00000000" w:rsidRPr="00000000">
        <w:rPr/>
        <w:drawing>
          <wp:inline distB="0" distT="0" distL="0" distR="0">
            <wp:extent cx="6191101" cy="8299376"/>
            <wp:effectExtent b="0" l="0" r="0" t="0"/>
            <wp:docPr id="17"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191101" cy="8299376"/>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spacing w:line="264" w:lineRule="auto"/>
        <w:ind w:left="-567" w:right="-164" w:firstLine="0"/>
        <w:jc w:val="center"/>
        <w:rPr/>
      </w:pPr>
      <w:r w:rsidDel="00000000" w:rsidR="00000000" w:rsidRPr="00000000">
        <w:rPr>
          <w:rtl w:val="0"/>
        </w:rPr>
      </w:r>
    </w:p>
    <w:p w:rsidR="00000000" w:rsidDel="00000000" w:rsidP="00000000" w:rsidRDefault="00000000" w:rsidRPr="00000000" w14:paraId="000004D8">
      <w:pPr>
        <w:spacing w:line="264" w:lineRule="auto"/>
        <w:ind w:left="-567" w:right="-164" w:firstLine="0"/>
        <w:jc w:val="center"/>
        <w:rPr/>
      </w:pPr>
      <w:r w:rsidDel="00000000" w:rsidR="00000000" w:rsidRPr="00000000">
        <w:rPr>
          <w:rtl w:val="0"/>
        </w:rPr>
      </w:r>
    </w:p>
    <w:p w:rsidR="00000000" w:rsidDel="00000000" w:rsidP="00000000" w:rsidRDefault="00000000" w:rsidRPr="00000000" w14:paraId="000004D9">
      <w:pPr>
        <w:spacing w:line="264" w:lineRule="auto"/>
        <w:ind w:left="-567" w:right="-164" w:firstLine="0"/>
        <w:jc w:val="center"/>
        <w:rPr/>
      </w:pPr>
      <w:r w:rsidDel="00000000" w:rsidR="00000000" w:rsidRPr="00000000">
        <w:rPr>
          <w:rtl w:val="0"/>
        </w:rPr>
      </w:r>
    </w:p>
    <w:p w:rsidR="00000000" w:rsidDel="00000000" w:rsidP="00000000" w:rsidRDefault="00000000" w:rsidRPr="00000000" w14:paraId="000004DA">
      <w:pPr>
        <w:spacing w:line="264" w:lineRule="auto"/>
        <w:ind w:left="-567" w:right="-164" w:firstLine="0"/>
        <w:jc w:val="center"/>
        <w:rPr/>
      </w:pPr>
      <w:r w:rsidDel="00000000" w:rsidR="00000000" w:rsidRPr="00000000">
        <w:rPr>
          <w:rtl w:val="0"/>
        </w:rPr>
      </w:r>
    </w:p>
    <w:p w:rsidR="00000000" w:rsidDel="00000000" w:rsidP="00000000" w:rsidRDefault="00000000" w:rsidRPr="00000000" w14:paraId="000004DB">
      <w:pPr>
        <w:spacing w:line="264" w:lineRule="auto"/>
        <w:ind w:left="-567" w:right="-164" w:firstLine="0"/>
        <w:jc w:val="center"/>
        <w:rPr/>
      </w:pPr>
      <w:r w:rsidDel="00000000" w:rsidR="00000000" w:rsidRPr="00000000">
        <w:rPr>
          <w:rtl w:val="0"/>
        </w:rPr>
      </w:r>
    </w:p>
    <w:p w:rsidR="00000000" w:rsidDel="00000000" w:rsidP="00000000" w:rsidRDefault="00000000" w:rsidRPr="00000000" w14:paraId="000004DC">
      <w:pPr>
        <w:spacing w:line="264" w:lineRule="auto"/>
        <w:ind w:left="-567" w:right="-164" w:firstLine="0"/>
        <w:jc w:val="center"/>
        <w:rPr/>
      </w:pPr>
      <w:r w:rsidDel="00000000" w:rsidR="00000000" w:rsidRPr="00000000">
        <w:rPr>
          <w:rtl w:val="0"/>
        </w:rPr>
      </w:r>
    </w:p>
    <w:p w:rsidR="00000000" w:rsidDel="00000000" w:rsidP="00000000" w:rsidRDefault="00000000" w:rsidRPr="00000000" w14:paraId="000004DD">
      <w:pPr>
        <w:spacing w:line="264" w:lineRule="auto"/>
        <w:ind w:left="-567" w:right="-164" w:firstLine="0"/>
        <w:jc w:val="center"/>
        <w:rPr/>
      </w:pPr>
      <w:r w:rsidDel="00000000" w:rsidR="00000000" w:rsidRPr="00000000">
        <w:rPr>
          <w:rtl w:val="0"/>
        </w:rPr>
      </w:r>
    </w:p>
    <w:p w:rsidR="00000000" w:rsidDel="00000000" w:rsidP="00000000" w:rsidRDefault="00000000" w:rsidRPr="00000000" w14:paraId="000004DE">
      <w:pPr>
        <w:spacing w:line="264" w:lineRule="auto"/>
        <w:ind w:left="-567" w:right="-164" w:firstLine="0"/>
        <w:jc w:val="center"/>
        <w:rPr/>
      </w:pPr>
      <w:r w:rsidDel="00000000" w:rsidR="00000000" w:rsidRPr="00000000">
        <w:rPr>
          <w:rtl w:val="0"/>
        </w:rPr>
      </w:r>
    </w:p>
    <w:p w:rsidR="00000000" w:rsidDel="00000000" w:rsidP="00000000" w:rsidRDefault="00000000" w:rsidRPr="00000000" w14:paraId="000004DF">
      <w:pPr>
        <w:spacing w:line="264" w:lineRule="auto"/>
        <w:ind w:left="-567" w:right="-164" w:firstLine="0"/>
        <w:jc w:val="center"/>
        <w:rPr/>
      </w:pPr>
      <w:r w:rsidDel="00000000" w:rsidR="00000000" w:rsidRPr="00000000">
        <w:rPr>
          <w:rtl w:val="0"/>
        </w:rPr>
      </w:r>
    </w:p>
    <w:p w:rsidR="00000000" w:rsidDel="00000000" w:rsidP="00000000" w:rsidRDefault="00000000" w:rsidRPr="00000000" w14:paraId="000004E0">
      <w:pPr>
        <w:spacing w:line="264" w:lineRule="auto"/>
        <w:ind w:left="-567" w:right="-164" w:firstLine="0"/>
        <w:jc w:val="center"/>
        <w:rPr/>
      </w:pPr>
      <w:r w:rsidDel="00000000" w:rsidR="00000000" w:rsidRPr="00000000">
        <w:rPr>
          <w:rtl w:val="0"/>
        </w:rPr>
      </w:r>
    </w:p>
    <w:p w:rsidR="00000000" w:rsidDel="00000000" w:rsidP="00000000" w:rsidRDefault="00000000" w:rsidRPr="00000000" w14:paraId="000004E1">
      <w:pPr>
        <w:spacing w:line="264" w:lineRule="auto"/>
        <w:ind w:right="-164"/>
        <w:rPr/>
      </w:pPr>
      <w:r w:rsidDel="00000000" w:rsidR="00000000" w:rsidRPr="00000000">
        <w:rPr>
          <w:rtl w:val="0"/>
        </w:rPr>
      </w:r>
    </w:p>
    <w:sectPr>
      <w:headerReference r:id="rId21" w:type="even"/>
      <w:footerReference r:id="rId22" w:type="default"/>
      <w:footerReference r:id="rId23" w:type="first"/>
      <w:footerReference r:id="rId24" w:type="even"/>
      <w:pgSz w:h="16834" w:w="11909" w:orient="portrait"/>
      <w:pgMar w:bottom="568" w:top="709" w:left="1276" w:right="569"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orsiva" w:cs="Corsiva" w:eastAsia="Corsiva" w:hAnsi="Corsiv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TAD, Head Office –</w:t>
    </w:r>
    <w:r w:rsidDel="00000000" w:rsidR="00000000" w:rsidRPr="00000000">
      <w:rPr>
        <w:rFonts w:ascii="Corsiva" w:cs="Corsiva" w:eastAsia="Corsiva" w:hAnsi="Corsiva"/>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Corsiva" w:cs="Corsiva" w:eastAsia="Corsiva" w:hAnsi="Corsiva"/>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Corsiva" w:cs="Corsiva" w:eastAsia="Corsiva" w:hAnsi="Corsiva"/>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orsiva" w:cs="Corsiva" w:eastAsia="Corsiva" w:hAnsi="Corsiva"/>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Corsiva" w:cs="Corsiva" w:eastAsia="Corsiva" w:hAnsi="Corsiva"/>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7"/>
      <w:numFmt w:val="decimal"/>
      <w:lvlText w:val="%1."/>
      <w:lvlJc w:val="left"/>
      <w:pPr>
        <w:ind w:left="626" w:hanging="392.99999999999994"/>
      </w:pPr>
      <w:rPr>
        <w:rFonts w:ascii="Times New Roman" w:cs="Times New Roman" w:eastAsia="Times New Roman" w:hAnsi="Times New Roman"/>
        <w:sz w:val="22"/>
        <w:szCs w:val="22"/>
      </w:rPr>
    </w:lvl>
    <w:lvl w:ilvl="1">
      <w:start w:val="0"/>
      <w:numFmt w:val="bullet"/>
      <w:lvlText w:val="•"/>
      <w:lvlJc w:val="left"/>
      <w:pPr>
        <w:ind w:left="889" w:hanging="392.9999999999999"/>
      </w:pPr>
      <w:rPr/>
    </w:lvl>
    <w:lvl w:ilvl="2">
      <w:start w:val="0"/>
      <w:numFmt w:val="bullet"/>
      <w:lvlText w:val="•"/>
      <w:lvlJc w:val="left"/>
      <w:pPr>
        <w:ind w:left="1158" w:hanging="393"/>
      </w:pPr>
      <w:rPr/>
    </w:lvl>
    <w:lvl w:ilvl="3">
      <w:start w:val="0"/>
      <w:numFmt w:val="bullet"/>
      <w:lvlText w:val="•"/>
      <w:lvlJc w:val="left"/>
      <w:pPr>
        <w:ind w:left="1427" w:hanging="393"/>
      </w:pPr>
      <w:rPr/>
    </w:lvl>
    <w:lvl w:ilvl="4">
      <w:start w:val="0"/>
      <w:numFmt w:val="bullet"/>
      <w:lvlText w:val="•"/>
      <w:lvlJc w:val="left"/>
      <w:pPr>
        <w:ind w:left="1696" w:hanging="393"/>
      </w:pPr>
      <w:rPr/>
    </w:lvl>
    <w:lvl w:ilvl="5">
      <w:start w:val="0"/>
      <w:numFmt w:val="bullet"/>
      <w:lvlText w:val="•"/>
      <w:lvlJc w:val="left"/>
      <w:pPr>
        <w:ind w:left="1965" w:hanging="393"/>
      </w:pPr>
      <w:rPr/>
    </w:lvl>
    <w:lvl w:ilvl="6">
      <w:start w:val="0"/>
      <w:numFmt w:val="bullet"/>
      <w:lvlText w:val="•"/>
      <w:lvlJc w:val="left"/>
      <w:pPr>
        <w:ind w:left="2234" w:hanging="392.9999999999998"/>
      </w:pPr>
      <w:rPr/>
    </w:lvl>
    <w:lvl w:ilvl="7">
      <w:start w:val="0"/>
      <w:numFmt w:val="bullet"/>
      <w:lvlText w:val="•"/>
      <w:lvlJc w:val="left"/>
      <w:pPr>
        <w:ind w:left="2503" w:hanging="393"/>
      </w:pPr>
      <w:rPr/>
    </w:lvl>
    <w:lvl w:ilvl="8">
      <w:start w:val="0"/>
      <w:numFmt w:val="bullet"/>
      <w:lvlText w:val="•"/>
      <w:lvlJc w:val="left"/>
      <w:pPr>
        <w:ind w:left="2772" w:hanging="393"/>
      </w:pPr>
      <w:rPr/>
    </w:lvl>
  </w:abstractNum>
  <w:abstractNum w:abstractNumId="3">
    <w:lvl w:ilvl="0">
      <w:start w:val="4"/>
      <w:numFmt w:val="decimal"/>
      <w:lvlText w:val="%1."/>
      <w:lvlJc w:val="left"/>
      <w:pPr>
        <w:ind w:left="603" w:hanging="393"/>
      </w:pPr>
      <w:rPr>
        <w:rFonts w:ascii="Times New Roman" w:cs="Times New Roman" w:eastAsia="Times New Roman" w:hAnsi="Times New Roman"/>
        <w:sz w:val="22"/>
        <w:szCs w:val="22"/>
      </w:rPr>
    </w:lvl>
    <w:lvl w:ilvl="1">
      <w:start w:val="0"/>
      <w:numFmt w:val="bullet"/>
      <w:lvlText w:val="•"/>
      <w:lvlJc w:val="left"/>
      <w:pPr>
        <w:ind w:left="888" w:hanging="393"/>
      </w:pPr>
      <w:rPr/>
    </w:lvl>
    <w:lvl w:ilvl="2">
      <w:start w:val="0"/>
      <w:numFmt w:val="bullet"/>
      <w:lvlText w:val="•"/>
      <w:lvlJc w:val="left"/>
      <w:pPr>
        <w:ind w:left="1177" w:hanging="393"/>
      </w:pPr>
      <w:rPr/>
    </w:lvl>
    <w:lvl w:ilvl="3">
      <w:start w:val="0"/>
      <w:numFmt w:val="bullet"/>
      <w:lvlText w:val="•"/>
      <w:lvlJc w:val="left"/>
      <w:pPr>
        <w:ind w:left="1466" w:hanging="393"/>
      </w:pPr>
      <w:rPr/>
    </w:lvl>
    <w:lvl w:ilvl="4">
      <w:start w:val="0"/>
      <w:numFmt w:val="bullet"/>
      <w:lvlText w:val="•"/>
      <w:lvlJc w:val="left"/>
      <w:pPr>
        <w:ind w:left="1754" w:hanging="392.9999999999998"/>
      </w:pPr>
      <w:rPr/>
    </w:lvl>
    <w:lvl w:ilvl="5">
      <w:start w:val="0"/>
      <w:numFmt w:val="bullet"/>
      <w:lvlText w:val="•"/>
      <w:lvlJc w:val="left"/>
      <w:pPr>
        <w:ind w:left="2043" w:hanging="393"/>
      </w:pPr>
      <w:rPr/>
    </w:lvl>
    <w:lvl w:ilvl="6">
      <w:start w:val="0"/>
      <w:numFmt w:val="bullet"/>
      <w:lvlText w:val="•"/>
      <w:lvlJc w:val="left"/>
      <w:pPr>
        <w:ind w:left="2332" w:hanging="393.0000000000002"/>
      </w:pPr>
      <w:rPr/>
    </w:lvl>
    <w:lvl w:ilvl="7">
      <w:start w:val="0"/>
      <w:numFmt w:val="bullet"/>
      <w:lvlText w:val="•"/>
      <w:lvlJc w:val="left"/>
      <w:pPr>
        <w:ind w:left="2620" w:hanging="393"/>
      </w:pPr>
      <w:rPr/>
    </w:lvl>
    <w:lvl w:ilvl="8">
      <w:start w:val="0"/>
      <w:numFmt w:val="bullet"/>
      <w:lvlText w:val="•"/>
      <w:lvlJc w:val="left"/>
      <w:pPr>
        <w:ind w:left="2909" w:hanging="393.00000000000045"/>
      </w:pPr>
      <w:rPr/>
    </w:lvl>
  </w:abstractNum>
  <w:abstractNum w:abstractNumId="4">
    <w:lvl w:ilvl="0">
      <w:start w:val="1"/>
      <w:numFmt w:val="decimal"/>
      <w:lvlText w:val="%1."/>
      <w:lvlJc w:val="left"/>
      <w:pPr>
        <w:ind w:left="606" w:hanging="392.99999999999994"/>
      </w:pPr>
      <w:rPr>
        <w:rFonts w:ascii="Times New Roman" w:cs="Times New Roman" w:eastAsia="Times New Roman" w:hAnsi="Times New Roman"/>
        <w:sz w:val="22"/>
        <w:szCs w:val="22"/>
      </w:rPr>
    </w:lvl>
    <w:lvl w:ilvl="1">
      <w:start w:val="0"/>
      <w:numFmt w:val="bullet"/>
      <w:lvlText w:val="•"/>
      <w:lvlJc w:val="left"/>
      <w:pPr>
        <w:ind w:left="795" w:hanging="393"/>
      </w:pPr>
      <w:rPr/>
    </w:lvl>
    <w:lvl w:ilvl="2">
      <w:start w:val="0"/>
      <w:numFmt w:val="bullet"/>
      <w:lvlText w:val="•"/>
      <w:lvlJc w:val="left"/>
      <w:pPr>
        <w:ind w:left="990" w:hanging="393"/>
      </w:pPr>
      <w:rPr/>
    </w:lvl>
    <w:lvl w:ilvl="3">
      <w:start w:val="0"/>
      <w:numFmt w:val="bullet"/>
      <w:lvlText w:val="•"/>
      <w:lvlJc w:val="left"/>
      <w:pPr>
        <w:ind w:left="1185" w:hanging="393"/>
      </w:pPr>
      <w:rPr/>
    </w:lvl>
    <w:lvl w:ilvl="4">
      <w:start w:val="0"/>
      <w:numFmt w:val="bullet"/>
      <w:lvlText w:val="•"/>
      <w:lvlJc w:val="left"/>
      <w:pPr>
        <w:ind w:left="1380" w:hanging="393"/>
      </w:pPr>
      <w:rPr/>
    </w:lvl>
    <w:lvl w:ilvl="5">
      <w:start w:val="0"/>
      <w:numFmt w:val="bullet"/>
      <w:lvlText w:val="•"/>
      <w:lvlJc w:val="left"/>
      <w:pPr>
        <w:ind w:left="1576" w:hanging="393"/>
      </w:pPr>
      <w:rPr/>
    </w:lvl>
    <w:lvl w:ilvl="6">
      <w:start w:val="0"/>
      <w:numFmt w:val="bullet"/>
      <w:lvlText w:val="•"/>
      <w:lvlJc w:val="left"/>
      <w:pPr>
        <w:ind w:left="1771" w:hanging="393"/>
      </w:pPr>
      <w:rPr/>
    </w:lvl>
    <w:lvl w:ilvl="7">
      <w:start w:val="0"/>
      <w:numFmt w:val="bullet"/>
      <w:lvlText w:val="•"/>
      <w:lvlJc w:val="left"/>
      <w:pPr>
        <w:ind w:left="1966" w:hanging="393"/>
      </w:pPr>
      <w:rPr/>
    </w:lvl>
    <w:lvl w:ilvl="8">
      <w:start w:val="0"/>
      <w:numFmt w:val="bullet"/>
      <w:lvlText w:val="•"/>
      <w:lvlJc w:val="left"/>
      <w:pPr>
        <w:ind w:left="2161" w:hanging="393"/>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940" w:hanging="720"/>
      </w:pPr>
      <w:rPr>
        <w:rFonts w:ascii="Arial Narrow" w:cs="Arial Narrow" w:eastAsia="Arial Narrow" w:hAnsi="Arial Narrow"/>
        <w:color w:val="000000"/>
        <w:sz w:val="22"/>
        <w:szCs w:val="22"/>
      </w:rPr>
    </w:lvl>
    <w:lvl w:ilvl="1">
      <w:start w:val="0"/>
      <w:numFmt w:val="bullet"/>
      <w:lvlText w:val="•"/>
      <w:lvlJc w:val="left"/>
      <w:pPr>
        <w:ind w:left="1870" w:hanging="720"/>
      </w:pPr>
      <w:rPr/>
    </w:lvl>
    <w:lvl w:ilvl="2">
      <w:start w:val="0"/>
      <w:numFmt w:val="bullet"/>
      <w:lvlText w:val="•"/>
      <w:lvlJc w:val="left"/>
      <w:pPr>
        <w:ind w:left="2800" w:hanging="720"/>
      </w:pPr>
      <w:rPr/>
    </w:lvl>
    <w:lvl w:ilvl="3">
      <w:start w:val="0"/>
      <w:numFmt w:val="bullet"/>
      <w:lvlText w:val="•"/>
      <w:lvlJc w:val="left"/>
      <w:pPr>
        <w:ind w:left="3730" w:hanging="720"/>
      </w:pPr>
      <w:rPr/>
    </w:lvl>
    <w:lvl w:ilvl="4">
      <w:start w:val="0"/>
      <w:numFmt w:val="bullet"/>
      <w:lvlText w:val="•"/>
      <w:lvlJc w:val="left"/>
      <w:pPr>
        <w:ind w:left="4660" w:hanging="720"/>
      </w:pPr>
      <w:rPr/>
    </w:lvl>
    <w:lvl w:ilvl="5">
      <w:start w:val="0"/>
      <w:numFmt w:val="bullet"/>
      <w:lvlText w:val="•"/>
      <w:lvlJc w:val="left"/>
      <w:pPr>
        <w:ind w:left="5590" w:hanging="720"/>
      </w:pPr>
      <w:rPr/>
    </w:lvl>
    <w:lvl w:ilvl="6">
      <w:start w:val="0"/>
      <w:numFmt w:val="bullet"/>
      <w:lvlText w:val="•"/>
      <w:lvlJc w:val="left"/>
      <w:pPr>
        <w:ind w:left="6520" w:hanging="720"/>
      </w:pPr>
      <w:rPr/>
    </w:lvl>
    <w:lvl w:ilvl="7">
      <w:start w:val="0"/>
      <w:numFmt w:val="bullet"/>
      <w:lvlText w:val="•"/>
      <w:lvlJc w:val="left"/>
      <w:pPr>
        <w:ind w:left="7450" w:hanging="720"/>
      </w:pPr>
      <w:rPr/>
    </w:lvl>
    <w:lvl w:ilvl="8">
      <w:start w:val="0"/>
      <w:numFmt w:val="bullet"/>
      <w:lvlText w:val="•"/>
      <w:lvlJc w:val="left"/>
      <w:pPr>
        <w:ind w:left="8380" w:hanging="720"/>
      </w:pPr>
      <w:rPr/>
    </w:lvl>
  </w:abstractNum>
  <w:abstractNum w:abstractNumId="7">
    <w:lvl w:ilvl="0">
      <w:start w:val="1"/>
      <w:numFmt w:val="decimal"/>
      <w:lvlText w:val="%1."/>
      <w:lvlJc w:val="center"/>
      <w:pPr>
        <w:ind w:left="644" w:hanging="35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8">
    <w:lvl w:ilvl="0">
      <w:start w:val="1"/>
      <w:numFmt w:val="decimal"/>
      <w:lvlText w:val="%1."/>
      <w:lvlJc w:val="center"/>
      <w:pPr>
        <w:ind w:left="940" w:hanging="360"/>
      </w:pPr>
      <w:rPr/>
    </w:lvl>
    <w:lvl w:ilvl="1">
      <w:start w:val="1"/>
      <w:numFmt w:val="lowerLetter"/>
      <w:lvlText w:val="%2."/>
      <w:lvlJc w:val="left"/>
      <w:pPr>
        <w:ind w:left="1660" w:hanging="360"/>
      </w:pPr>
      <w:rPr/>
    </w:lvl>
    <w:lvl w:ilvl="2">
      <w:start w:val="1"/>
      <w:numFmt w:val="lowerRoman"/>
      <w:lvlText w:val="%3."/>
      <w:lvlJc w:val="right"/>
      <w:pPr>
        <w:ind w:left="2380" w:hanging="180"/>
      </w:pPr>
      <w:rPr/>
    </w:lvl>
    <w:lvl w:ilvl="3">
      <w:start w:val="1"/>
      <w:numFmt w:val="decimal"/>
      <w:lvlText w:val="%4."/>
      <w:lvlJc w:val="left"/>
      <w:pPr>
        <w:ind w:left="3100" w:hanging="360"/>
      </w:pPr>
      <w:rPr/>
    </w:lvl>
    <w:lvl w:ilvl="4">
      <w:start w:val="1"/>
      <w:numFmt w:val="lowerLetter"/>
      <w:lvlText w:val="%5."/>
      <w:lvlJc w:val="left"/>
      <w:pPr>
        <w:ind w:left="3820" w:hanging="360"/>
      </w:pPr>
      <w:rPr/>
    </w:lvl>
    <w:lvl w:ilvl="5">
      <w:start w:val="1"/>
      <w:numFmt w:val="lowerRoman"/>
      <w:lvlText w:val="%6."/>
      <w:lvlJc w:val="right"/>
      <w:pPr>
        <w:ind w:left="4540" w:hanging="180"/>
      </w:pPr>
      <w:rPr/>
    </w:lvl>
    <w:lvl w:ilvl="6">
      <w:start w:val="1"/>
      <w:numFmt w:val="decimal"/>
      <w:lvlText w:val="%7."/>
      <w:lvlJc w:val="left"/>
      <w:pPr>
        <w:ind w:left="5260" w:hanging="360"/>
      </w:pPr>
      <w:rPr/>
    </w:lvl>
    <w:lvl w:ilvl="7">
      <w:start w:val="1"/>
      <w:numFmt w:val="lowerLetter"/>
      <w:lvlText w:val="%8."/>
      <w:lvlJc w:val="left"/>
      <w:pPr>
        <w:ind w:left="5980" w:hanging="360"/>
      </w:pPr>
      <w:rPr/>
    </w:lvl>
    <w:lvl w:ilvl="8">
      <w:start w:val="1"/>
      <w:numFmt w:val="lowerRoman"/>
      <w:lvlText w:val="%9."/>
      <w:lvlJc w:val="right"/>
      <w:pPr>
        <w:ind w:left="67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5508"/>
        <w:tab w:val="left" w:leader="none" w:pos="8748"/>
      </w:tabs>
      <w:ind w:left="108"/>
    </w:pPr>
    <w:rPr>
      <w:rFonts w:ascii="Cambria" w:cs="Cambria" w:eastAsia="Cambria" w:hAnsi="Cambria"/>
      <w:b w:val="1"/>
      <w:bCs w:val="1"/>
      <w:sz w:val="32"/>
      <w:szCs w:val="32"/>
    </w:rPr>
  </w:style>
  <w:style w:type="paragraph" w:styleId="Heading2">
    <w:name w:val="heading 2"/>
    <w:basedOn w:val="Normal"/>
    <w:next w:val="Normal"/>
    <w:pPr>
      <w:keepNext w:val="1"/>
    </w:pPr>
    <w:rPr>
      <w:rFonts w:ascii="Cambria" w:cs="Cambria" w:eastAsia="Cambria" w:hAnsi="Cambria"/>
      <w:b w:val="1"/>
      <w:bCs w:val="1"/>
      <w:i w:val="1"/>
      <w:iCs w:val="1"/>
      <w:sz w:val="28"/>
      <w:szCs w:val="28"/>
    </w:rPr>
  </w:style>
  <w:style w:type="paragraph" w:styleId="Heading3">
    <w:name w:val="heading 3"/>
    <w:basedOn w:val="Normal"/>
    <w:next w:val="Normal"/>
    <w:pPr>
      <w:keepNext w:val="1"/>
      <w:jc w:val="right"/>
    </w:pPr>
    <w:rPr>
      <w:rFonts w:ascii="Cambria" w:cs="Cambria" w:eastAsia="Cambria" w:hAnsi="Cambria"/>
      <w:b w:val="1"/>
      <w:bCs w:val="1"/>
      <w:sz w:val="26"/>
      <w:szCs w:val="26"/>
    </w:rPr>
  </w:style>
  <w:style w:type="paragraph" w:styleId="Heading4">
    <w:name w:val="heading 4"/>
    <w:basedOn w:val="Normal"/>
    <w:next w:val="Normal"/>
    <w:pPr>
      <w:keepNext w:val="1"/>
    </w:pPr>
    <w:rPr>
      <w:rFonts w:ascii="Calibri" w:cs="Calibri" w:eastAsia="Calibri" w:hAnsi="Calibri"/>
      <w:b w:val="1"/>
      <w:bCs w:val="1"/>
      <w:sz w:val="28"/>
      <w:szCs w:val="28"/>
    </w:rPr>
  </w:style>
  <w:style w:type="paragraph" w:styleId="Heading5">
    <w:name w:val="heading 5"/>
    <w:basedOn w:val="Normal"/>
    <w:next w:val="Normal"/>
    <w:pPr>
      <w:keepNext w:val="1"/>
      <w:jc w:val="both"/>
    </w:pPr>
    <w:rPr>
      <w:rFonts w:ascii="Calibri" w:cs="Calibri" w:eastAsia="Calibri" w:hAnsi="Calibri"/>
      <w:b w:val="1"/>
      <w:bCs w:val="1"/>
      <w:i w:val="1"/>
      <w:iCs w:val="1"/>
      <w:sz w:val="26"/>
      <w:szCs w:val="26"/>
    </w:rPr>
  </w:style>
  <w:style w:type="paragraph" w:styleId="Heading6">
    <w:name w:val="heading 6"/>
    <w:basedOn w:val="Normal"/>
    <w:next w:val="Normal"/>
    <w:pPr>
      <w:keepNext w:val="1"/>
      <w:jc w:val="center"/>
    </w:pPr>
    <w:rPr>
      <w:rFonts w:ascii="Calibri" w:cs="Calibri" w:eastAsia="Calibri" w:hAnsi="Calibri"/>
      <w:b w:val="1"/>
      <w:bCs w:val="1"/>
      <w:sz w:val="22"/>
      <w:szCs w:val="22"/>
    </w:rPr>
  </w:style>
  <w:style w:type="paragraph" w:styleId="Title">
    <w:name w:val="Title"/>
    <w:basedOn w:val="Normal"/>
    <w:next w:val="Normal"/>
    <w:pPr>
      <w:jc w:val="center"/>
    </w:pPr>
    <w:rPr>
      <w:rFonts w:ascii="Cambria" w:cs="Cambria" w:eastAsia="Cambria" w:hAnsi="Cambria"/>
      <w:b w:val="1"/>
      <w:bCs w:val="1"/>
      <w:sz w:val="32"/>
      <w:szCs w:val="32"/>
    </w:rPr>
  </w:style>
  <w:style w:type="paragraph" w:styleId="Subtitle">
    <w:name w:val="Subtitle"/>
    <w:basedOn w:val="Normal"/>
    <w:next w:val="Normal"/>
    <w:pPr>
      <w:jc w:val="center"/>
    </w:pPr>
    <w:rPr>
      <w:b w:val="1"/>
      <w:bCs w:val="1"/>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3.jpg"/><Relationship Id="rId22" Type="http://schemas.openxmlformats.org/officeDocument/2006/relationships/footer" Target="footer2.xml"/><Relationship Id="rId10" Type="http://schemas.openxmlformats.org/officeDocument/2006/relationships/image" Target="media/image3.jpg"/><Relationship Id="rId21" Type="http://schemas.openxmlformats.org/officeDocument/2006/relationships/header" Target="header1.xml"/><Relationship Id="rId13" Type="http://schemas.openxmlformats.org/officeDocument/2006/relationships/image" Target="media/image8.jpg"/><Relationship Id="rId24" Type="http://schemas.openxmlformats.org/officeDocument/2006/relationships/footer" Target="footer1.xml"/><Relationship Id="rId12" Type="http://schemas.openxmlformats.org/officeDocument/2006/relationships/image" Target="media/image9.jp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4.jpg"/><Relationship Id="rId18"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DocHome">
    <vt:lpwstr>-826756725</vt:lpwstr>
  </property>
</Properties>
</file>