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color w:val="ff0000"/>
          <w:sz w:val="20"/>
          <w:szCs w:val="20"/>
          <w:u w:val="single"/>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2"/>
          <w:szCs w:val="22"/>
        </w:rPr>
      </w:pPr>
      <w:r>
        <w:rPr>
          <w:rFonts w:ascii="Calibri" w:cs="Calibri" w:eastAsia="Calibri" w:hAnsi="Calibri"/>
          <w:b w:val="1"/>
          <w:bCs w:val="1"/>
          <w:sz w:val="22"/>
          <w:szCs w:val="22"/>
        </w:rPr>
        <w:t xml:space="preserve">Ref.: {firmReferenceNo} &lt;w:tab/&gt;&lt;w:tab/&gt;&lt;w:tab/&gt;&lt;w:t xml:space="preserve"&gt;                                   Date: {reportDate}</w:t>
      </w:r>
    </w:p>
    <w:p w:rsidR="00000000" w:rsidDel="00000000" w:rsidP="00000000" w:rsidRDefault="00000000" w:rsidRPr="00000000" w14:paraId="0000000B">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VALUATION OF IMMOVABLE PROPERTY</w:t>
      </w:r>
    </w:p>
    <w:p w:rsidR="00000000" w:rsidDel="00000000" w:rsidP="00000000" w:rsidRDefault="00000000" w:rsidRPr="00000000" w14:paraId="0000000D">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PART I - QUESTIONNAIRE</w:t>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tl w:val="0"/>
        </w:rPr>
      </w:r>
    </w:p>
    <w:tbl>
      <w:tblPr>
        <w:tblStyle w:val="Table1"/>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5040"/>
        <w:tblGridChange w:id="0">
          <w:tblGrid>
            <w:gridCol w:w="558"/>
            <w:gridCol w:w="3420"/>
            <w:gridCol w:w="5040"/>
          </w:tblGrid>
        </w:tblGridChange>
      </w:tblGrid>
      <w:tr>
        <w:trPr>
          <w:cantSplit w:val="0"/>
          <w:tblHeader w:val="0"/>
        </w:trPr>
        <w:tc>
          <w:tcPr>
            <w:gridSpan w:val="3"/>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WORK ASSIGNMENT DETAILS</w:t>
            </w:r>
          </w:p>
        </w:tc>
      </w:tr>
      <w:tr>
        <w:trPr>
          <w:cantSplit w:val="0"/>
          <w:tblHeader w:val="0"/>
        </w:trPr>
        <w:tc>
          <w:tcPr/>
          <w:p w:rsidR="00000000" w:rsidDel="00000000" w:rsidP="00000000" w:rsidRDefault="00000000" w:rsidRPr="00000000" w14:paraId="0000001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1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By</w:t>
            </w:r>
          </w:p>
        </w:tc>
        <w:tc>
          <w:tcPr/>
          <w:p w:rsidR="00000000" w:rsidDel="00000000" w:rsidP="00000000" w:rsidRDefault="00000000" w:rsidRPr="00000000" w14:paraId="0000001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1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Representative of</w:t>
            </w:r>
          </w:p>
        </w:tc>
        <w:tc>
          <w:tcPr/>
          <w:p w:rsidR="00000000" w:rsidDel="00000000" w:rsidP="00000000" w:rsidRDefault="00000000" w:rsidRPr="00000000" w14:paraId="0000001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1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on date</w:t>
            </w:r>
          </w:p>
        </w:tc>
        <w:tc>
          <w:tcPr/>
          <w:p w:rsidR="00000000" w:rsidDel="00000000" w:rsidP="00000000" w:rsidRDefault="00000000" w:rsidRPr="00000000" w14:paraId="0000001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1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of Inspection</w:t>
            </w:r>
          </w:p>
        </w:tc>
        <w:tc>
          <w:tcPr/>
          <w:p w:rsidR="00000000" w:rsidDel="00000000" w:rsidP="00000000" w:rsidRDefault="00000000" w:rsidRPr="00000000" w14:paraId="0000001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2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on which valuation is made</w:t>
            </w:r>
          </w:p>
        </w:tc>
        <w:tc>
          <w:tcPr/>
          <w:p w:rsidR="00000000" w:rsidDel="00000000" w:rsidP="00000000" w:rsidRDefault="00000000" w:rsidRPr="00000000" w14:paraId="0000002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2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Fresh Valuation/Revaluation</w:t>
            </w:r>
          </w:p>
        </w:tc>
        <w:tc>
          <w:tcPr/>
          <w:p w:rsidR="00000000" w:rsidDel="00000000" w:rsidP="00000000" w:rsidRDefault="00000000" w:rsidRPr="00000000" w14:paraId="0000002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2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 of Valuation</w:t>
            </w:r>
          </w:p>
        </w:tc>
        <w:tc>
          <w:tcPr/>
          <w:p w:rsidR="00000000" w:rsidDel="00000000" w:rsidP="00000000" w:rsidRDefault="00000000" w:rsidRPr="00000000" w14:paraId="00000027">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2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Applicant Name</w:t>
            </w:r>
          </w:p>
        </w:tc>
        <w:tc>
          <w:tcPr/>
          <w:p w:rsidR="00000000" w:rsidDel="00000000" w:rsidP="00000000" w:rsidRDefault="00000000" w:rsidRPr="00000000" w14:paraId="0000002A">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2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Details</w:t>
            </w:r>
          </w:p>
        </w:tc>
        <w:tc>
          <w:tcPr/>
          <w:p w:rsidR="00000000" w:rsidDel="00000000" w:rsidP="00000000" w:rsidRDefault="00000000" w:rsidRPr="00000000" w14:paraId="0000002D">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2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of Property</w:t>
            </w:r>
          </w:p>
        </w:tc>
        <w:tc>
          <w:tcPr/>
          <w:p w:rsidR="00000000" w:rsidDel="00000000" w:rsidP="00000000" w:rsidRDefault="00000000" w:rsidRPr="00000000" w14:paraId="00000030">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3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Landmarks</w:t>
            </w:r>
          </w:p>
        </w:tc>
        <w:tc>
          <w:tcPr/>
          <w:p w:rsidR="00000000" w:rsidDel="00000000" w:rsidP="00000000" w:rsidRDefault="00000000" w:rsidRPr="00000000" w14:paraId="00000033">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3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S.No./CTS No.</w:t>
            </w:r>
          </w:p>
        </w:tc>
        <w:tc>
          <w:tcPr/>
          <w:p w:rsidR="00000000" w:rsidDel="00000000" w:rsidP="00000000" w:rsidRDefault="00000000" w:rsidRPr="00000000" w14:paraId="0000003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3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Ward Name &amp; No.</w:t>
            </w:r>
          </w:p>
        </w:tc>
        <w:tc>
          <w:tcPr/>
          <w:p w:rsidR="00000000" w:rsidDel="00000000" w:rsidP="00000000" w:rsidRDefault="00000000" w:rsidRPr="00000000" w14:paraId="00000039">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3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 Code</w:t>
            </w:r>
          </w:p>
        </w:tc>
        <w:tc>
          <w:tcPr/>
          <w:p w:rsidR="00000000" w:rsidDel="00000000" w:rsidP="00000000" w:rsidRDefault="00000000" w:rsidRPr="00000000" w14:paraId="0000003C">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tbl>
      <w:tblPr>
        <w:tblStyle w:val="Table2"/>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240"/>
        <w:gridCol w:w="5040"/>
        <w:tblGridChange w:id="0">
          <w:tblGrid>
            <w:gridCol w:w="738"/>
            <w:gridCol w:w="3240"/>
            <w:gridCol w:w="5040"/>
          </w:tblGrid>
        </w:tblGridChange>
      </w:tblGrid>
      <w:tr>
        <w:trPr>
          <w:cantSplit w:val="0"/>
          <w:tblHeader w:val="0"/>
        </w:trPr>
        <w:tc>
          <w:tcPr>
            <w:gridSpan w:val="3"/>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DOCUMENTS</w:t>
            </w:r>
          </w:p>
        </w:tc>
      </w:tr>
      <w:tr>
        <w:trPr>
          <w:cantSplit w:val="0"/>
          <w:tblHeader w:val="0"/>
        </w:trPr>
        <w:tc>
          <w:tcPr/>
          <w:p w:rsidR="00000000" w:rsidDel="00000000" w:rsidP="00000000" w:rsidRDefault="00000000" w:rsidRPr="00000000" w14:paraId="0000004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4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Customer/Owner as per document</w:t>
            </w:r>
          </w:p>
        </w:tc>
        <w:tc>
          <w:tcPr/>
          <w:p w:rsidR="00000000" w:rsidDel="00000000" w:rsidP="00000000" w:rsidRDefault="00000000" w:rsidRPr="00000000" w14:paraId="0000004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4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 Card No.</w:t>
            </w:r>
          </w:p>
        </w:tc>
        <w:tc>
          <w:tcPr/>
          <w:p w:rsidR="00000000" w:rsidDel="00000000" w:rsidP="00000000" w:rsidRDefault="00000000" w:rsidRPr="00000000" w14:paraId="00000047">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2"/>
          </w:tcPr>
          <w:p w:rsidR="00000000" w:rsidDel="00000000" w:rsidP="00000000" w:rsidRDefault="00000000" w:rsidRPr="00000000" w14:paraId="00000049">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Documents Provided :</w:t>
            </w:r>
          </w:p>
        </w:tc>
      </w:tr>
      <w:tr>
        <w:trPr>
          <w:cantSplit w:val="0"/>
          <w:tblHeader w:val="0"/>
        </w:trPr>
        <w:tc>
          <w:tcPr/>
          <w:p w:rsidR="00000000" w:rsidDel="00000000" w:rsidP="00000000" w:rsidRDefault="00000000" w:rsidRPr="00000000" w14:paraId="0000004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3(a)</w:t>
            </w:r>
          </w:p>
        </w:tc>
        <w:tc>
          <w:tcPr/>
          <w:p w:rsidR="00000000" w:rsidDel="00000000" w:rsidP="00000000" w:rsidRDefault="00000000" w:rsidRPr="00000000" w14:paraId="0000004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 Holding Type (Leasehold/ Freehold / Gaothan/Others)</w:t>
            </w:r>
          </w:p>
        </w:tc>
        <w:tc>
          <w:tcPr/>
          <w:p w:rsidR="00000000" w:rsidDel="00000000" w:rsidP="00000000" w:rsidRDefault="00000000" w:rsidRPr="00000000" w14:paraId="0000004D">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3(b)</w:t>
            </w:r>
          </w:p>
        </w:tc>
        <w:tc>
          <w:tcPr/>
          <w:p w:rsidR="00000000" w:rsidDel="00000000" w:rsidP="00000000" w:rsidRDefault="00000000" w:rsidRPr="00000000" w14:paraId="0000004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agreement</w:t>
            </w:r>
          </w:p>
        </w:tc>
        <w:tc>
          <w:tcPr/>
          <w:p w:rsidR="00000000" w:rsidDel="00000000" w:rsidP="00000000" w:rsidRDefault="00000000" w:rsidRPr="00000000" w14:paraId="00000050">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3(c)</w:t>
            </w:r>
          </w:p>
        </w:tc>
        <w:tc>
          <w:tcPr/>
          <w:p w:rsidR="00000000" w:rsidDel="00000000" w:rsidP="00000000" w:rsidRDefault="00000000" w:rsidRPr="00000000" w14:paraId="0000005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Deed/Certificate</w:t>
            </w:r>
          </w:p>
        </w:tc>
        <w:tc>
          <w:tcPr/>
          <w:p w:rsidR="00000000" w:rsidDel="00000000" w:rsidP="00000000" w:rsidRDefault="00000000" w:rsidRPr="00000000" w14:paraId="00000053">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w:t>
            </w:r>
          </w:p>
        </w:tc>
        <w:tc>
          <w:tcPr/>
          <w:p w:rsidR="00000000" w:rsidDel="00000000" w:rsidP="00000000" w:rsidRDefault="00000000" w:rsidRPr="00000000" w14:paraId="0000005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Index-II</w:t>
            </w:r>
          </w:p>
        </w:tc>
        <w:tc>
          <w:tcPr/>
          <w:p w:rsidR="00000000" w:rsidDel="00000000" w:rsidP="00000000" w:rsidRDefault="00000000" w:rsidRPr="00000000" w14:paraId="0000005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3(e)</w:t>
            </w:r>
          </w:p>
        </w:tc>
        <w:tc>
          <w:tcPr/>
          <w:p w:rsidR="00000000" w:rsidDel="00000000" w:rsidP="00000000" w:rsidRDefault="00000000" w:rsidRPr="00000000" w14:paraId="0000005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Certificate</w:t>
            </w:r>
          </w:p>
        </w:tc>
        <w:tc>
          <w:tcPr/>
          <w:p w:rsidR="00000000" w:rsidDel="00000000" w:rsidP="00000000" w:rsidRDefault="00000000" w:rsidRPr="00000000" w14:paraId="00000059">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3(f)</w:t>
            </w:r>
          </w:p>
        </w:tc>
        <w:tc>
          <w:tcPr/>
          <w:p w:rsidR="00000000" w:rsidDel="00000000" w:rsidP="00000000" w:rsidRDefault="00000000" w:rsidRPr="00000000" w14:paraId="0000005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property is joint Ownership then share of each owner</w:t>
            </w:r>
          </w:p>
        </w:tc>
        <w:tc>
          <w:tcPr/>
          <w:p w:rsidR="00000000" w:rsidDel="00000000" w:rsidP="00000000" w:rsidRDefault="00000000" w:rsidRPr="00000000" w14:paraId="0000005C">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3(g)</w:t>
            </w:r>
          </w:p>
        </w:tc>
        <w:tc>
          <w:tcPr/>
          <w:p w:rsidR="00000000" w:rsidDel="00000000" w:rsidP="00000000" w:rsidRDefault="00000000" w:rsidRPr="00000000" w14:paraId="0000005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Occupancy Certificate</w:t>
            </w:r>
          </w:p>
        </w:tc>
        <w:tc>
          <w:tcPr/>
          <w:p w:rsidR="00000000" w:rsidDel="00000000" w:rsidP="00000000" w:rsidRDefault="00000000" w:rsidRPr="00000000" w14:paraId="0000005F">
            <w:pPr>
              <w:spacing w:line="288" w:lineRule="auto"/>
              <w:jc w:val="both"/>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3(h)</w:t>
            </w:r>
          </w:p>
        </w:tc>
        <w:tc>
          <w:tcPr/>
          <w:p w:rsidR="00000000" w:rsidDel="00000000" w:rsidP="00000000" w:rsidRDefault="00000000" w:rsidRPr="00000000" w14:paraId="0000006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Commencement Certificate</w:t>
            </w:r>
          </w:p>
        </w:tc>
        <w:tc>
          <w:tcPr/>
          <w:p w:rsidR="00000000" w:rsidDel="00000000" w:rsidP="00000000" w:rsidRDefault="00000000" w:rsidRPr="00000000" w14:paraId="0000006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3(i)</w:t>
            </w:r>
          </w:p>
        </w:tc>
        <w:tc>
          <w:tcPr/>
          <w:p w:rsidR="00000000" w:rsidDel="00000000" w:rsidP="00000000" w:rsidRDefault="00000000" w:rsidRPr="00000000" w14:paraId="0000006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Building Plan</w:t>
            </w:r>
          </w:p>
        </w:tc>
        <w:tc>
          <w:tcPr/>
          <w:p w:rsidR="00000000" w:rsidDel="00000000" w:rsidP="00000000" w:rsidRDefault="00000000" w:rsidRPr="00000000" w14:paraId="0000006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3(j)</w:t>
            </w:r>
          </w:p>
        </w:tc>
        <w:tc>
          <w:tcPr/>
          <w:p w:rsidR="00000000" w:rsidDel="00000000" w:rsidP="00000000" w:rsidRDefault="00000000" w:rsidRPr="00000000" w14:paraId="0000006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RERA No.</w:t>
            </w:r>
          </w:p>
        </w:tc>
        <w:tc>
          <w:tcPr/>
          <w:p w:rsidR="00000000" w:rsidDel="00000000" w:rsidP="00000000" w:rsidRDefault="00000000" w:rsidRPr="00000000" w14:paraId="0000006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3(k)</w:t>
            </w:r>
          </w:p>
        </w:tc>
        <w:tc>
          <w:tcPr/>
          <w:p w:rsidR="00000000" w:rsidDel="00000000" w:rsidP="00000000" w:rsidRDefault="00000000" w:rsidRPr="00000000" w14:paraId="0000006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Society Maintenance Bill</w:t>
            </w:r>
          </w:p>
        </w:tc>
        <w:tc>
          <w:tcPr/>
          <w:p w:rsidR="00000000" w:rsidDel="00000000" w:rsidP="00000000" w:rsidRDefault="00000000" w:rsidRPr="00000000" w14:paraId="0000006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3(l)</w:t>
            </w:r>
          </w:p>
        </w:tc>
        <w:tc>
          <w:tcPr/>
          <w:p w:rsidR="00000000" w:rsidDel="00000000" w:rsidP="00000000" w:rsidRDefault="00000000" w:rsidRPr="00000000" w14:paraId="0000006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Electricity Bill</w:t>
            </w:r>
          </w:p>
        </w:tc>
        <w:tc>
          <w:tcPr/>
          <w:p w:rsidR="00000000" w:rsidDel="00000000" w:rsidP="00000000" w:rsidRDefault="00000000" w:rsidRPr="00000000" w14:paraId="0000006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3(m)</w:t>
            </w:r>
          </w:p>
        </w:tc>
        <w:tc>
          <w:tcPr/>
          <w:p w:rsidR="00000000" w:rsidDel="00000000" w:rsidP="00000000" w:rsidRDefault="00000000" w:rsidRPr="00000000" w14:paraId="0000007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Property Tax</w:t>
            </w:r>
          </w:p>
        </w:tc>
        <w:tc>
          <w:tcPr/>
          <w:p w:rsidR="00000000" w:rsidDel="00000000" w:rsidP="00000000" w:rsidRDefault="00000000" w:rsidRPr="00000000" w14:paraId="0000007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3(n)</w:t>
            </w:r>
          </w:p>
        </w:tc>
        <w:tc>
          <w:tcPr/>
          <w:p w:rsidR="00000000" w:rsidDel="00000000" w:rsidP="00000000" w:rsidRDefault="00000000" w:rsidRPr="00000000" w14:paraId="0000007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Documents</w:t>
            </w:r>
          </w:p>
        </w:tc>
        <w:tc>
          <w:tcPr/>
          <w:p w:rsidR="00000000" w:rsidDel="00000000" w:rsidP="00000000" w:rsidRDefault="00000000" w:rsidRPr="00000000" w14:paraId="00000074">
            <w:pPr>
              <w:spacing w:line="288" w:lineRule="auto"/>
              <w:ind w:left="36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jc w:val="center"/>
        <w:rPr>
          <w:rFonts w:ascii="Calibri" w:cs="Calibri" w:eastAsia="Calibri" w:hAnsi="Calibri"/>
          <w:b w:val="1"/>
          <w:bCs w:val="1"/>
          <w:sz w:val="20"/>
          <w:szCs w:val="20"/>
          <w:u w:val="single"/>
        </w:rPr>
      </w:pPr>
      <w:r w:rsidDel="00000000" w:rsidR="00000000" w:rsidRPr="00000000">
        <w:rPr>
          <w:rtl w:val="0"/>
        </w:rPr>
      </w:r>
    </w:p>
    <w:tbl>
      <w:tblPr>
        <w:tblStyle w:val="Table3"/>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5040"/>
        <w:tblGridChange w:id="0">
          <w:tblGrid>
            <w:gridCol w:w="558"/>
            <w:gridCol w:w="3420"/>
            <w:gridCol w:w="5040"/>
          </w:tblGrid>
        </w:tblGridChange>
      </w:tblGrid>
      <w:tr>
        <w:trPr>
          <w:cantSplit w:val="0"/>
          <w:tblHeader w:val="0"/>
        </w:trPr>
        <w:tc>
          <w:tcPr>
            <w:gridSpan w:val="3"/>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CUSTOMER RELATED SITE VISIT REPORT</w:t>
            </w:r>
          </w:p>
        </w:tc>
      </w:tr>
      <w:tr>
        <w:trPr>
          <w:cantSplit w:val="0"/>
          <w:tblHeader w:val="0"/>
        </w:trPr>
        <w:tc>
          <w:tcPr/>
          <w:p w:rsidR="00000000" w:rsidDel="00000000" w:rsidP="00000000" w:rsidRDefault="00000000" w:rsidRPr="00000000" w14:paraId="0000007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7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the Person met at site</w:t>
            </w:r>
          </w:p>
        </w:tc>
        <w:tc>
          <w:tcPr/>
          <w:p w:rsidR="00000000" w:rsidDel="00000000" w:rsidP="00000000" w:rsidRDefault="00000000" w:rsidRPr="00000000" w14:paraId="0000007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7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No. of person met at site</w:t>
            </w:r>
          </w:p>
        </w:tc>
        <w:tc>
          <w:tcPr/>
          <w:p w:rsidR="00000000" w:rsidDel="00000000" w:rsidP="00000000" w:rsidRDefault="00000000" w:rsidRPr="00000000" w14:paraId="0000007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8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Relationship of person met at site with the customer</w:t>
            </w:r>
          </w:p>
        </w:tc>
        <w:tc>
          <w:tcPr/>
          <w:p w:rsidR="00000000" w:rsidDel="00000000" w:rsidP="00000000" w:rsidRDefault="00000000" w:rsidRPr="00000000" w14:paraId="0000008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8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Property occupied/vacant</w:t>
            </w:r>
          </w:p>
        </w:tc>
        <w:tc>
          <w:tcPr/>
          <w:p w:rsidR="00000000" w:rsidDel="00000000" w:rsidP="00000000" w:rsidRDefault="00000000" w:rsidRPr="00000000" w14:paraId="0000008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the occupant</w:t>
            </w:r>
          </w:p>
        </w:tc>
        <w:tc>
          <w:tcPr/>
          <w:p w:rsidR="00000000" w:rsidDel="00000000" w:rsidP="00000000" w:rsidRDefault="00000000" w:rsidRPr="00000000" w14:paraId="0000008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Relationship of the occupant with the customer</w:t>
            </w:r>
          </w:p>
        </w:tc>
        <w:tc>
          <w:tcPr/>
          <w:p w:rsidR="00000000" w:rsidDel="00000000" w:rsidP="00000000" w:rsidRDefault="00000000" w:rsidRPr="00000000" w14:paraId="0000008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Occupied since</w:t>
            </w:r>
          </w:p>
        </w:tc>
        <w:tc>
          <w:tcPr/>
          <w:p w:rsidR="00000000" w:rsidDel="00000000" w:rsidP="00000000" w:rsidRDefault="00000000" w:rsidRPr="00000000" w14:paraId="0000008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displayed on door</w:t>
            </w:r>
          </w:p>
        </w:tc>
        <w:tc>
          <w:tcPr/>
          <w:p w:rsidR="00000000" w:rsidDel="00000000" w:rsidP="00000000" w:rsidRDefault="00000000" w:rsidRPr="00000000" w14:paraId="0000009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displayed on society board</w:t>
            </w:r>
          </w:p>
        </w:tc>
        <w:tc>
          <w:tcPr/>
          <w:p w:rsidR="00000000" w:rsidDel="00000000" w:rsidP="00000000" w:rsidRDefault="00000000" w:rsidRPr="00000000" w14:paraId="00000094">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95">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bCs w:val="1"/>
          <w:sz w:val="20"/>
          <w:szCs w:val="20"/>
          <w:u w:val="single"/>
        </w:rPr>
      </w:pPr>
      <w:r w:rsidDel="00000000" w:rsidR="00000000" w:rsidRPr="00000000">
        <w:rPr>
          <w:rtl w:val="0"/>
        </w:rPr>
      </w:r>
    </w:p>
    <w:tbl>
      <w:tblPr>
        <w:tblStyle w:val="Table4"/>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
        <w:gridCol w:w="3440"/>
        <w:gridCol w:w="5267"/>
        <w:tblGridChange w:id="0">
          <w:tblGrid>
            <w:gridCol w:w="538"/>
            <w:gridCol w:w="3440"/>
            <w:gridCol w:w="5267"/>
          </w:tblGrid>
        </w:tblGridChange>
      </w:tblGrid>
      <w:tr>
        <w:trPr>
          <w:cantSplit w:val="0"/>
          <w:tblHeader w:val="0"/>
        </w:trPr>
        <w:tc>
          <w:tcPr>
            <w:gridSpan w:val="3"/>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DESCRIPTION OF THE LOCALITY</w:t>
            </w:r>
          </w:p>
        </w:tc>
      </w:tr>
      <w:tr>
        <w:trPr>
          <w:cantSplit w:val="0"/>
          <w:tblHeader w:val="0"/>
        </w:trPr>
        <w:tc>
          <w:tcPr/>
          <w:p w:rsidR="00000000" w:rsidDel="00000000" w:rsidP="00000000" w:rsidRDefault="00000000" w:rsidRPr="00000000" w14:paraId="0000009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9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Proximity to civic amenities like schools, hospitals, offices, market, cinema, railways, etc.</w:t>
            </w:r>
          </w:p>
        </w:tc>
        <w:tc>
          <w:tcPr/>
          <w:p w:rsidR="00000000" w:rsidDel="00000000" w:rsidP="00000000" w:rsidRDefault="00000000" w:rsidRPr="00000000" w14:paraId="0000009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9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Residential area/ Commercial/ Industrial</w:t>
            </w:r>
          </w:p>
        </w:tc>
        <w:tc>
          <w:tcPr/>
          <w:p w:rsidR="00000000" w:rsidDel="00000000" w:rsidP="00000000" w:rsidRDefault="00000000" w:rsidRPr="00000000" w14:paraId="0000009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A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Classification of Area</w:t>
            </w:r>
          </w:p>
        </w:tc>
        <w:tc>
          <w:tcPr/>
          <w:p w:rsidR="00000000" w:rsidDel="00000000" w:rsidP="00000000" w:rsidRDefault="00000000" w:rsidRPr="00000000" w14:paraId="000000A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62"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High/Middle/Poor</w:t>
            </w:r>
          </w:p>
        </w:tc>
        <w:tc>
          <w:tcPr/>
          <w:p w:rsidR="00000000" w:rsidDel="00000000" w:rsidP="00000000" w:rsidRDefault="00000000" w:rsidRPr="00000000" w14:paraId="000000A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35" w:right="0" w:hanging="22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Developed/Developing/Gaothan</w:t>
            </w:r>
          </w:p>
        </w:tc>
        <w:tc>
          <w:tcPr/>
          <w:p w:rsidR="00000000" w:rsidDel="00000000" w:rsidP="00000000" w:rsidRDefault="00000000" w:rsidRPr="00000000" w14:paraId="000000A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A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Coming under Corporation Limit/ Village Panchayat/ Municipality</w:t>
            </w:r>
          </w:p>
        </w:tc>
        <w:tc>
          <w:tcPr/>
          <w:p w:rsidR="00000000" w:rsidDel="00000000" w:rsidP="00000000" w:rsidRDefault="00000000" w:rsidRPr="00000000" w14:paraId="000000A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A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Infrastructure Surrounding Area</w:t>
            </w:r>
          </w:p>
        </w:tc>
        <w:tc>
          <w:tcPr/>
          <w:p w:rsidR="00000000" w:rsidDel="00000000" w:rsidP="00000000" w:rsidRDefault="00000000" w:rsidRPr="00000000" w14:paraId="000000A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B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Condition &amp; Width of Approach Road</w:t>
            </w:r>
          </w:p>
        </w:tc>
        <w:tc>
          <w:tcPr/>
          <w:p w:rsidR="00000000" w:rsidDel="00000000" w:rsidP="00000000" w:rsidRDefault="00000000" w:rsidRPr="00000000" w14:paraId="000000B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Whether covered under any state/ central govt. enactments (e.g. Urban Land Ceiling Act) or notified under agency area/scheduled area/cantonment area.</w:t>
            </w:r>
          </w:p>
        </w:tc>
        <w:tc>
          <w:tcPr/>
          <w:p w:rsidR="00000000" w:rsidDel="00000000" w:rsidP="00000000" w:rsidRDefault="00000000" w:rsidRPr="00000000" w14:paraId="000000B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case it is an agriculture land, any conversion to house site plots is contemplated.</w:t>
            </w:r>
          </w:p>
        </w:tc>
        <w:tc>
          <w:tcPr/>
          <w:p w:rsidR="00000000" w:rsidDel="00000000" w:rsidP="00000000" w:rsidRDefault="00000000" w:rsidRPr="00000000" w14:paraId="000000B7">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B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the whole or part of the land been notified for acquisition by Govt. or any statutory body? Give date of the notification</w:t>
            </w:r>
          </w:p>
        </w:tc>
        <w:tc>
          <w:tcPr/>
          <w:p w:rsidR="00000000" w:rsidDel="00000000" w:rsidP="00000000" w:rsidRDefault="00000000" w:rsidRPr="00000000" w14:paraId="000000BA">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BB">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BD">
      <w:pPr>
        <w:jc w:val="center"/>
        <w:rPr>
          <w:rFonts w:ascii="Calibri" w:cs="Calibri" w:eastAsia="Calibri" w:hAnsi="Calibri"/>
          <w:b w:val="1"/>
          <w:bCs w:val="1"/>
          <w:sz w:val="20"/>
          <w:szCs w:val="20"/>
          <w:u w:val="single"/>
        </w:rPr>
      </w:pPr>
      <w:r w:rsidDel="00000000" w:rsidR="00000000" w:rsidRPr="00000000">
        <w:rPr>
          <w:rtl w:val="0"/>
        </w:rPr>
      </w:r>
    </w:p>
    <w:tbl>
      <w:tblPr>
        <w:tblStyle w:val="Table5"/>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2520"/>
        <w:gridCol w:w="2520"/>
        <w:tblGridChange w:id="0">
          <w:tblGrid>
            <w:gridCol w:w="558"/>
            <w:gridCol w:w="3420"/>
            <w:gridCol w:w="2520"/>
            <w:gridCol w:w="2520"/>
          </w:tblGrid>
        </w:tblGridChange>
      </w:tblGrid>
      <w:tr>
        <w:trPr>
          <w:cantSplit w:val="0"/>
          <w:tblHeader w:val="0"/>
        </w:trPr>
        <w:tc>
          <w:tcPr>
            <w:gridSpan w:val="4"/>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DESCRIPTION OF THE PROPERTY - PART A</w:t>
            </w:r>
          </w:p>
        </w:tc>
      </w:tr>
      <w:tr>
        <w:trPr>
          <w:cantSplit w:val="0"/>
          <w:tblHeader w:val="0"/>
        </w:trPr>
        <w:tc>
          <w:tcPr/>
          <w:p w:rsidR="00000000" w:rsidDel="00000000" w:rsidP="00000000" w:rsidRDefault="00000000" w:rsidRPr="00000000" w14:paraId="000000C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C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Completed/under construction </w:t>
            </w:r>
          </w:p>
        </w:tc>
        <w:tc>
          <w:tcPr>
            <w:gridSpan w:val="2"/>
          </w:tcPr>
          <w:p w:rsidR="00000000" w:rsidDel="00000000" w:rsidP="00000000" w:rsidRDefault="00000000" w:rsidRPr="00000000" w14:paraId="000000C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C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of completion</w:t>
            </w:r>
          </w:p>
        </w:tc>
        <w:tc>
          <w:tcPr>
            <w:gridSpan w:val="2"/>
          </w:tcPr>
          <w:p w:rsidR="00000000" w:rsidDel="00000000" w:rsidP="00000000" w:rsidRDefault="00000000" w:rsidRPr="00000000" w14:paraId="000000C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C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Property</w:t>
            </w:r>
          </w:p>
        </w:tc>
        <w:tc>
          <w:tcPr>
            <w:gridSpan w:val="2"/>
          </w:tcPr>
          <w:p w:rsidR="00000000" w:rsidDel="00000000" w:rsidP="00000000" w:rsidRDefault="00000000" w:rsidRPr="00000000" w14:paraId="000000C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C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w:t>
            </w:r>
          </w:p>
        </w:tc>
        <w:tc>
          <w:tcPr>
            <w:gridSpan w:val="2"/>
          </w:tcPr>
          <w:p w:rsidR="00000000" w:rsidDel="00000000" w:rsidP="00000000" w:rsidRDefault="00000000" w:rsidRPr="00000000" w14:paraId="000000D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D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structure (load bearing walls/ RCC framed / Steel frame)</w:t>
            </w:r>
          </w:p>
        </w:tc>
        <w:tc>
          <w:tcPr>
            <w:gridSpan w:val="2"/>
          </w:tcPr>
          <w:p w:rsidR="00000000" w:rsidDel="00000000" w:rsidP="00000000" w:rsidRDefault="00000000" w:rsidRPr="00000000" w14:paraId="000000D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D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wings</w:t>
            </w:r>
          </w:p>
        </w:tc>
        <w:tc>
          <w:tcPr>
            <w:gridSpan w:val="2"/>
          </w:tcPr>
          <w:p w:rsidR="00000000" w:rsidDel="00000000" w:rsidP="00000000" w:rsidRDefault="00000000" w:rsidRPr="00000000" w14:paraId="000000D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D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Floors</w:t>
            </w:r>
          </w:p>
        </w:tc>
        <w:tc>
          <w:tcPr>
            <w:gridSpan w:val="2"/>
          </w:tcPr>
          <w:p w:rsidR="00000000" w:rsidDel="00000000" w:rsidP="00000000" w:rsidRDefault="00000000" w:rsidRPr="00000000" w14:paraId="000000D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D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Society Registration Number</w:t>
            </w:r>
          </w:p>
        </w:tc>
        <w:tc>
          <w:tcPr>
            <w:gridSpan w:val="2"/>
          </w:tcPr>
          <w:p w:rsidR="00000000" w:rsidDel="00000000" w:rsidP="00000000" w:rsidRDefault="00000000" w:rsidRPr="00000000" w14:paraId="000000E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E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Flats per floor/Position</w:t>
            </w:r>
          </w:p>
        </w:tc>
        <w:tc>
          <w:tcPr>
            <w:gridSpan w:val="2"/>
          </w:tcPr>
          <w:p w:rsidR="00000000" w:rsidDel="00000000" w:rsidP="00000000" w:rsidRDefault="00000000" w:rsidRPr="00000000" w14:paraId="000000E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E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Maintenance of Building</w:t>
            </w:r>
          </w:p>
        </w:tc>
        <w:tc>
          <w:tcPr>
            <w:gridSpan w:val="2"/>
          </w:tcPr>
          <w:p w:rsidR="00000000" w:rsidDel="00000000" w:rsidP="00000000" w:rsidRDefault="00000000" w:rsidRPr="00000000" w14:paraId="000000E8">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E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 of Construction</w:t>
            </w:r>
          </w:p>
        </w:tc>
        <w:tc>
          <w:tcPr>
            <w:gridSpan w:val="2"/>
          </w:tcPr>
          <w:p w:rsidR="00000000" w:rsidDel="00000000" w:rsidP="00000000" w:rsidRDefault="00000000" w:rsidRPr="00000000" w14:paraId="000000E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E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of the Building</w:t>
            </w:r>
          </w:p>
        </w:tc>
        <w:tc>
          <w:tcPr>
            <w:gridSpan w:val="2"/>
          </w:tcPr>
          <w:p w:rsidR="00000000" w:rsidDel="00000000" w:rsidP="00000000" w:rsidRDefault="00000000" w:rsidRPr="00000000" w14:paraId="000000F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F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Life of the building estimated</w:t>
            </w:r>
          </w:p>
        </w:tc>
        <w:tc>
          <w:tcPr>
            <w:gridSpan w:val="2"/>
          </w:tcPr>
          <w:p w:rsidR="00000000" w:rsidDel="00000000" w:rsidP="00000000" w:rsidRDefault="00000000" w:rsidRPr="00000000" w14:paraId="000000F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288" w:lineRule="auto"/>
              <w:jc w:val="center"/>
              <w:rPr>
                <w:rFonts w:ascii="Calibri" w:cs="Calibri" w:eastAsia="Calibri" w:hAnsi="Calibri"/>
                <w:sz w:val="22"/>
                <w:szCs w:val="22"/>
              </w:rPr>
            </w:pPr>
            <w:r w:rsidDel="00000000" w:rsidR="00000000" w:rsidRPr="00000000">
              <w:rPr>
                <w:rtl w:val="0"/>
              </w:rPr>
            </w:r>
          </w:p>
        </w:tc>
        <w:tc>
          <w:tcPr>
            <w:gridSpan w:val="3"/>
          </w:tcPr>
          <w:p w:rsidR="00000000" w:rsidDel="00000000" w:rsidP="00000000" w:rsidRDefault="00000000" w:rsidRPr="00000000" w14:paraId="000000F7">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Facilities Available (Proposed)</w:t>
            </w:r>
          </w:p>
        </w:tc>
      </w:tr>
      <w:tr>
        <w:trPr>
          <w:cantSplit w:val="0"/>
          <w:tblHeader w:val="0"/>
        </w:trPr>
        <w:tc>
          <w:tcPr>
            <w:vMerge w:val="restart"/>
            <w:vAlign w:val="center"/>
          </w:tcPr>
          <w:p w:rsidR="00000000" w:rsidDel="00000000" w:rsidP="00000000" w:rsidRDefault="00000000" w:rsidRPr="00000000" w14:paraId="000000F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F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Lift</w:t>
            </w:r>
          </w:p>
        </w:tc>
        <w:tc>
          <w:tcPr>
            <w:gridSpan w:val="2"/>
          </w:tcPr>
          <w:p w:rsidR="00000000" w:rsidDel="00000000" w:rsidP="00000000" w:rsidRDefault="00000000" w:rsidRPr="00000000" w14:paraId="000000F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CCTV/Fire fighting</w:t>
            </w:r>
          </w:p>
        </w:tc>
        <w:tc>
          <w:tcPr>
            <w:gridSpan w:val="2"/>
          </w:tcPr>
          <w:p w:rsidR="00000000" w:rsidDel="00000000" w:rsidP="00000000" w:rsidRDefault="00000000" w:rsidRPr="00000000" w14:paraId="0000010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Amenities (Gym/Swimming Pool/ Club House/Amphi Theatre/Garden /Banquet/Others)</w:t>
            </w:r>
          </w:p>
        </w:tc>
        <w:tc>
          <w:tcPr>
            <w:gridSpan w:val="2"/>
          </w:tcPr>
          <w:p w:rsidR="00000000" w:rsidDel="00000000" w:rsidP="00000000" w:rsidRDefault="00000000" w:rsidRPr="00000000" w14:paraId="0000010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0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 Parking (Open/Covered)</w:t>
            </w:r>
          </w:p>
        </w:tc>
        <w:tc>
          <w:tcPr>
            <w:gridSpan w:val="2"/>
          </w:tcPr>
          <w:p w:rsidR="00000000" w:rsidDel="00000000" w:rsidP="00000000" w:rsidRDefault="00000000" w:rsidRPr="00000000" w14:paraId="0000010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0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Protected Water Supply</w:t>
            </w:r>
          </w:p>
        </w:tc>
        <w:tc>
          <w:tcPr>
            <w:gridSpan w:val="2"/>
          </w:tcPr>
          <w:p w:rsidR="00000000" w:rsidDel="00000000" w:rsidP="00000000" w:rsidRDefault="00000000" w:rsidRPr="00000000" w14:paraId="0000010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0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Underground Sewerage</w:t>
            </w:r>
          </w:p>
        </w:tc>
        <w:tc>
          <w:tcPr>
            <w:gridSpan w:val="2"/>
          </w:tcPr>
          <w:p w:rsidR="00000000" w:rsidDel="00000000" w:rsidP="00000000" w:rsidRDefault="00000000" w:rsidRPr="00000000" w14:paraId="0000011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1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Does compound exist?</w:t>
            </w:r>
          </w:p>
        </w:tc>
        <w:tc>
          <w:tcPr>
            <w:gridSpan w:val="2"/>
          </w:tcPr>
          <w:p w:rsidR="00000000" w:rsidDel="00000000" w:rsidP="00000000" w:rsidRDefault="00000000" w:rsidRPr="00000000" w14:paraId="0000011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1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Pavement laid around the building</w:t>
            </w:r>
          </w:p>
        </w:tc>
        <w:tc>
          <w:tcPr>
            <w:gridSpan w:val="2"/>
          </w:tcPr>
          <w:p w:rsidR="00000000" w:rsidDel="00000000" w:rsidP="00000000" w:rsidRDefault="00000000" w:rsidRPr="00000000" w14:paraId="0000011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1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of the property</w:t>
            </w:r>
          </w:p>
        </w:tc>
        <w:tc>
          <w:tcPr/>
          <w:p w:rsidR="00000000" w:rsidDel="00000000" w:rsidP="00000000" w:rsidRDefault="00000000" w:rsidRPr="00000000" w14:paraId="0000011C">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as per Bldg.</w:t>
            </w:r>
          </w:p>
        </w:tc>
        <w:tc>
          <w:tcPr/>
          <w:p w:rsidR="00000000" w:rsidDel="00000000" w:rsidP="00000000" w:rsidRDefault="00000000" w:rsidRPr="00000000" w14:paraId="0000011D">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as per unit</w:t>
            </w:r>
          </w:p>
        </w:tc>
      </w:tr>
      <w:tr>
        <w:trPr>
          <w:cantSplit w:val="0"/>
          <w:tblHeader w:val="0"/>
        </w:trPr>
        <w:tc>
          <w:tcPr/>
          <w:p w:rsidR="00000000" w:rsidDel="00000000" w:rsidP="00000000" w:rsidRDefault="00000000" w:rsidRPr="00000000" w14:paraId="0000011E">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East</w:t>
            </w:r>
          </w:p>
        </w:tc>
        <w:tc>
          <w:tcPr/>
          <w:p w:rsidR="00000000" w:rsidDel="00000000" w:rsidP="00000000" w:rsidRDefault="00000000" w:rsidRPr="00000000" w14:paraId="00000120">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1">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West</w:t>
            </w:r>
          </w:p>
        </w:tc>
        <w:tc>
          <w:tcPr/>
          <w:p w:rsidR="00000000" w:rsidDel="00000000" w:rsidP="00000000" w:rsidRDefault="00000000" w:rsidRPr="00000000" w14:paraId="00000124">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5">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North</w:t>
            </w:r>
          </w:p>
        </w:tc>
        <w:tc>
          <w:tcPr/>
          <w:p w:rsidR="00000000" w:rsidDel="00000000" w:rsidP="00000000" w:rsidRDefault="00000000" w:rsidRPr="00000000" w14:paraId="00000128">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South</w:t>
            </w:r>
          </w:p>
        </w:tc>
        <w:tc>
          <w:tcPr/>
          <w:p w:rsidR="00000000" w:rsidDel="00000000" w:rsidP="00000000" w:rsidRDefault="00000000" w:rsidRPr="00000000" w14:paraId="0000012C">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D">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2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is the undivided area of land as per Sale Deed?</w:t>
            </w:r>
          </w:p>
        </w:tc>
        <w:tc>
          <w:tcPr>
            <w:gridSpan w:val="2"/>
          </w:tcPr>
          <w:p w:rsidR="00000000" w:rsidDel="00000000" w:rsidP="00000000" w:rsidRDefault="00000000" w:rsidRPr="00000000" w14:paraId="0000013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3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 &amp; Latitude</w:t>
            </w:r>
          </w:p>
        </w:tc>
        <w:tc>
          <w:tcPr>
            <w:gridSpan w:val="2"/>
          </w:tcPr>
          <w:p w:rsidR="00000000" w:rsidDel="00000000" w:rsidP="00000000" w:rsidRDefault="00000000" w:rsidRPr="00000000" w14:paraId="00000134">
            <w:pPr>
              <w:pStyle w:val="Heading2"/>
              <w:shd w:fill="ffffff" w:val="clear"/>
              <w:spacing w:before="60" w:lineRule="auto"/>
              <w:rPr>
                <w:rFonts w:ascii="Calibri" w:cs="Calibri" w:eastAsia="Calibri" w:hAnsi="Calibri"/>
                <w:b w:val="0"/>
                <w:bCs w:val="0"/>
                <w:color w:val="000000"/>
                <w:sz w:val="22"/>
                <w:szCs w:val="22"/>
              </w:rPr>
            </w:pPr>
            <w:r w:rsidDel="00000000" w:rsidR="00000000" w:rsidRPr="00000000">
              <w:rPr>
                <w:rtl w:val="0"/>
              </w:rPr>
            </w:r>
          </w:p>
        </w:tc>
      </w:tr>
    </w:tbl>
    <w:p w:rsidR="00000000" w:rsidDel="00000000" w:rsidP="00000000" w:rsidRDefault="00000000" w:rsidRPr="00000000" w14:paraId="00000136">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sz w:val="20"/>
          <w:szCs w:val="20"/>
        </w:rPr>
      </w:pPr>
      <w:r w:rsidDel="00000000" w:rsidR="00000000" w:rsidRPr="00000000">
        <w:rPr>
          <w:rtl w:val="0"/>
        </w:rPr>
      </w:r>
    </w:p>
    <w:tbl>
      <w:tblPr>
        <w:tblStyle w:val="Table6"/>
        <w:tblW w:w="90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3420"/>
        <w:gridCol w:w="5040"/>
        <w:tblGridChange w:id="0">
          <w:tblGrid>
            <w:gridCol w:w="577"/>
            <w:gridCol w:w="3420"/>
            <w:gridCol w:w="5040"/>
          </w:tblGrid>
        </w:tblGridChange>
      </w:tblGrid>
      <w:tr>
        <w:trPr>
          <w:cantSplit w:val="0"/>
          <w:tblHeader w:val="0"/>
        </w:trPr>
        <w:tc>
          <w:tcPr>
            <w:gridSpan w:val="3"/>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DESCRIPTION OF THE PROPERTY - PART B</w:t>
            </w:r>
          </w:p>
        </w:tc>
      </w:tr>
      <w:tr>
        <w:trPr>
          <w:cantSplit w:val="0"/>
          <w:tblHeader w:val="0"/>
        </w:trPr>
        <w:tc>
          <w:tcPr/>
          <w:p w:rsidR="00000000" w:rsidDel="00000000" w:rsidP="00000000" w:rsidRDefault="00000000" w:rsidRPr="00000000" w14:paraId="0000013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3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 in which property is situated</w:t>
            </w:r>
          </w:p>
        </w:tc>
        <w:tc>
          <w:tcPr/>
          <w:p w:rsidR="00000000" w:rsidDel="00000000" w:rsidP="00000000" w:rsidRDefault="00000000" w:rsidRPr="00000000" w14:paraId="0000013D">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3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Office No.</w:t>
            </w:r>
          </w:p>
        </w:tc>
        <w:tc>
          <w:tcPr/>
          <w:p w:rsidR="00000000" w:rsidDel="00000000" w:rsidP="00000000" w:rsidRDefault="00000000" w:rsidRPr="00000000" w14:paraId="0000014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4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Accommodation</w:t>
            </w:r>
          </w:p>
        </w:tc>
        <w:tc>
          <w:tcPr/>
          <w:p w:rsidR="00000000" w:rsidDel="00000000" w:rsidP="00000000" w:rsidRDefault="00000000" w:rsidRPr="00000000" w14:paraId="00000143">
            <w:pPr>
              <w:ind w:left="-5" w:firstLine="0"/>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4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 property/merged property/ Independent property</w:t>
            </w:r>
          </w:p>
        </w:tc>
        <w:tc>
          <w:tcPr/>
          <w:p w:rsidR="00000000" w:rsidDel="00000000" w:rsidP="00000000" w:rsidRDefault="00000000" w:rsidRPr="00000000" w14:paraId="0000014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48">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Specifications</w:t>
            </w:r>
          </w:p>
        </w:tc>
        <w:tc>
          <w:tcPr/>
          <w:p w:rsidR="00000000" w:rsidDel="00000000" w:rsidP="00000000" w:rsidRDefault="00000000" w:rsidRPr="00000000" w14:paraId="00000149">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r>
      <w:tr>
        <w:trPr>
          <w:cantSplit w:val="0"/>
          <w:tblHeader w:val="0"/>
        </w:trPr>
        <w:tc>
          <w:tcPr/>
          <w:p w:rsidR="00000000" w:rsidDel="00000000" w:rsidP="00000000" w:rsidRDefault="00000000" w:rsidRPr="00000000" w14:paraId="0000014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5(a)</w:t>
            </w:r>
          </w:p>
        </w:tc>
        <w:tc>
          <w:tcPr/>
          <w:p w:rsidR="00000000" w:rsidDel="00000000" w:rsidP="00000000" w:rsidRDefault="00000000" w:rsidRPr="00000000" w14:paraId="0000014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Exterior</w:t>
            </w:r>
          </w:p>
        </w:tc>
        <w:tc>
          <w:tcPr/>
          <w:p w:rsidR="00000000" w:rsidDel="00000000" w:rsidP="00000000" w:rsidRDefault="00000000" w:rsidRPr="00000000" w14:paraId="0000014C">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5(b)</w:t>
            </w:r>
          </w:p>
        </w:tc>
        <w:tc>
          <w:tcPr/>
          <w:p w:rsidR="00000000" w:rsidDel="00000000" w:rsidP="00000000" w:rsidRDefault="00000000" w:rsidRPr="00000000" w14:paraId="0000014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Interior</w:t>
            </w:r>
          </w:p>
        </w:tc>
        <w:tc>
          <w:tcPr/>
          <w:p w:rsidR="00000000" w:rsidDel="00000000" w:rsidP="00000000" w:rsidRDefault="00000000" w:rsidRPr="00000000" w14:paraId="0000014F">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5(c)</w:t>
            </w:r>
          </w:p>
        </w:tc>
        <w:tc>
          <w:tcPr/>
          <w:p w:rsidR="00000000" w:rsidDel="00000000" w:rsidP="00000000" w:rsidRDefault="00000000" w:rsidRPr="00000000" w14:paraId="0000015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Furnished/Unfurnished</w:t>
            </w:r>
          </w:p>
        </w:tc>
        <w:tc>
          <w:tcPr/>
          <w:p w:rsidR="00000000" w:rsidDel="00000000" w:rsidP="00000000" w:rsidRDefault="00000000" w:rsidRPr="00000000" w14:paraId="00000152">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5(d)</w:t>
            </w:r>
          </w:p>
        </w:tc>
        <w:tc>
          <w:tcPr/>
          <w:p w:rsidR="00000000" w:rsidDel="00000000" w:rsidP="00000000" w:rsidRDefault="00000000" w:rsidRPr="00000000" w14:paraId="0000015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Flooring </w:t>
            </w:r>
          </w:p>
        </w:tc>
        <w:tc>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5(e)</w:t>
            </w:r>
          </w:p>
        </w:tc>
        <w:tc>
          <w:tcPr/>
          <w:p w:rsidR="00000000" w:rsidDel="00000000" w:rsidP="00000000" w:rsidRDefault="00000000" w:rsidRPr="00000000" w14:paraId="0000015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Doors</w:t>
            </w:r>
          </w:p>
        </w:tc>
        <w:tc>
          <w:tcPr/>
          <w:p w:rsidR="00000000" w:rsidDel="00000000" w:rsidP="00000000" w:rsidRDefault="00000000" w:rsidRPr="00000000" w14:paraId="00000158">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5(f)</w:t>
            </w:r>
          </w:p>
        </w:tc>
        <w:tc>
          <w:tcPr/>
          <w:p w:rsidR="00000000" w:rsidDel="00000000" w:rsidP="00000000" w:rsidRDefault="00000000" w:rsidRPr="00000000" w14:paraId="0000015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w:t>
            </w:r>
          </w:p>
        </w:tc>
        <w:tc>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5(g)</w:t>
            </w:r>
          </w:p>
        </w:tc>
        <w:tc>
          <w:tcPr/>
          <w:p w:rsidR="00000000" w:rsidDel="00000000" w:rsidP="00000000" w:rsidRDefault="00000000" w:rsidRPr="00000000" w14:paraId="0000015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Fittings</w:t>
            </w:r>
          </w:p>
        </w:tc>
        <w:tc>
          <w:tcPr/>
          <w:p w:rsidR="00000000" w:rsidDel="00000000" w:rsidP="00000000" w:rsidRDefault="00000000" w:rsidRPr="00000000" w14:paraId="0000015E">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5(h)</w:t>
            </w:r>
          </w:p>
        </w:tc>
        <w:tc>
          <w:tcPr/>
          <w:p w:rsidR="00000000" w:rsidDel="00000000" w:rsidP="00000000" w:rsidRDefault="00000000" w:rsidRPr="00000000" w14:paraId="0000016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Kitchen Platform</w:t>
            </w:r>
          </w:p>
        </w:tc>
        <w:tc>
          <w:tcPr/>
          <w:p w:rsidR="00000000" w:rsidDel="00000000" w:rsidP="00000000" w:rsidRDefault="00000000" w:rsidRPr="00000000" w14:paraId="00000161">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6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Violations</w:t>
            </w:r>
          </w:p>
        </w:tc>
        <w:tc>
          <w:tcPr/>
          <w:p w:rsidR="00000000" w:rsidDel="00000000" w:rsidP="00000000" w:rsidRDefault="00000000" w:rsidRPr="00000000" w14:paraId="00000164">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65">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jc w:val="center"/>
        <w:rPr>
          <w:rFonts w:ascii="Calibri" w:cs="Calibri" w:eastAsia="Calibri" w:hAnsi="Calibri"/>
          <w:sz w:val="20"/>
          <w:szCs w:val="20"/>
        </w:rPr>
      </w:pPr>
      <w:r w:rsidDel="00000000" w:rsidR="00000000" w:rsidRPr="00000000">
        <w:rPr>
          <w:rtl w:val="0"/>
        </w:rPr>
      </w:r>
    </w:p>
    <w:tbl>
      <w:tblPr>
        <w:tblStyle w:val="Table7"/>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3600"/>
        <w:gridCol w:w="4950"/>
        <w:tblGridChange w:id="0">
          <w:tblGrid>
            <w:gridCol w:w="468"/>
            <w:gridCol w:w="3600"/>
            <w:gridCol w:w="4950"/>
          </w:tblGrid>
        </w:tblGridChange>
      </w:tblGrid>
      <w:tr>
        <w:trPr>
          <w:cantSplit w:val="0"/>
          <w:tblHeader w:val="0"/>
        </w:trPr>
        <w:tc>
          <w:tcPr>
            <w:gridSpan w:val="3"/>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MARKETABILITY</w:t>
            </w:r>
          </w:p>
        </w:tc>
      </w:tr>
      <w:tr>
        <w:trPr>
          <w:cantSplit w:val="0"/>
          <w:tblHeader w:val="0"/>
        </w:trPr>
        <w:tc>
          <w:tcPr/>
          <w:p w:rsidR="00000000" w:rsidDel="00000000" w:rsidP="00000000" w:rsidRDefault="00000000" w:rsidRPr="00000000" w14:paraId="0000016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6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How is marketability?</w:t>
            </w:r>
          </w:p>
        </w:tc>
        <w:tc>
          <w:tcPr/>
          <w:p w:rsidR="00000000" w:rsidDel="00000000" w:rsidP="00000000" w:rsidRDefault="00000000" w:rsidRPr="00000000" w14:paraId="0000016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6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are the factors favouring for an extra potential Value?</w:t>
            </w:r>
          </w:p>
        </w:tc>
        <w:tc>
          <w:tcPr/>
          <w:p w:rsidR="00000000" w:rsidDel="00000000" w:rsidP="00000000" w:rsidRDefault="00000000" w:rsidRPr="00000000" w14:paraId="0000016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71">
            <w:pPr>
              <w:spacing w:line="288" w:lineRule="auto"/>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negative factors are observed which affect the market value in gene</w:t>
            </w:r>
          </w:p>
        </w:tc>
        <w:tc>
          <w:tcPr/>
          <w:p w:rsidR="00000000" w:rsidDel="00000000" w:rsidP="00000000" w:rsidRDefault="00000000" w:rsidRPr="00000000" w14:paraId="00000172">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3">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4">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5">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6">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7">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PART II – VALUATION</w:t>
      </w:r>
    </w:p>
    <w:p w:rsidR="00000000" w:rsidDel="00000000" w:rsidP="00000000" w:rsidRDefault="00000000" w:rsidRPr="00000000" w14:paraId="00000178">
      <w:pPr>
        <w:jc w:val="center"/>
        <w:rPr>
          <w:rFonts w:ascii="Calibri" w:cs="Calibri" w:eastAsia="Calibri" w:hAnsi="Calibri"/>
          <w:b w:val="1"/>
          <w:bCs w:val="1"/>
          <w:u w:val="single"/>
        </w:rPr>
      </w:pPr>
      <w:r w:rsidDel="00000000" w:rsidR="00000000" w:rsidRPr="00000000">
        <w:rPr>
          <w:rtl w:val="0"/>
        </w:rPr>
      </w:r>
    </w:p>
    <w:tbl>
      <w:tblPr>
        <w:tblStyle w:val="Table8"/>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690"/>
        <w:gridCol w:w="4770"/>
        <w:tblGridChange w:id="0">
          <w:tblGrid>
            <w:gridCol w:w="558"/>
            <w:gridCol w:w="3690"/>
            <w:gridCol w:w="4770"/>
          </w:tblGrid>
        </w:tblGridChange>
      </w:tblGrid>
      <w:tr>
        <w:trPr>
          <w:cantSplit w:val="0"/>
          <w:tblHeader w:val="0"/>
        </w:trPr>
        <w:tc>
          <w:tcPr>
            <w:gridSpan w:val="3"/>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DETAILS OF VALUATION</w:t>
            </w:r>
          </w:p>
        </w:tc>
      </w:tr>
      <w:tr>
        <w:trPr>
          <w:cantSplit w:val="0"/>
          <w:tblHeader w:val="0"/>
        </w:trPr>
        <w:tc>
          <w:tcPr>
            <w:gridSpan w:val="3"/>
          </w:tcPr>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 by Comparison Method (INR)</w:t>
            </w:r>
          </w:p>
        </w:tc>
      </w:tr>
      <w:tr>
        <w:trPr>
          <w:cantSplit w:val="0"/>
          <w:tblHeader w:val="0"/>
        </w:trPr>
        <w:tc>
          <w:tcPr/>
          <w:p w:rsidR="00000000" w:rsidDel="00000000" w:rsidP="00000000" w:rsidRDefault="00000000" w:rsidRPr="00000000" w14:paraId="0000017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8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agreement</w:t>
            </w:r>
          </w:p>
        </w:tc>
        <w:tc>
          <w:tcPr/>
          <w:p w:rsidR="00000000" w:rsidDel="00000000" w:rsidP="00000000" w:rsidRDefault="00000000" w:rsidRPr="00000000" w14:paraId="00000181">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8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approved plan</w:t>
            </w:r>
          </w:p>
        </w:tc>
        <w:tc>
          <w:tcPr/>
          <w:p w:rsidR="00000000" w:rsidDel="00000000" w:rsidP="00000000" w:rsidRDefault="00000000" w:rsidRPr="00000000" w14:paraId="00000184">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8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physical measurement</w:t>
            </w:r>
          </w:p>
        </w:tc>
        <w:tc>
          <w:tcPr/>
          <w:p w:rsidR="00000000" w:rsidDel="00000000" w:rsidP="00000000" w:rsidRDefault="00000000" w:rsidRPr="00000000" w14:paraId="0000018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8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considered for valuation</w:t>
            </w:r>
          </w:p>
        </w:tc>
        <w:tc>
          <w:tcPr/>
          <w:p w:rsidR="00000000" w:rsidDel="00000000" w:rsidP="00000000" w:rsidRDefault="00000000" w:rsidRPr="00000000" w14:paraId="0000018A">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8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w:t>
            </w:r>
          </w:p>
        </w:tc>
        <w:tc>
          <w:tcPr/>
          <w:p w:rsidR="00000000" w:rsidDel="00000000" w:rsidP="00000000" w:rsidRDefault="00000000" w:rsidRPr="00000000" w14:paraId="0000018D">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8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Built-up Area considered for valuation</w:t>
            </w:r>
          </w:p>
        </w:tc>
        <w:tc>
          <w:tcPr/>
          <w:p w:rsidR="00000000" w:rsidDel="00000000" w:rsidP="00000000" w:rsidRDefault="00000000" w:rsidRPr="00000000" w14:paraId="00000190">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9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per sq.ft. adopted</w:t>
            </w:r>
          </w:p>
        </w:tc>
        <w:tc>
          <w:tcPr/>
          <w:p w:rsidR="00000000" w:rsidDel="00000000" w:rsidP="00000000" w:rsidRDefault="00000000" w:rsidRPr="00000000" w14:paraId="00000193">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95">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by Comparison Method (INR)</w:t>
            </w:r>
          </w:p>
        </w:tc>
        <w:tc>
          <w:tcPr/>
          <w:p w:rsidR="00000000" w:rsidDel="00000000" w:rsidP="00000000" w:rsidRDefault="00000000" w:rsidRPr="00000000" w14:paraId="00000196">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9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Nos. of Covered Car Parking</w:t>
            </w:r>
          </w:p>
        </w:tc>
        <w:tc>
          <w:tcPr/>
          <w:p w:rsidR="00000000" w:rsidDel="00000000" w:rsidP="00000000" w:rsidRDefault="00000000" w:rsidRPr="00000000" w14:paraId="00000199">
            <w:pPr>
              <w:spacing w:line="288"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9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of Car Parking (Rs.)</w:t>
            </w:r>
          </w:p>
        </w:tc>
        <w:tc>
          <w:tcPr/>
          <w:p w:rsidR="00000000" w:rsidDel="00000000" w:rsidP="00000000" w:rsidRDefault="00000000" w:rsidRPr="00000000" w14:paraId="0000019C">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9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one-time cost</w:t>
            </w:r>
          </w:p>
        </w:tc>
        <w:tc>
          <w:tcPr/>
          <w:p w:rsidR="00000000" w:rsidDel="00000000" w:rsidP="00000000" w:rsidRDefault="00000000" w:rsidRPr="00000000" w14:paraId="0000019F">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A1">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Final Value by Comparison Method (INR) (8 + 10 as per above)</w:t>
            </w:r>
          </w:p>
          <w:p w:rsidR="00000000" w:rsidDel="00000000" w:rsidP="00000000" w:rsidRDefault="00000000" w:rsidRPr="00000000" w14:paraId="000001A2">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(Present Fair Market Value of Property)</w:t>
            </w:r>
          </w:p>
        </w:tc>
        <w:tc>
          <w:tcPr/>
          <w:p w:rsidR="00000000" w:rsidDel="00000000" w:rsidP="00000000" w:rsidRDefault="00000000" w:rsidRPr="00000000" w14:paraId="000001A3">
            <w:pPr>
              <w:spacing w:line="288" w:lineRule="auto"/>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A4">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5">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6">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8">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A">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B">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SUMMARY OF VALUATION:</w:t>
      </w:r>
    </w:p>
    <w:p w:rsidR="00000000" w:rsidDel="00000000" w:rsidP="00000000" w:rsidRDefault="00000000" w:rsidRPr="00000000" w14:paraId="000001AC">
      <w:pPr>
        <w:rPr>
          <w:rFonts w:ascii="Calibri" w:cs="Calibri" w:eastAsia="Calibri" w:hAnsi="Calibri"/>
          <w:b w:val="1"/>
          <w:bCs w:val="1"/>
          <w:sz w:val="20"/>
          <w:szCs w:val="20"/>
          <w:u w:val="single"/>
        </w:rPr>
      </w:pPr>
      <w:r w:rsidDel="00000000" w:rsidR="00000000" w:rsidRPr="00000000">
        <w:rPr>
          <w:rtl w:val="0"/>
        </w:rPr>
      </w:r>
    </w:p>
    <w:tbl>
      <w:tblPr>
        <w:tblStyle w:val="Table9"/>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150"/>
        <w:gridCol w:w="5310"/>
        <w:tblGridChange w:id="0">
          <w:tblGrid>
            <w:gridCol w:w="558"/>
            <w:gridCol w:w="3150"/>
            <w:gridCol w:w="5310"/>
          </w:tblGrid>
        </w:tblGridChange>
      </w:tblGrid>
      <w:tr>
        <w:trPr>
          <w:cantSplit w:val="0"/>
          <w:tblHeader w:val="0"/>
        </w:trPr>
        <w:tc>
          <w:tcPr/>
          <w:p w:rsidR="00000000" w:rsidDel="00000000" w:rsidP="00000000" w:rsidRDefault="00000000" w:rsidRPr="00000000" w14:paraId="000001AD">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w:t>
            </w:r>
          </w:p>
        </w:tc>
        <w:tc>
          <w:tcPr/>
          <w:p w:rsidR="00000000" w:rsidDel="00000000" w:rsidP="00000000" w:rsidRDefault="00000000" w:rsidRPr="00000000" w14:paraId="000001AE">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Fair Market Value (FMV) </w:t>
            </w:r>
          </w:p>
        </w:tc>
        <w:tc>
          <w:tcPr/>
          <w:p w:rsidR="00000000" w:rsidDel="00000000" w:rsidP="00000000" w:rsidRDefault="00000000" w:rsidRPr="00000000" w14:paraId="000001AF">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w:t>
            </w:r>
          </w:p>
        </w:tc>
        <w:tc>
          <w:tcPr/>
          <w:p w:rsidR="00000000" w:rsidDel="00000000" w:rsidP="00000000" w:rsidRDefault="00000000" w:rsidRPr="00000000" w14:paraId="000001B1">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Realizable Value 90% of FMV</w:t>
            </w:r>
          </w:p>
        </w:tc>
        <w:tc>
          <w:tcPr/>
          <w:p w:rsidR="00000000" w:rsidDel="00000000" w:rsidP="00000000" w:rsidRDefault="00000000" w:rsidRPr="00000000" w14:paraId="000001B2">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 </w:t>
            </w:r>
          </w:p>
        </w:tc>
        <w:tc>
          <w:tcPr/>
          <w:p w:rsidR="00000000" w:rsidDel="00000000" w:rsidP="00000000" w:rsidRDefault="00000000" w:rsidRPr="00000000" w14:paraId="000001B4">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Distress Value 80% of FMV</w:t>
            </w:r>
          </w:p>
        </w:tc>
        <w:tc>
          <w:tcPr/>
          <w:p w:rsidR="00000000" w:rsidDel="00000000" w:rsidP="00000000" w:rsidRDefault="00000000" w:rsidRPr="00000000" w14:paraId="000001B5">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w:t>
            </w:r>
          </w:p>
        </w:tc>
        <w:tc>
          <w:tcPr/>
          <w:p w:rsidR="00000000" w:rsidDel="00000000" w:rsidP="00000000" w:rsidRDefault="00000000" w:rsidRPr="00000000" w14:paraId="000001B7">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Insurance Value </w:t>
            </w:r>
          </w:p>
          <w:p w:rsidR="00000000" w:rsidDel="00000000" w:rsidP="00000000" w:rsidRDefault="00000000" w:rsidRPr="00000000" w14:paraId="000001B8">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(Area X construction rate) </w:t>
            </w:r>
          </w:p>
        </w:tc>
        <w:tc>
          <w:tcPr/>
          <w:p w:rsidR="00000000" w:rsidDel="00000000" w:rsidP="00000000" w:rsidRDefault="00000000" w:rsidRPr="00000000" w14:paraId="000001B9">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w:t>
            </w:r>
          </w:p>
        </w:tc>
        <w:tc>
          <w:tcPr/>
          <w:p w:rsidR="00000000" w:rsidDel="00000000" w:rsidP="00000000" w:rsidRDefault="00000000" w:rsidRPr="00000000" w14:paraId="000001B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Government Value</w:t>
            </w:r>
          </w:p>
          <w:p w:rsidR="00000000" w:rsidDel="00000000" w:rsidP="00000000" w:rsidRDefault="00000000" w:rsidRPr="00000000" w14:paraId="000001BC">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(Area X Ready Recknor Rate)</w:t>
            </w:r>
          </w:p>
        </w:tc>
        <w:tc>
          <w:tcPr/>
          <w:p w:rsidR="00000000" w:rsidDel="00000000" w:rsidP="00000000" w:rsidRDefault="00000000" w:rsidRPr="00000000" w14:paraId="000001BD">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w:t>
            </w:r>
          </w:p>
        </w:tc>
        <w:tc>
          <w:tcPr/>
          <w:p w:rsidR="00000000" w:rsidDel="00000000" w:rsidP="00000000" w:rsidRDefault="00000000" w:rsidRPr="00000000" w14:paraId="000001BF">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Rent per month</w:t>
            </w:r>
          </w:p>
        </w:tc>
        <w:tc>
          <w:tcPr/>
          <w:p w:rsidR="00000000" w:rsidDel="00000000" w:rsidP="00000000" w:rsidRDefault="00000000" w:rsidRPr="00000000" w14:paraId="000001C0">
            <w:pPr>
              <w:spacing w:line="288" w:lineRule="auto"/>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C1">
      <w:pPr>
        <w:spacing w:line="360"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color w:val="000000"/>
          <w:sz w:val="22"/>
          <w:szCs w:val="22"/>
          <w:u w:val="single"/>
          <w:rtl w:val="0"/>
        </w:rPr>
        <w:t xml:space="preserve">Present Fair Market Valuation:</w:t>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of the property at which it can be sold in the open market at a particular time, free from forced value or sentimental value. The market value need not be the same as the present value. Market value may be less than the present value. Market value of the any property gets affected at least by the ten factors: Economy, Physical, Legal, Social, Utility, Marketability, Transferability, Scarcity, Location and the most important factor ‘Demand’.</w:t>
      </w:r>
    </w:p>
    <w:p w:rsidR="00000000" w:rsidDel="00000000" w:rsidP="00000000" w:rsidRDefault="00000000" w:rsidRPr="00000000" w14:paraId="000001C4">
      <w:pPr>
        <w:pStyle w:val="Title"/>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5">
      <w:pPr>
        <w:pStyle w:val="Title"/>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Factors considered for valuation :</w:t>
      </w:r>
    </w:p>
    <w:p w:rsidR="00000000" w:rsidDel="00000000" w:rsidP="00000000" w:rsidRDefault="00000000" w:rsidRPr="00000000" w14:paraId="000001C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Location &amp; locality, facilities &amp; amenities, quality of construction, residual life of building, business potential, supply &amp; demand, local nearby enquiry, market feedback of investigation &amp; Ready Recknor published by Government.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hanging="1043"/>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hanging="1043"/>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Assumptions/Remark:</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Details of the mortgages are with landlord/Owner.</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not been provided with Approved plan of the property for verification purpose.</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received only the documents as mentioned above for our perusal. Also we have relied upon the information provided by the Client.</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is not required to give testimony or appear in court or in any Government office by reason of this report as it is outside the scope of the assignment.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spacing w:line="360" w:lineRule="auto"/>
        <w:ind w:left="540" w:hanging="54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Declaration:</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property was inspected by our engineer, Mr. Harsshad Panchaal on 04-March-2021.</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undersigned does not have any direct/indirect interest in the above property. </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herein is true &amp; correct to the best of our Knowledge.</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analysis and conclusions are limited by the reported assumptions and conditions.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not been depanelled or removed from any Bank/Financial institution.</w:t>
      </w:r>
    </w:p>
    <w:p w:rsidR="00000000" w:rsidDel="00000000" w:rsidP="00000000" w:rsidRDefault="00000000" w:rsidRPr="00000000" w14:paraId="000001D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D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DB">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Universal Consultants &amp; Valuers LLP</w:t>
      </w:r>
    </w:p>
    <w:p w:rsidR="00000000" w:rsidDel="00000000" w:rsidP="00000000" w:rsidRDefault="00000000" w:rsidRPr="00000000" w14:paraId="000001DC">
      <w:pPr>
        <w:rPr/>
      </w:pPr>
      <w:r w:rsidDel="00000000" w:rsidR="00000000" w:rsidRPr="00000000">
        <w:rPr>
          <w:rFonts w:ascii="Calibri" w:cs="Calibri" w:eastAsia="Calibri" w:hAnsi="Calibri"/>
          <w:b w:val="1"/>
          <w:bCs w:val="1"/>
          <w:sz w:val="22"/>
          <w:szCs w:val="22"/>
          <w:rtl w:val="0"/>
        </w:rPr>
        <w:t xml:space="preserve">       </w:t>
        <w:tab/>
        <w:tab/>
        <w:tab/>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Arial" w:cs="Arial" w:eastAsia="Arial" w:hAnsi="Arial"/>
          <w:b w:val="1"/>
          <w:bCs w:val="1"/>
          <w:rtl w:val="0"/>
        </w:rPr>
        <w:t xml:space="preserve">       </w:t>
      </w: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ab/>
        <w:tab/>
        <w:tab/>
        <w:tab/>
        <w:tab/>
        <w:tab/>
        <w:tab/>
        <w:t xml:space="preserve"> (MANOJ  KUMAR  SHARMA)</w:t>
      </w:r>
    </w:p>
    <w:p w:rsidR="00000000" w:rsidDel="00000000" w:rsidP="00000000" w:rsidRDefault="00000000" w:rsidRPr="00000000" w14:paraId="000001E0">
      <w:pPr>
        <w:tabs>
          <w:tab w:val="left" w:leader="none" w:pos="5898"/>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  </w:t>
      </w:r>
      <w:r w:rsidDel="00000000" w:rsidR="00000000" w:rsidRPr="00000000">
        <w:rPr>
          <w:rFonts w:ascii="Calibri" w:cs="Calibri" w:eastAsia="Calibri" w:hAnsi="Calibri"/>
          <w:b w:val="1"/>
          <w:bCs w:val="1"/>
          <w:sz w:val="22"/>
          <w:szCs w:val="22"/>
          <w:highlight w:val="yellow"/>
          <w:rtl w:val="0"/>
        </w:rPr>
        <w:t xml:space="preserve">{reportDate}</w:t>
      </w:r>
      <w:r w:rsidDel="00000000" w:rsidR="00000000" w:rsidRPr="00000000">
        <w:rPr>
          <w:rFonts w:ascii="Calibri" w:cs="Calibri" w:eastAsia="Calibri" w:hAnsi="Calibri"/>
          <w:b w:val="1"/>
          <w:bCs w:val="1"/>
          <w:sz w:val="22"/>
          <w:szCs w:val="22"/>
          <w:rtl w:val="0"/>
        </w:rPr>
        <w:t xml:space="preserve">                                                                      Govt. Valuer &amp; Chartered Engineer</w:t>
      </w:r>
    </w:p>
    <w:p w:rsidR="00000000" w:rsidDel="00000000" w:rsidP="00000000" w:rsidRDefault="00000000" w:rsidRPr="00000000" w14:paraId="000001E1">
      <w:pPr>
        <w:tabs>
          <w:tab w:val="left" w:leader="none" w:pos="5898"/>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2"/>
          <w:szCs w:val="22"/>
          <w:rtl w:val="0"/>
        </w:rPr>
        <w:t xml:space="preserve">Place : - </w:t>
      </w:r>
      <w:r w:rsidDel="00000000" w:rsidR="00000000" w:rsidRPr="00000000">
        <w:rPr>
          <w:rFonts w:ascii="Calibri" w:cs="Calibri" w:eastAsia="Calibri" w:hAnsi="Calibri"/>
          <w:b w:val="1"/>
          <w:bCs w:val="1"/>
          <w:sz w:val="22"/>
          <w:szCs w:val="22"/>
          <w:highlight w:val="yellow"/>
          <w:rtl w:val="0"/>
        </w:rPr>
        <w:t xml:space="preserve">Thane</w:t>
      </w:r>
      <w:r w:rsidDel="00000000" w:rsidR="00000000" w:rsidRPr="00000000">
        <w:rPr>
          <w:rFonts w:ascii="Calibri" w:cs="Calibri" w:eastAsia="Calibri" w:hAnsi="Calibri"/>
          <w:b w:val="1"/>
          <w:bCs w:val="1"/>
          <w:sz w:val="22"/>
          <w:szCs w:val="22"/>
          <w:rtl w:val="0"/>
        </w:rPr>
        <w:t xml:space="preserve">                                                                                             Panel Valuer of Bank of Baroda</w:t>
      </w:r>
      <w:r w:rsidDel="00000000" w:rsidR="00000000" w:rsidRPr="00000000">
        <w:rPr>
          <w:rtl w:val="0"/>
        </w:rPr>
      </w:r>
    </w:p>
    <w:p w:rsidR="00000000" w:rsidDel="00000000" w:rsidP="00000000" w:rsidRDefault="00000000" w:rsidRPr="00000000" w14:paraId="000001E2">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9145" cy="2286000"/>
            <wp:effectExtent b="0" l="0" r="0" t="0"/>
            <wp:docPr descr="C:\Users\jyoti\Desktop\Neptunus Powerplant Services Pvt. Ltd - BOB, Vashi\Commercial property- A-511, Arenja Corner, Sector - 17, Vashi, Navi Mumbai\Photos-Office-Vashi\9dfbc84a-e708-4862-bafa-2af31ba612b1.jpg" id="1" name="image1.jpg"/>
            <a:graphic>
              <a:graphicData uri="http://schemas.openxmlformats.org/drawingml/2006/picture">
                <pic:pic>
                  <pic:nvPicPr>
                    <pic:cNvPr descr="C:\Users\jyoti\Desktop\Neptunus Powerplant Services Pvt. Ltd - BOB, Vashi\Commercial property- A-511, Arenja Corner, Sector - 17, Vashi, Navi Mumbai\Photos-Office-Vashi\9dfbc84a-e708-4862-bafa-2af31ba612b1.jpg" id="0" name="image1.jpg"/>
                    <pic:cNvPicPr preferRelativeResize="0"/>
                  </pic:nvPicPr>
                  <pic:blipFill>
                    <a:blip r:embed="rId6"/>
                    <a:srcRect b="0" l="0" r="0" t="0"/>
                    <a:stretch>
                      <a:fillRect/>
                    </a:stretch>
                  </pic:blipFill>
                  <pic:spPr>
                    <a:xfrm>
                      <a:off x="0" y="0"/>
                      <a:ext cx="2199145"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254720" cy="2286000"/>
            <wp:effectExtent b="0" l="0" r="0" t="0"/>
            <wp:docPr descr="C:\Users\jyoti\Desktop\Neptunus Powerplant Services Pvt. Ltd - BOB, Vashi\Commercial property- A-511, Arenja Corner, Sector - 17, Vashi, Navi Mumbai\Photos-Office-Vashi\14d3241f-57d4-4cd9-8293-48bdffe4ccbf.jpg" id="3" name="image3.jpg"/>
            <a:graphic>
              <a:graphicData uri="http://schemas.openxmlformats.org/drawingml/2006/picture">
                <pic:pic>
                  <pic:nvPicPr>
                    <pic:cNvPr descr="C:\Users\jyoti\Desktop\Neptunus Powerplant Services Pvt. Ltd - BOB, Vashi\Commercial property- A-511, Arenja Corner, Sector - 17, Vashi, Navi Mumbai\Photos-Office-Vashi\14d3241f-57d4-4cd9-8293-48bdffe4ccbf.jpg" id="0" name="image3.jpg"/>
                    <pic:cNvPicPr preferRelativeResize="0"/>
                  </pic:nvPicPr>
                  <pic:blipFill>
                    <a:blip r:embed="rId7"/>
                    <a:srcRect b="0" l="0" r="0" t="0"/>
                    <a:stretch>
                      <a:fillRect/>
                    </a:stretch>
                  </pic:blipFill>
                  <pic:spPr>
                    <a:xfrm>
                      <a:off x="0" y="0"/>
                      <a:ext cx="22547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8687" cy="2286000"/>
            <wp:effectExtent b="0" l="0" r="0" t="0"/>
            <wp:docPr descr="C:\Users\jyoti\Desktop\Neptunus Powerplant Services Pvt. Ltd - BOB, Vashi\Commercial property- A-511, Arenja Corner, Sector - 17, Vashi, Navi Mumbai\Photos-Office-Vashi\29b08882-38a9-4ece-9fb9-385d4f68d680.jpg" id="2" name="image4.jpg"/>
            <a:graphic>
              <a:graphicData uri="http://schemas.openxmlformats.org/drawingml/2006/picture">
                <pic:pic>
                  <pic:nvPicPr>
                    <pic:cNvPr descr="C:\Users\jyoti\Desktop\Neptunus Powerplant Services Pvt. Ltd - BOB, Vashi\Commercial property- A-511, Arenja Corner, Sector - 17, Vashi, Navi Mumbai\Photos-Office-Vashi\29b08882-38a9-4ece-9fb9-385d4f68d680.jpg" id="0" name="image4.jpg"/>
                    <pic:cNvPicPr preferRelativeResize="0"/>
                  </pic:nvPicPr>
                  <pic:blipFill>
                    <a:blip r:embed="rId8"/>
                    <a:srcRect b="0" l="0" r="0" t="0"/>
                    <a:stretch>
                      <a:fillRect/>
                    </a:stretch>
                  </pic:blipFill>
                  <pic:spPr>
                    <a:xfrm>
                      <a:off x="0" y="0"/>
                      <a:ext cx="2198687"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233079" cy="2327898"/>
            <wp:effectExtent b="0" l="0" r="0" t="0"/>
            <wp:docPr descr="C:\Users\jyoti\Desktop\Neptunus Powerplant Services Pvt. Ltd - BOB, Vashi\Commercial property- A-511, Arenja Corner, Sector - 17, Vashi, Navi Mumbai\Photos-Office-Vashi\5213c8ff-c9b8-4c06-b9ec-69b4a35a6597.jpg" id="5" name="image2.jpg"/>
            <a:graphic>
              <a:graphicData uri="http://schemas.openxmlformats.org/drawingml/2006/picture">
                <pic:pic>
                  <pic:nvPicPr>
                    <pic:cNvPr descr="C:\Users\jyoti\Desktop\Neptunus Powerplant Services Pvt. Ltd - BOB, Vashi\Commercial property- A-511, Arenja Corner, Sector - 17, Vashi, Navi Mumbai\Photos-Office-Vashi\5213c8ff-c9b8-4c06-b9ec-69b4a35a6597.jpg" id="0" name="image2.jpg"/>
                    <pic:cNvPicPr preferRelativeResize="0"/>
                  </pic:nvPicPr>
                  <pic:blipFill>
                    <a:blip r:embed="rId9"/>
                    <a:srcRect b="0" l="0" r="0" t="0"/>
                    <a:stretch>
                      <a:fillRect/>
                    </a:stretch>
                  </pic:blipFill>
                  <pic:spPr>
                    <a:xfrm>
                      <a:off x="0" y="0"/>
                      <a:ext cx="2233079" cy="232789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8688" cy="2286000"/>
            <wp:effectExtent b="0" l="0" r="0" t="0"/>
            <wp:docPr descr="C:\Users\jyoti\Desktop\Neptunus Powerplant Services Pvt. Ltd - BOB, Vashi\Commercial property- A-511, Arenja Corner, Sector - 17, Vashi, Navi Mumbai\Photos-Office-Vashi\7458b212-0958-4ada-b49a-a8fcc7d84116.jpg" id="4" name="image6.jpg"/>
            <a:graphic>
              <a:graphicData uri="http://schemas.openxmlformats.org/drawingml/2006/picture">
                <pic:pic>
                  <pic:nvPicPr>
                    <pic:cNvPr descr="C:\Users\jyoti\Desktop\Neptunus Powerplant Services Pvt. Ltd - BOB, Vashi\Commercial property- A-511, Arenja Corner, Sector - 17, Vashi, Navi Mumbai\Photos-Office-Vashi\7458b212-0958-4ada-b49a-a8fcc7d84116.jpg" id="0" name="image6.jpg"/>
                    <pic:cNvPicPr preferRelativeResize="0"/>
                  </pic:nvPicPr>
                  <pic:blipFill>
                    <a:blip r:embed="rId10"/>
                    <a:srcRect b="0" l="0" r="0" t="0"/>
                    <a:stretch>
                      <a:fillRect/>
                    </a:stretch>
                  </pic:blipFill>
                  <pic:spPr>
                    <a:xfrm>
                      <a:off x="0" y="0"/>
                      <a:ext cx="2198688"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199145" cy="2286000"/>
            <wp:effectExtent b="0" l="0" r="0" t="0"/>
            <wp:docPr descr="C:\Users\jyoti\Desktop\Neptunus Powerplant Services Pvt. Ltd - BOB, Vashi\Commercial property- A-511, Arenja Corner, Sector - 17, Vashi, Navi Mumbai\Photos-Office-Vashi\652006e1-234a-4814-a939-2c5da9d7f30c.jpg" id="7" name="image7.jpg"/>
            <a:graphic>
              <a:graphicData uri="http://schemas.openxmlformats.org/drawingml/2006/picture">
                <pic:pic>
                  <pic:nvPicPr>
                    <pic:cNvPr descr="C:\Users\jyoti\Desktop\Neptunus Powerplant Services Pvt. Ltd - BOB, Vashi\Commercial property- A-511, Arenja Corner, Sector - 17, Vashi, Navi Mumbai\Photos-Office-Vashi\652006e1-234a-4814-a939-2c5da9d7f30c.jpg" id="0" name="image7.jpg"/>
                    <pic:cNvPicPr preferRelativeResize="0"/>
                  </pic:nvPicPr>
                  <pic:blipFill>
                    <a:blip r:embed="rId11"/>
                    <a:srcRect b="0" l="0" r="0" t="0"/>
                    <a:stretch>
                      <a:fillRect/>
                    </a:stretch>
                  </pic:blipFill>
                  <pic:spPr>
                    <a:xfrm>
                      <a:off x="0" y="0"/>
                      <a:ext cx="219914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024484" cy="2286000"/>
            <wp:effectExtent b="0" l="0" r="0" t="0"/>
            <wp:docPr descr="C:\Users\jyoti\Desktop\Neptunus Powerplant Services Pvt. Ltd - BOB, Vashi\Commercial property- A-511, Arenja Corner, Sector - 17, Vashi, Navi Mumbai\Photos-Office-Vashi\a817dc9c-c8e0-4777-824e-8fadc339dd08.jpg" id="6" name="image5.jpg"/>
            <a:graphic>
              <a:graphicData uri="http://schemas.openxmlformats.org/drawingml/2006/picture">
                <pic:pic>
                  <pic:nvPicPr>
                    <pic:cNvPr descr="C:\Users\jyoti\Desktop\Neptunus Powerplant Services Pvt. Ltd - BOB, Vashi\Commercial property- A-511, Arenja Corner, Sector - 17, Vashi, Navi Mumbai\Photos-Office-Vashi\a817dc9c-c8e0-4777-824e-8fadc339dd08.jpg" id="0" name="image5.jpg"/>
                    <pic:cNvPicPr preferRelativeResize="0"/>
                  </pic:nvPicPr>
                  <pic:blipFill>
                    <a:blip r:embed="rId12"/>
                    <a:srcRect b="0" l="0" r="0" t="0"/>
                    <a:stretch>
                      <a:fillRect/>
                    </a:stretch>
                  </pic:blipFill>
                  <pic:spPr>
                    <a:xfrm>
                      <a:off x="0" y="0"/>
                      <a:ext cx="2024484"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024063" cy="2286000"/>
            <wp:effectExtent b="0" l="0" r="0" t="0"/>
            <wp:docPr descr="C:\Users\jyoti\Desktop\Neptunus Powerplant Services Pvt. Ltd - BOB, Vashi\Commercial property- A-511, Arenja Corner, Sector - 17, Vashi, Navi Mumbai\Photos-Office-Vashi\af9e1e01-a6b9-470f-8c94-4cae2af2a53e.jpg" id="9" name="image8.jpg"/>
            <a:graphic>
              <a:graphicData uri="http://schemas.openxmlformats.org/drawingml/2006/picture">
                <pic:pic>
                  <pic:nvPicPr>
                    <pic:cNvPr descr="C:\Users\jyoti\Desktop\Neptunus Powerplant Services Pvt. Ltd - BOB, Vashi\Commercial property- A-511, Arenja Corner, Sector - 17, Vashi, Navi Mumbai\Photos-Office-Vashi\af9e1e01-a6b9-470f-8c94-4cae2af2a53e.jpg" id="0" name="image8.jpg"/>
                    <pic:cNvPicPr preferRelativeResize="0"/>
                  </pic:nvPicPr>
                  <pic:blipFill>
                    <a:blip r:embed="rId13"/>
                    <a:srcRect b="0" l="0" r="0" t="0"/>
                    <a:stretch>
                      <a:fillRect/>
                    </a:stretch>
                  </pic:blipFill>
                  <pic:spPr>
                    <a:xfrm>
                      <a:off x="0" y="0"/>
                      <a:ext cx="202406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0"/>
          <w:szCs w:val="20"/>
        </w:rPr>
      </w:pPr>
      <w:r w:rsidDel="00000000" w:rsidR="00000000" w:rsidRPr="00000000">
        <w:rPr/>
        <w:drawing>
          <wp:inline distB="0" distT="0" distL="0" distR="0">
            <wp:extent cx="5733415" cy="4188578"/>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3415" cy="418857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jc w:val="both"/>
        <w:rPr>
          <w:rFonts w:ascii="Calibri" w:cs="Calibri" w:eastAsia="Calibri" w:hAnsi="Calibri"/>
          <w:sz w:val="20"/>
          <w:szCs w:val="20"/>
        </w:rPr>
      </w:pPr>
      <w:r w:rsidDel="00000000" w:rsidR="00000000" w:rsidRPr="00000000">
        <w:rPr/>
        <w:drawing>
          <wp:inline distB="0" distT="0" distL="0" distR="0">
            <wp:extent cx="5733415" cy="3647089"/>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3415" cy="364708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jc w:val="both"/>
        <w:rPr>
          <w:rFonts w:ascii="Calibri" w:cs="Calibri" w:eastAsia="Calibri" w:hAnsi="Calibri"/>
          <w:sz w:val="20"/>
          <w:szCs w:val="20"/>
        </w:rPr>
      </w:pPr>
      <w:r w:rsidDel="00000000" w:rsidR="00000000" w:rsidRPr="00000000">
        <w:rPr/>
        <w:drawing>
          <wp:inline distB="0" distT="0" distL="0" distR="0">
            <wp:extent cx="5733415" cy="4093021"/>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3415" cy="4093021"/>
                    </a:xfrm>
                    <a:prstGeom prst="rect"/>
                    <a:ln/>
                  </pic:spPr>
                </pic:pic>
              </a:graphicData>
            </a:graphic>
          </wp:inline>
        </w:drawing>
      </w:r>
      <w:r w:rsidDel="00000000" w:rsidR="00000000" w:rsidRPr="00000000">
        <w:rPr>
          <w:rtl w:val="0"/>
        </w:rPr>
      </w:r>
    </w:p>
    <w:sectPr>
      <w:footerReference r:id="rId17" w:type="default"/>
      <w:pgSz w:h="16834" w:w="11909" w:orient="portrait"/>
      <w:pgMar w:bottom="630" w:top="1440" w:left="1728" w:right="1152"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