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sz w:val="20"/>
          <w:szCs w:val="20"/>
          <w:vertAlign w:val="baseline"/>
        </w:rPr>
      </w:pPr>
      <w:r w:rsidDel="00000000" w:rsidR="00000000" w:rsidRPr="00000000">
        <w:rPr>
          <w:rtl w:val="0"/>
        </w:rPr>
      </w:r>
    </w:p>
    <w:p w:rsidR="00000000" w:rsidDel="00000000" w:rsidP="00000000" w:rsidRDefault="00000000" w:rsidRPr="00000000" w14:paraId="00000002">
      <w:pPr>
        <w:ind w:left="1284" w:firstLine="0"/>
        <w:rPr>
          <w:rFonts w:ascii="Calibri" w:cs="Calibri" w:eastAsia="Calibri" w:hAnsi="Calibri"/>
          <w:sz w:val="20"/>
          <w:szCs w:val="20"/>
          <w:vertAlign w:val="baseline"/>
        </w:rPr>
        <w:sectPr>
          <w:footerReference r:id="rId6" w:type="default"/>
          <w:pgSz w:h="16840" w:w="11910" w:orient="portrait"/>
          <w:pgMar w:bottom="280" w:top="960" w:left="990" w:right="569" w:header="720" w:footer="720"/>
          <w:pgNumType w:start="1"/>
          <w:cols w:equalWidth="0" w:num="2">
            <w:col w:space="3325" w:w="3512.9999999999995"/>
            <w:col w:space="0" w:w="3512.9999999999995"/>
          </w:cols>
        </w:sectPr>
      </w:pPr>
      <w:r w:rsidDel="00000000" w:rsidR="00000000" w:rsidRPr="00000000">
        <w:rPr>
          <w:rtl w:val="0"/>
        </w:rPr>
      </w:r>
    </w:p>
    <w:p w:rsidR="00000000" w:rsidDel="00000000" w:rsidP="00000000" w:rsidRDefault="00000000" w:rsidRPr="00000000" w14:paraId="00000003">
      <w:pPr>
        <w:pStyle w:val="Subtitle"/>
        <w:spacing w:line="360" w:lineRule="auto"/>
        <w:ind w:right="91"/>
        <w:rPr>
          <w:rFonts w:ascii="Calibri" w:cs="Calibri" w:eastAsia="Calibri" w:hAnsi="Calibri"/>
          <w:sz w:val="36"/>
          <w:szCs w:val="36"/>
          <w:u w:val="single"/>
        </w:rPr>
      </w:pPr>
      <w:r w:rsidDel="00000000" w:rsidR="00000000" w:rsidRPr="00000000">
        <w:rPr/>
        <w:drawing>
          <wp:inline distB="0" distT="0" distL="0" distR="0">
            <wp:extent cx="6520560" cy="818828"/>
            <wp:effectExtent b="0" l="0" r="0" t="0"/>
            <wp:docPr id="5" name="image18.jpg"/>
            <a:graphic>
              <a:graphicData uri="http://schemas.openxmlformats.org/drawingml/2006/picture">
                <pic:pic>
                  <pic:nvPicPr>
                    <pic:cNvPr id="0" name="image18.jpg"/>
                    <pic:cNvPicPr preferRelativeResize="0"/>
                  </pic:nvPicPr>
                  <pic:blipFill>
                    <a:blip r:embed="rId7"/>
                    <a:srcRect b="0" l="0" r="0" t="0"/>
                    <a:stretch>
                      <a:fillRect/>
                    </a:stretch>
                  </pic:blipFill>
                  <pic:spPr>
                    <a:xfrm>
                      <a:off x="0" y="0"/>
                      <a:ext cx="6520560" cy="818828"/>
                    </a:xfrm>
                    <a:prstGeom prst="rect"/>
                    <a:ln/>
                  </pic:spPr>
                </pic:pic>
              </a:graphicData>
            </a:graphic>
          </wp:inline>
        </w:drawing>
      </w:r>
      <w:r w:rsidDel="00000000" w:rsidR="00000000" w:rsidRPr="00000000">
        <w:rPr>
          <w:rFonts w:ascii="Calibri" w:cs="Calibri" w:eastAsia="Calibri" w:hAnsi="Calibri"/>
          <w:sz w:val="36"/>
          <w:szCs w:val="36"/>
          <w:u w:val="single"/>
          <w:rtl w:val="0"/>
        </w:rPr>
        <w:t xml:space="preserve">Valuation Report </w:t>
      </w:r>
    </w:p>
    <w:p w:rsidR="00000000" w:rsidDel="00000000" w:rsidP="00000000" w:rsidRDefault="00000000" w:rsidRPr="00000000" w14:paraId="00000004">
      <w:pPr>
        <w:pStyle w:val="Subtitle"/>
        <w:spacing w:line="360" w:lineRule="auto"/>
        <w:ind w:right="630"/>
        <w:rPr>
          <w:rFonts w:ascii="Calibri" w:cs="Calibri" w:eastAsia="Calibri" w:hAnsi="Calibri"/>
          <w:sz w:val="36"/>
          <w:szCs w:val="36"/>
          <w:u w:val="single"/>
        </w:rPr>
      </w:pPr>
      <w:r w:rsidDel="00000000" w:rsidR="00000000" w:rsidRPr="00000000">
        <w:rPr>
          <w:rFonts w:ascii="Calibri" w:cs="Calibri" w:eastAsia="Calibri" w:hAnsi="Calibri"/>
          <w:sz w:val="36"/>
          <w:szCs w:val="36"/>
          <w:u w:val="single"/>
          <w:rtl w:val="0"/>
        </w:rPr>
        <w:t xml:space="preserve">Of</w:t>
      </w:r>
    </w:p>
    <w:p w:rsidR="00000000" w:rsidDel="00000000" w:rsidP="00000000" w:rsidRDefault="00000000" w:rsidRPr="00000000" w14:paraId="00000005">
      <w:pPr>
        <w:pStyle w:val="Subtitle"/>
        <w:spacing w:line="360" w:lineRule="auto"/>
        <w:ind w:right="630"/>
        <w:rPr>
          <w:rFonts w:ascii="Calibri" w:cs="Calibri" w:eastAsia="Calibri" w:hAnsi="Calibri"/>
          <w:sz w:val="36"/>
          <w:szCs w:val="36"/>
        </w:rPr>
      </w:pPr>
      <w:r w:rsidDel="00000000" w:rsidR="00000000" w:rsidRPr="00000000">
        <w:rPr>
          <w:rFonts w:ascii="Calibri" w:cs="Calibri" w:eastAsia="Calibri" w:hAnsi="Calibri"/>
          <w:sz w:val="36"/>
          <w:szCs w:val="36"/>
          <w:highlight w:val="yellow"/>
          <w:rtl w:val="0"/>
        </w:rPr>
        <w:t xml:space="preserve">{ownerName}</w:t>
      </w:r>
      <w:r w:rsidDel="00000000" w:rsidR="00000000" w:rsidRPr="00000000">
        <w:rPr>
          <w:rtl w:val="0"/>
        </w:rPr>
      </w:r>
    </w:p>
    <w:p w:rsidR="00000000" w:rsidDel="00000000" w:rsidP="00000000" w:rsidRDefault="00000000" w:rsidRPr="00000000" w14:paraId="00000006">
      <w:pPr>
        <w:pStyle w:val="Subtitle"/>
        <w:spacing w:line="360" w:lineRule="auto"/>
        <w:ind w:right="630"/>
        <w:rPr>
          <w:rFonts w:ascii="Calibri" w:cs="Calibri" w:eastAsia="Calibri" w:hAnsi="Calibri"/>
          <w:sz w:val="36"/>
          <w:szCs w:val="36"/>
          <w:u w:val="single"/>
        </w:rPr>
      </w:pPr>
      <w:r w:rsidDel="00000000" w:rsidR="00000000" w:rsidRPr="00000000">
        <w:rPr>
          <w:rFonts w:ascii="Calibri" w:cs="Calibri" w:eastAsia="Calibri" w:hAnsi="Calibri"/>
          <w:sz w:val="36"/>
          <w:szCs w:val="36"/>
          <w:u w:val="single"/>
          <w:rtl w:val="0"/>
        </w:rPr>
        <w:t xml:space="preserve">At </w:t>
      </w:r>
    </w:p>
    <w:p w:rsidR="00000000" w:rsidDel="00000000" w:rsidP="00000000" w:rsidRDefault="00000000" w:rsidRPr="00000000" w14:paraId="00000007">
      <w:pPr>
        <w:pStyle w:val="Subtitle"/>
        <w:spacing w:line="360" w:lineRule="auto"/>
        <w:ind w:right="630"/>
        <w:rPr>
          <w:rFonts w:ascii="Calibri" w:cs="Calibri" w:eastAsia="Calibri" w:hAnsi="Calibri"/>
          <w:sz w:val="36"/>
          <w:szCs w:val="36"/>
        </w:rPr>
      </w:pPr>
      <w:r w:rsidDel="00000000" w:rsidR="00000000" w:rsidRPr="00000000">
        <w:rPr>
          <w:rFonts w:ascii="Calibri" w:cs="Calibri" w:eastAsia="Calibri" w:hAnsi="Calibri"/>
          <w:sz w:val="36"/>
          <w:szCs w:val="36"/>
          <w:highlight w:val="yellow"/>
          <w:rtl w:val="0"/>
        </w:rPr>
        <w:t xml:space="preserve">{propertyAddress}</w:t>
      </w:r>
      <w:r w:rsidDel="00000000" w:rsidR="00000000" w:rsidRPr="00000000">
        <w:rPr>
          <w:rtl w:val="0"/>
        </w:rPr>
      </w:r>
    </w:p>
    <w:p w:rsidR="00000000" w:rsidDel="00000000" w:rsidP="00000000" w:rsidRDefault="00000000" w:rsidRPr="00000000" w14:paraId="00000008">
      <w:pPr>
        <w:pStyle w:val="Subtitle"/>
        <w:spacing w:line="360" w:lineRule="auto"/>
        <w:ind w:right="630"/>
        <w:rPr>
          <w:rFonts w:ascii="Calibri" w:cs="Calibri" w:eastAsia="Calibri" w:hAnsi="Calibri"/>
          <w:sz w:val="36"/>
          <w:szCs w:val="36"/>
          <w:u w:val="single"/>
        </w:rPr>
      </w:pPr>
      <w:r w:rsidDel="00000000" w:rsidR="00000000" w:rsidRPr="00000000">
        <w:rPr>
          <w:rFonts w:ascii="Calibri" w:cs="Calibri" w:eastAsia="Calibri" w:hAnsi="Calibri"/>
          <w:sz w:val="36"/>
          <w:szCs w:val="36"/>
          <w:u w:val="single"/>
          <w:rtl w:val="0"/>
        </w:rPr>
        <w:t xml:space="preserve">For</w:t>
      </w:r>
    </w:p>
    <w:p w:rsidR="00000000" w:rsidDel="00000000" w:rsidP="00000000" w:rsidRDefault="00000000" w:rsidRPr="00000000" w14:paraId="00000009">
      <w:pPr>
        <w:pStyle w:val="Subtitle"/>
        <w:spacing w:line="360" w:lineRule="auto"/>
        <w:ind w:right="630"/>
        <w:rPr>
          <w:rFonts w:ascii="Calibri" w:cs="Calibri" w:eastAsia="Calibri" w:hAnsi="Calibri"/>
          <w:sz w:val="36"/>
          <w:szCs w:val="36"/>
          <w:u w:val="single"/>
        </w:rPr>
      </w:pPr>
      <w:r w:rsidDel="00000000" w:rsidR="00000000" w:rsidRPr="00000000">
        <w:rPr>
          <w:rFonts w:ascii="Calibri" w:cs="Calibri" w:eastAsia="Calibri" w:hAnsi="Calibri"/>
          <w:sz w:val="36"/>
          <w:szCs w:val="36"/>
          <w:u w:val="single"/>
          <w:rtl w:val="0"/>
        </w:rPr>
        <w:t xml:space="preserve">Bank of Baroda-{bankBranch}</w:t>
      </w:r>
    </w:p>
    <w:p w:rsidR="00000000" w:rsidDel="00000000" w:rsidP="00000000" w:rsidRDefault="00000000" w:rsidRPr="00000000" w14:paraId="0000000A">
      <w:pPr>
        <w:pStyle w:val="Subtitle"/>
        <w:spacing w:line="360" w:lineRule="auto"/>
        <w:ind w:right="630"/>
        <w:rPr>
          <w:rFonts w:ascii="Calibri" w:cs="Calibri" w:eastAsia="Calibri" w:hAnsi="Calibri"/>
          <w:sz w:val="36"/>
          <w:szCs w:val="36"/>
        </w:rPr>
        <w:sectPr>
          <w:type w:val="continuous"/>
          <w:pgSz w:h="16840" w:w="11910" w:orient="portrait"/>
          <w:pgMar w:bottom="280" w:top="960" w:left="990" w:right="569" w:header="720" w:footer="720"/>
        </w:sectPr>
      </w:pPr>
      <w:r w:rsidDel="00000000" w:rsidR="00000000" w:rsidRPr="00000000">
        <w:rPr>
          <w:rtl w:val="0"/>
        </w:rPr>
      </w:r>
    </w:p>
    <w:p w:rsidR="00000000" w:rsidDel="00000000" w:rsidP="00000000" w:rsidRDefault="00000000" w:rsidRPr="00000000" w14:paraId="0000000B">
      <w:pPr>
        <w:ind w:left="10" w:right="6" w:hanging="10"/>
        <w:jc w:val="center"/>
        <w:rPr>
          <w:rFonts w:ascii="Calibri" w:cs="Calibri" w:eastAsia="Calibri" w:hAnsi="Calibri"/>
          <w:u w:val="single"/>
        </w:rPr>
      </w:pPr>
      <w:r w:rsidDel="00000000" w:rsidR="00000000" w:rsidRPr="00000000">
        <w:rPr>
          <w:rFonts w:ascii="Calibri" w:cs="Calibri" w:eastAsia="Calibri" w:hAnsi="Calibri"/>
          <w:u w:val="single"/>
          <w:rtl w:val="0"/>
        </w:rPr>
        <w:t xml:space="preserve">Prepared by,</w:t>
      </w:r>
    </w:p>
    <w:p w:rsidR="00000000" w:rsidDel="00000000" w:rsidP="00000000" w:rsidRDefault="00000000" w:rsidRPr="00000000" w14:paraId="0000000C">
      <w:pPr>
        <w:shd w:fill="ffffff" w:val="clear"/>
        <w:ind w:left="10" w:right="6" w:hanging="10"/>
        <w:jc w:val="center"/>
        <w:rPr>
          <w:rFonts w:ascii="Calibri" w:cs="Calibri" w:eastAsia="Calibri" w:hAnsi="Calibri"/>
          <w:b w:val="1"/>
          <w:bCs w:val="1"/>
        </w:rPr>
      </w:pPr>
      <w:r w:rsidDel="00000000" w:rsidR="00000000" w:rsidRPr="00000000">
        <w:rPr>
          <w:rFonts w:ascii="Calibri" w:cs="Calibri" w:eastAsia="Calibri" w:hAnsi="Calibri"/>
          <w:b w:val="1"/>
          <w:bCs w:val="1"/>
          <w:u w:val="single"/>
          <w:rtl w:val="0"/>
        </w:rPr>
        <w:t xml:space="preserve">{rvFullName} (Govt. Approved Valuer)</w:t>
      </w:r>
      <w:r w:rsidDel="00000000" w:rsidR="00000000" w:rsidRPr="00000000">
        <w:rPr>
          <w:rtl w:val="0"/>
        </w:rPr>
      </w:r>
    </w:p>
    <w:p w:rsidR="00000000" w:rsidDel="00000000" w:rsidP="00000000" w:rsidRDefault="00000000" w:rsidRPr="00000000" w14:paraId="0000000D">
      <w:pPr>
        <w:pStyle w:val="Subtitle"/>
        <w:spacing w:line="360" w:lineRule="auto"/>
        <w:ind w:right="-6966"/>
        <w:rPr>
          <w:rFonts w:ascii="Calibri" w:cs="Calibri" w:eastAsia="Calibri" w:hAnsi="Calibri"/>
          <w:sz w:val="36"/>
          <w:szCs w:val="36"/>
        </w:rPr>
      </w:pPr>
      <w:r w:rsidDel="00000000" w:rsidR="00000000" w:rsidRPr="00000000">
        <w:rPr>
          <w:rtl w:val="0"/>
        </w:rPr>
      </w:r>
    </w:p>
    <w:p w:rsidR="00000000" w:rsidDel="00000000" w:rsidP="00000000" w:rsidRDefault="00000000" w:rsidRPr="00000000" w14:paraId="0000000E">
      <w:pPr>
        <w:pStyle w:val="Subtitle"/>
        <w:spacing w:line="360" w:lineRule="auto"/>
        <w:rPr>
          <w:rFonts w:ascii="Calibri" w:cs="Calibri" w:eastAsia="Calibri" w:hAnsi="Calibri"/>
          <w:sz w:val="36"/>
          <w:szCs w:val="36"/>
          <w:u w:val="single"/>
        </w:rPr>
      </w:pPr>
      <w:r w:rsidDel="00000000" w:rsidR="00000000" w:rsidRPr="00000000">
        <w:rPr>
          <w:rtl w:val="0"/>
        </w:rPr>
      </w:r>
    </w:p>
    <w:p w:rsidR="00000000" w:rsidDel="00000000" w:rsidP="00000000" w:rsidRDefault="00000000" w:rsidRPr="00000000" w14:paraId="0000000F">
      <w:pPr>
        <w:ind w:left="10" w:right="6" w:hanging="10"/>
        <w:jc w:val="center"/>
        <w:rPr>
          <w:rFonts w:ascii="Calibri" w:cs="Calibri" w:eastAsia="Calibri" w:hAnsi="Calibri"/>
        </w:rPr>
      </w:pPr>
      <w:r w:rsidDel="00000000" w:rsidR="00000000" w:rsidRPr="00000000">
        <w:rPr>
          <w:rtl w:val="0"/>
        </w:rPr>
      </w:r>
    </w:p>
    <w:p w:rsidR="00000000" w:rsidDel="00000000" w:rsidP="00000000" w:rsidRDefault="00000000" w:rsidRPr="00000000" w14:paraId="00000010">
      <w:pPr>
        <w:ind w:left="10" w:right="6" w:hanging="10"/>
        <w:jc w:val="center"/>
        <w:rPr>
          <w:rFonts w:ascii="Calibri" w:cs="Calibri" w:eastAsia="Calibri" w:hAnsi="Calibri"/>
        </w:rPr>
      </w:pPr>
      <w:r w:rsidDel="00000000" w:rsidR="00000000" w:rsidRPr="00000000">
        <w:rPr>
          <w:rtl w:val="0"/>
        </w:rPr>
      </w:r>
    </w:p>
    <w:p w:rsidR="00000000" w:rsidDel="00000000" w:rsidP="00000000" w:rsidRDefault="00000000" w:rsidRPr="00000000" w14:paraId="00000011">
      <w:pPr>
        <w:ind w:left="10" w:right="6" w:hanging="10"/>
        <w:jc w:val="center"/>
        <w:rPr>
          <w:rFonts w:ascii="Calibri" w:cs="Calibri" w:eastAsia="Calibri" w:hAnsi="Calibri"/>
        </w:rPr>
      </w:pPr>
      <w:r w:rsidDel="00000000" w:rsidR="00000000" w:rsidRPr="00000000">
        <w:rPr>
          <w:rtl w:val="0"/>
        </w:rPr>
      </w:r>
    </w:p>
    <w:p w:rsidR="00000000" w:rsidDel="00000000" w:rsidP="00000000" w:rsidRDefault="00000000" w:rsidRPr="00000000" w14:paraId="00000012">
      <w:pPr>
        <w:ind w:left="10" w:right="6" w:hanging="10"/>
        <w:jc w:val="center"/>
        <w:rPr>
          <w:rFonts w:ascii="Calibri" w:cs="Calibri" w:eastAsia="Calibri" w:hAnsi="Calibri"/>
        </w:rPr>
      </w:pPr>
      <w:r w:rsidDel="00000000" w:rsidR="00000000" w:rsidRPr="00000000">
        <w:rPr>
          <w:rtl w:val="0"/>
        </w:rPr>
      </w:r>
    </w:p>
    <w:p w:rsidR="00000000" w:rsidDel="00000000" w:rsidP="00000000" w:rsidRDefault="00000000" w:rsidRPr="00000000" w14:paraId="00000013">
      <w:pPr>
        <w:ind w:left="10" w:right="6" w:hanging="10"/>
        <w:jc w:val="center"/>
        <w:rPr>
          <w:rFonts w:ascii="Calibri" w:cs="Calibri" w:eastAsia="Calibri" w:hAnsi="Calibri"/>
        </w:rPr>
      </w:pPr>
      <w:r w:rsidDel="00000000" w:rsidR="00000000" w:rsidRPr="00000000">
        <w:rPr>
          <w:rtl w:val="0"/>
        </w:rPr>
      </w:r>
    </w:p>
    <w:p w:rsidR="00000000" w:rsidDel="00000000" w:rsidP="00000000" w:rsidRDefault="00000000" w:rsidRPr="00000000" w14:paraId="00000014">
      <w:pPr>
        <w:ind w:left="10" w:right="6" w:hanging="10"/>
        <w:jc w:val="center"/>
        <w:rPr>
          <w:rFonts w:ascii="Calibri" w:cs="Calibri" w:eastAsia="Calibri" w:hAnsi="Calibri"/>
        </w:rPr>
      </w:pPr>
      <w:r w:rsidDel="00000000" w:rsidR="00000000" w:rsidRPr="00000000">
        <w:rPr>
          <w:rtl w:val="0"/>
        </w:rPr>
      </w:r>
    </w:p>
    <w:p w:rsidR="00000000" w:rsidDel="00000000" w:rsidP="00000000" w:rsidRDefault="00000000" w:rsidRPr="00000000" w14:paraId="00000015">
      <w:pPr>
        <w:ind w:left="10" w:right="6" w:hanging="10"/>
        <w:jc w:val="center"/>
        <w:rPr>
          <w:rFonts w:ascii="Calibri" w:cs="Calibri" w:eastAsia="Calibri" w:hAnsi="Calibri"/>
        </w:rPr>
      </w:pPr>
      <w:r w:rsidDel="00000000" w:rsidR="00000000" w:rsidRPr="00000000">
        <w:rPr>
          <w:rtl w:val="0"/>
        </w:rPr>
      </w:r>
    </w:p>
    <w:p w:rsidR="00000000" w:rsidDel="00000000" w:rsidP="00000000" w:rsidRDefault="00000000" w:rsidRPr="00000000" w14:paraId="00000016">
      <w:pPr>
        <w:ind w:left="10" w:right="6" w:hanging="10"/>
        <w:jc w:val="center"/>
        <w:rPr>
          <w:rFonts w:ascii="Calibri" w:cs="Calibri" w:eastAsia="Calibri" w:hAnsi="Calibri"/>
        </w:rPr>
      </w:pPr>
      <w:r w:rsidDel="00000000" w:rsidR="00000000" w:rsidRPr="00000000">
        <w:rPr>
          <w:rtl w:val="0"/>
        </w:rPr>
      </w:r>
    </w:p>
    <w:p w:rsidR="00000000" w:rsidDel="00000000" w:rsidP="00000000" w:rsidRDefault="00000000" w:rsidRPr="00000000" w14:paraId="00000017">
      <w:pPr>
        <w:ind w:left="10" w:right="6" w:hanging="10"/>
        <w:jc w:val="center"/>
        <w:rPr>
          <w:rFonts w:ascii="Calibri" w:cs="Calibri" w:eastAsia="Calibri" w:hAnsi="Calibri"/>
        </w:rPr>
      </w:pPr>
      <w:r w:rsidDel="00000000" w:rsidR="00000000" w:rsidRPr="00000000">
        <w:rPr/>
        <w:drawing>
          <wp:inline distB="0" distT="0" distL="0" distR="0">
            <wp:extent cx="6084690" cy="818525"/>
            <wp:effectExtent b="0" l="0" r="0" t="0"/>
            <wp:docPr id="7" name="image19.jpg"/>
            <a:graphic>
              <a:graphicData uri="http://schemas.openxmlformats.org/drawingml/2006/picture">
                <pic:pic>
                  <pic:nvPicPr>
                    <pic:cNvPr id="0" name="image19.jpg"/>
                    <pic:cNvPicPr preferRelativeResize="0"/>
                  </pic:nvPicPr>
                  <pic:blipFill>
                    <a:blip r:embed="rId8"/>
                    <a:srcRect b="0" l="0" r="0" t="0"/>
                    <a:stretch>
                      <a:fillRect/>
                    </a:stretch>
                  </pic:blipFill>
                  <pic:spPr>
                    <a:xfrm>
                      <a:off x="0" y="0"/>
                      <a:ext cx="6084690" cy="81852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rFonts w:ascii="Calibri" w:cs="Calibri" w:eastAsia="Calibri" w:hAnsi="Calibri"/>
          <w:b w:val="1"/>
          <w:bCs w:val="1"/>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738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To, </w:t>
      </w:r>
    </w:p>
    <w:p w:rsidR="00000000" w:rsidDel="00000000" w:rsidP="00000000" w:rsidRDefault="00000000" w:rsidRPr="00000000" w14:paraId="0000001B">
      <w:pPr>
        <w:spacing w:after="0" w:line="264"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Bank of Baroda</w:t>
      </w:r>
    </w:p>
    <w:p w:rsidR="00000000" w:rsidDel="00000000" w:rsidP="00000000" w:rsidRDefault="00000000" w:rsidRPr="00000000" w14:paraId="0000001C">
      <w:pPr>
        <w:spacing w:after="0" w:line="264" w:lineRule="auto"/>
        <w:rPr>
          <w:rFonts w:ascii="Calibri" w:cs="Calibri" w:eastAsia="Calibri" w:hAnsi="Calibri"/>
        </w:rPr>
        <w:sectPr>
          <w:type w:val="continuous"/>
          <w:pgSz w:h="16840" w:w="11910" w:orient="portrait"/>
          <w:pgMar w:bottom="280" w:top="960" w:left="990" w:right="1020" w:header="720" w:footer="720"/>
        </w:sectPr>
      </w:pPr>
      <w:r w:rsidDel="00000000" w:rsidR="00000000" w:rsidRPr="00000000">
        <w:rPr>
          <w:rFonts w:ascii="Calibri" w:cs="Calibri" w:eastAsia="Calibri" w:hAnsi="Calibri"/>
          <w:b w:val="1"/>
          <w:bCs w:val="1"/>
          <w:rtl w:val="0"/>
        </w:rPr>
        <w:t xml:space="preserve">Branch: </w:t>
      </w:r>
      <w:r w:rsidDel="00000000" w:rsidR="00000000" w:rsidRPr="00000000">
        <w:rPr>
          <w:rFonts w:ascii="Calibri" w:cs="Calibri" w:eastAsia="Calibri" w:hAnsi="Calibri"/>
          <w:b w:val="1"/>
          <w:bCs w:val="1"/>
          <w:highlight w:val="yellow"/>
          <w:rtl w:val="0"/>
        </w:rPr>
        <w:t xml:space="preserve">Taloja Branch.</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980" w:right="2330" w:firstLine="18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VALUATION REPORT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980" w:right="2330" w:firstLine="18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 RESPECT OF FACTORY LAND &amp; BUILDING)</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980" w:right="2330" w:firstLine="18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ind w:left="720" w:firstLine="0"/>
        <w:rPr>
          <w:rFonts w:ascii="Calibri" w:cs="Calibri" w:eastAsia="Calibri" w:hAnsi="Calibri"/>
          <w:b w:val="1"/>
          <w:bCs w:val="1"/>
          <w:sz w:val="22"/>
          <w:szCs w:val="22"/>
        </w:rPr>
      </w:pPr>
      <w:r>
        <w:rPr>
          <w:rFonts w:ascii="Calibri" w:cs="Calibri" w:eastAsia="Calibri" w:hAnsi="Calibri"/>
          <w:b w:val="1"/>
          <w:bCs w:val="1"/>
          <w:sz w:val="22"/>
          <w:szCs w:val="22"/>
        </w:rPr>
        <w:t xml:space="preserve">Ref. No – {firmReferenceNo}                                    Date: {reportDate}</w:t>
      </w:r>
      <w:tbl>
        <w:tblPr>
          <w:tblStyle w:val="Table1"/>
          <w:tblW w:w="9990.0" w:type="dxa"/>
          <w:jc w:val="left"/>
          <w:tblInd w:w="442.0" w:type="dxa"/>
          <w:tblBorders>
            <w:top w:color="4f4f4f" w:space="0" w:sz="6" w:val="single"/>
            <w:left w:color="4f4f4f" w:space="0" w:sz="6" w:val="single"/>
            <w:bottom w:color="4f4f4f" w:space="0" w:sz="6" w:val="single"/>
            <w:right w:color="4f4f4f" w:space="0" w:sz="6" w:val="single"/>
            <w:insideH w:color="4f4f4f" w:space="0" w:sz="6" w:val="single"/>
            <w:insideV w:color="4f4f4f" w:space="0" w:sz="6" w:val="single"/>
          </w:tblBorders>
          <w:tblLayout w:type="fixed"/>
          <w:tblLook w:val="0000"/>
        </w:tblPr>
        <w:tblGrid>
          <w:gridCol w:w="567"/>
          <w:gridCol w:w="551"/>
          <w:gridCol w:w="3982"/>
          <w:gridCol w:w="270"/>
          <w:gridCol w:w="2370"/>
          <w:gridCol w:w="2250"/>
          <w:tblGridChange w:id="0">
            <w:tblGrid>
              <w:gridCol w:w="567"/>
              <w:gridCol w:w="551"/>
              <w:gridCol w:w="3982"/>
              <w:gridCol w:w="270"/>
              <w:gridCol w:w="2370"/>
              <w:gridCol w:w="2250"/>
            </w:tblGrid>
          </w:tblGridChange>
        </w:tblGrid>
        <w:tr>
          <w:trPr>
            <w:cantSplit w:val="0"/>
            <w:trHeight w:val="287" w:hRule="atLeast"/>
            <w:tblHeader w:val="0"/>
          </w:trPr>
          <w:tc>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 w:lineRule="auto"/>
                <w:ind w:left="0" w:right="168"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c0c0c"/>
                  <w:sz w:val="22"/>
                  <w:szCs w:val="22"/>
                  <w:u w:val="none"/>
                  <w:shd w:fill="auto" w:val="clear"/>
                  <w:vertAlign w:val="baseline"/>
                  <w:rtl w:val="0"/>
                </w:rPr>
                <w:t xml:space="preserve">I.</w:t>
              </w:r>
              <w:r w:rsidDel="00000000" w:rsidR="00000000" w:rsidRPr="00000000">
                <w:rPr>
                  <w:rtl w:val="0"/>
                </w:rPr>
              </w:r>
            </w:p>
          </w:tc>
          <w:tc>
            <w:tcPr>
              <w:gridSpan w:val="5"/>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GENERAL</w:t>
              </w:r>
              <w:r w:rsidDel="00000000" w:rsidR="00000000" w:rsidRPr="00000000">
                <w:rPr>
                  <w:rtl w:val="0"/>
                </w:rPr>
              </w:r>
            </w:p>
          </w:tc>
        </w:tr>
        <w:tr>
          <w:trPr>
            <w:cantSplit w:val="0"/>
            <w:trHeight w:val="263" w:hRule="atLeast"/>
            <w:tblHeader w:val="0"/>
          </w:trPr>
          <w:tc>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w:t>
              </w:r>
            </w:p>
          </w:tc>
          <w:tc>
            <w:tcPr>
              <w:gridSpan w:val="2"/>
              <w:tcBorders>
                <w:right w:color="000000" w:space="0" w:sz="4" w:val="single"/>
              </w:tcBorders>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12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Purpose for which the valuation is made</w:t>
              </w:r>
            </w:p>
          </w:tc>
          <w:tc>
            <w:tcPr>
              <w:tcBorders>
                <w:left w:color="000000" w:space="0" w:sz="4" w:val="single"/>
              </w:tcBorders>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54" w:hRule="atLeast"/>
            <w:tblHeader w:val="0"/>
          </w:trPr>
          <w:tc>
            <w:tcPr>
              <w:vMerge w:val="restart"/>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20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 w:lineRule="auto"/>
                <w:ind w:left="10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w:t>
              </w:r>
            </w:p>
          </w:tc>
          <w:tc>
            <w:tcPr>
              <w:tcBorders>
                <w:right w:color="000000" w:space="0" w:sz="4" w:val="single"/>
              </w:tcBorders>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 w:lineRule="auto"/>
                <w:ind w:left="13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Date of inspection</w:t>
              </w:r>
            </w:p>
          </w:tc>
          <w:tc>
            <w:tcPr>
              <w:tcBorders>
                <w:left w:color="000000" w:space="0" w:sz="4" w:val="single"/>
              </w:tcBorders>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6"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44" w:hRule="atLeast"/>
            <w:tblHeader w:val="0"/>
          </w:trPr>
          <w:tc>
            <w:tcPr>
              <w:vMerge w:val="continue"/>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0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w:t>
              </w:r>
            </w:p>
          </w:tc>
          <w:tc>
            <w:tcPr>
              <w:tcBorders>
                <w:right w:color="000000" w:space="0" w:sz="4" w:val="single"/>
              </w:tcBorders>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3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Date on which the valuation is made</w:t>
              </w:r>
            </w:p>
          </w:tc>
          <w:tc>
            <w:tcPr>
              <w:tcBorders>
                <w:left w:color="000000" w:space="0" w:sz="4" w:val="single"/>
              </w:tcBorders>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6"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44" w:hRule="atLeast"/>
            <w:tblHeader w:val="0"/>
          </w:trPr>
          <w:tc>
            <w:tcPr>
              <w:vMerge w:val="restart"/>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9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r>
            </w:p>
          </w:tc>
          <w:tc>
            <w:tcPr>
              <w:gridSpan w:val="5"/>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 w:right="136"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List of documents produced for perusal</w:t>
              </w:r>
            </w:p>
          </w:tc>
        </w:tr>
        <w:tr>
          <w:trPr>
            <w:cantSplit w:val="0"/>
            <w:trHeight w:val="1023" w:hRule="atLeast"/>
            <w:tblHeader w:val="0"/>
          </w:trPr>
          <w:tc>
            <w:tcPr>
              <w:vMerge w:val="continue"/>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right w:color="000000" w:space="0" w:sz="4" w:val="single"/>
              </w:tcBorders>
            </w:tcPr>
            <w:p w:rsidR="00000000" w:rsidDel="00000000" w:rsidP="00000000" w:rsidRDefault="00000000" w:rsidRPr="00000000" w14:paraId="00000040">
              <w:pPr>
                <w:spacing w:after="120" w:lineRule="auto"/>
                <w:ind w:left="285" w:hanging="285"/>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Deed of Conveyance</w:t>
              </w:r>
            </w:p>
          </w:tc>
          <w:tc>
            <w:tcPr>
              <w:tcBorders>
                <w:left w:color="000000" w:space="0" w:sz="4" w:val="single"/>
              </w:tcBorders>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2"/>
            </w:tcPr>
            <w:p w:rsidR="00000000" w:rsidDel="00000000" w:rsidP="00000000" w:rsidRDefault="00000000" w:rsidRPr="00000000" w14:paraId="00000043">
              <w:pPr>
                <w:pStyle w:val="Subtitle"/>
                <w:spacing w:line="276" w:lineRule="auto"/>
                <w:ind w:left="120" w:right="181" w:firstLine="0"/>
                <w:jc w:val="both"/>
                <w:rPr>
                  <w:rFonts w:ascii="Calibri" w:cs="Calibri" w:eastAsia="Calibri" w:hAnsi="Calibri"/>
                  <w:b w:val="0"/>
                  <w:bCs w:val="0"/>
                  <w:sz w:val="22"/>
                  <w:szCs w:val="22"/>
                </w:rPr>
              </w:pPr>
              <w:r w:rsidDel="00000000" w:rsidR="00000000" w:rsidRPr="00000000">
                <w:rPr>
                  <w:rtl w:val="0"/>
                </w:rPr>
              </w:r>
            </w:p>
          </w:tc>
        </w:tr>
        <w:tr>
          <w:trPr>
            <w:cantSplit w:val="0"/>
            <w:trHeight w:val="273" w:hRule="atLeast"/>
            <w:tblHeader w:val="0"/>
          </w:trPr>
          <w:tc>
            <w:tcPr>
              <w:vMerge w:val="continue"/>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sz w:val="22"/>
                  <w:szCs w:val="22"/>
                </w:rPr>
              </w:pPr>
              <w:r w:rsidDel="00000000" w:rsidR="00000000" w:rsidRPr="00000000">
                <w:rPr>
                  <w:rtl w:val="0"/>
                </w:rPr>
              </w:r>
            </w:p>
          </w:tc>
          <w:tc>
            <w:tcPr>
              <w:gridSpan w:val="2"/>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Index II </w:t>
              </w:r>
            </w:p>
          </w:tc>
          <w:tc>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2"/>
            </w:tcPr>
            <w:p w:rsidR="00000000" w:rsidDel="00000000" w:rsidP="00000000" w:rsidRDefault="00000000" w:rsidRPr="00000000" w14:paraId="00000049">
              <w:pPr>
                <w:ind w:left="120" w:right="181" w:firstLine="0"/>
                <w:jc w:val="both"/>
                <w:rPr>
                  <w:rFonts w:ascii="Calibri" w:cs="Calibri" w:eastAsia="Calibri" w:hAnsi="Calibri"/>
                  <w:sz w:val="22"/>
                  <w:szCs w:val="22"/>
                </w:rPr>
              </w:pPr>
              <w:r w:rsidDel="00000000" w:rsidR="00000000" w:rsidRPr="00000000">
                <w:rPr>
                  <w:rtl w:val="0"/>
                </w:rPr>
              </w:r>
            </w:p>
          </w:tc>
        </w:tr>
        <w:tr>
          <w:trPr>
            <w:cantSplit w:val="0"/>
            <w:trHeight w:val="273" w:hRule="atLeast"/>
            <w:tblHeader w:val="0"/>
          </w:trPr>
          <w:tc>
            <w:tcPr>
              <w:vMerge w:val="continue"/>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Lease Deed </w:t>
              </w:r>
            </w:p>
          </w:tc>
          <w:tc>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tc>
          <w:tc>
            <w:tcPr>
              <w:gridSpan w:val="2"/>
            </w:tcPr>
            <w:p w:rsidR="00000000" w:rsidDel="00000000" w:rsidP="00000000" w:rsidRDefault="00000000" w:rsidRPr="00000000" w14:paraId="0000004F">
              <w:pPr>
                <w:ind w:left="120" w:right="181" w:firstLine="0"/>
                <w:jc w:val="both"/>
                <w:rPr>
                  <w:rFonts w:ascii="Calibri" w:cs="Calibri" w:eastAsia="Calibri" w:hAnsi="Calibri"/>
                  <w:sz w:val="22"/>
                  <w:szCs w:val="22"/>
                </w:rPr>
              </w:pPr>
              <w:r w:rsidDel="00000000" w:rsidR="00000000" w:rsidRPr="00000000">
                <w:rPr>
                  <w:rtl w:val="0"/>
                </w:rPr>
              </w:r>
            </w:p>
          </w:tc>
        </w:tr>
        <w:tr>
          <w:trPr>
            <w:cantSplit w:val="0"/>
            <w:trHeight w:val="273" w:hRule="atLeast"/>
            <w:tblHeader w:val="0"/>
          </w:trPr>
          <w:tc>
            <w:tcPr>
              <w:vMerge w:val="continue"/>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Approved Plan</w:t>
              </w:r>
            </w:p>
          </w:tc>
          <w:tc>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tc>
          <w:tc>
            <w:tcPr>
              <w:gridSpan w:val="2"/>
            </w:tcPr>
            <w:p w:rsidR="00000000" w:rsidDel="00000000" w:rsidP="00000000" w:rsidRDefault="00000000" w:rsidRPr="00000000" w14:paraId="00000055">
              <w:pPr>
                <w:ind w:left="120" w:right="181" w:firstLine="0"/>
                <w:jc w:val="both"/>
                <w:rPr>
                  <w:rFonts w:ascii="Calibri" w:cs="Calibri" w:eastAsia="Calibri" w:hAnsi="Calibri"/>
                  <w:sz w:val="22"/>
                  <w:szCs w:val="22"/>
                </w:rPr>
              </w:pPr>
              <w:r w:rsidDel="00000000" w:rsidR="00000000" w:rsidRPr="00000000">
                <w:rPr>
                  <w:rtl w:val="0"/>
                </w:rPr>
              </w:r>
            </w:p>
          </w:tc>
        </w:tr>
        <w:tr>
          <w:trPr>
            <w:cantSplit w:val="0"/>
            <w:trHeight w:val="273" w:hRule="atLeast"/>
            <w:tblHeader w:val="0"/>
          </w:trPr>
          <w:tc>
            <w:tcPr>
              <w:vMerge w:val="continue"/>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Other Documents</w:t>
              </w:r>
            </w:p>
          </w:tc>
          <w:tc>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2"/>
            </w:tcPr>
            <w:p w:rsidR="00000000" w:rsidDel="00000000" w:rsidP="00000000" w:rsidRDefault="00000000" w:rsidRPr="00000000" w14:paraId="0000005B">
              <w:pPr>
                <w:ind w:left="120" w:right="181" w:firstLine="0"/>
                <w:jc w:val="both"/>
                <w:rPr>
                  <w:rFonts w:ascii="Calibri" w:cs="Calibri" w:eastAsia="Calibri" w:hAnsi="Calibri"/>
                  <w:sz w:val="22"/>
                  <w:szCs w:val="22"/>
                </w:rPr>
              </w:pPr>
              <w:r w:rsidDel="00000000" w:rsidR="00000000" w:rsidRPr="00000000">
                <w:rPr>
                  <w:rtl w:val="0"/>
                </w:rPr>
              </w:r>
            </w:p>
          </w:tc>
        </w:tr>
        <w:tr>
          <w:trPr>
            <w:cantSplit w:val="0"/>
            <w:trHeight w:val="849" w:hRule="atLeast"/>
            <w:tblHeader w:val="0"/>
          </w:trPr>
          <w:tc>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 w:lineRule="auto"/>
                <w:ind w:left="0" w:right="144"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c0c0c"/>
                  <w:sz w:val="22"/>
                  <w:szCs w:val="22"/>
                  <w:u w:val="none"/>
                  <w:shd w:fill="auto" w:val="clear"/>
                  <w:vertAlign w:val="baseline"/>
                  <w:rtl w:val="0"/>
                </w:rPr>
                <w:t xml:space="preserve">4.</w:t>
              </w:r>
              <w:r w:rsidDel="00000000" w:rsidR="00000000" w:rsidRPr="00000000">
                <w:rPr>
                  <w:rtl w:val="0"/>
                </w:rPr>
              </w:r>
            </w:p>
          </w:tc>
          <w:tc>
            <w:tcPr>
              <w:gridSpan w:val="2"/>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 w:lineRule="auto"/>
                <w:ind w:left="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Name </w:t>
              </w:r>
              <w:r w:rsidDel="00000000" w:rsidR="00000000" w:rsidRPr="00000000">
                <w:rPr>
                  <w:rFonts w:ascii="Calibri" w:cs="Calibri" w:eastAsia="Calibri" w:hAnsi="Calibri"/>
                  <w:b w:val="0"/>
                  <w:bCs w:val="0"/>
                  <w:i w:val="0"/>
                  <w:iCs w:val="0"/>
                  <w:smallCaps w:val="0"/>
                  <w:strike w:val="0"/>
                  <w:color w:val="0f0f0f"/>
                  <w:sz w:val="22"/>
                  <w:szCs w:val="22"/>
                  <w:u w:val="none"/>
                  <w:shd w:fill="auto" w:val="clear"/>
                  <w:vertAlign w:val="baseline"/>
                  <w:rtl w:val="0"/>
                </w:rPr>
                <w:t xml:space="preserve">of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owner(s) and his /their address (es) with Phone no. (details of share </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of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each owner in case of joint ownership)</w:t>
              </w:r>
            </w:p>
          </w:tc>
          <w:tc>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gridSpan w:val="2"/>
            </w:tcPr>
            <w:p w:rsidR="00000000" w:rsidDel="00000000" w:rsidP="00000000" w:rsidRDefault="00000000" w:rsidRPr="00000000" w14:paraId="00000061">
              <w:pPr>
                <w:pStyle w:val="Subtitle"/>
                <w:ind w:left="120" w:right="181"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18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Address: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181"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181"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Contact Number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65">
              <w:pPr>
                <w:ind w:left="120" w:right="181" w:firstLine="0"/>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66">
              <w:pPr>
                <w:ind w:left="120" w:right="181" w:firstLine="0"/>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Ownership</w:t>
              </w:r>
              <w:r w:rsidDel="00000000" w:rsidR="00000000" w:rsidRPr="00000000">
                <w:rPr>
                  <w:rFonts w:ascii="Calibri" w:cs="Calibri" w:eastAsia="Calibri" w:hAnsi="Calibri"/>
                  <w:sz w:val="22"/>
                  <w:szCs w:val="22"/>
                  <w:rtl w:val="0"/>
                </w:rPr>
                <w:t xml:space="preserve">: </w:t>
              </w:r>
              <w:r w:rsidDel="00000000" w:rsidR="00000000" w:rsidRPr="00000000">
                <w:rPr>
                  <w:rtl w:val="0"/>
                </w:rPr>
              </w:r>
            </w:p>
          </w:tc>
        </w:tr>
        <w:tr>
          <w:trPr>
            <w:cantSplit w:val="0"/>
            <w:trHeight w:val="2670" w:hRule="atLeast"/>
            <w:tblHeader w:val="0"/>
          </w:trPr>
          <w:tc>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3" w:lineRule="auto"/>
                <w:ind w:left="14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91477" cy="103632"/>
                    <wp:effectExtent b="0" l="0" r="0" t="0"/>
                    <wp:docPr id="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91477" cy="103632"/>
                            </a:xfrm>
                            <a:prstGeom prst="rect"/>
                            <a:ln/>
                          </pic:spPr>
                        </pic:pic>
                      </a:graphicData>
                    </a:graphic>
                  </wp:inline>
                </w:drawing>
              </w:r>
              <w:r w:rsidDel="00000000" w:rsidR="00000000" w:rsidRPr="00000000">
                <w:rPr>
                  <w:rtl w:val="0"/>
                </w:rPr>
              </w:r>
            </w:p>
          </w:tc>
          <w:tc>
            <w:tcPr>
              <w:gridSpan w:val="2"/>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27" w:right="82" w:hanging="3.00000000000000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Brief</w:t>
                <w:tab/>
                <w:t xml:space="preserve">description </w:t>
              </w:r>
              <w:r w:rsidDel="00000000" w:rsidR="00000000" w:rsidRPr="00000000">
                <w:rPr>
                  <w:rFonts w:ascii="Calibri" w:cs="Calibri" w:eastAsia="Calibri" w:hAnsi="Calibri"/>
                  <w:b w:val="0"/>
                  <w:bCs w:val="0"/>
                  <w:i w:val="0"/>
                  <w:iCs w:val="0"/>
                  <w:smallCaps w:val="0"/>
                  <w:strike w:val="0"/>
                  <w:color w:val="0e0e0e"/>
                  <w:sz w:val="22"/>
                  <w:szCs w:val="22"/>
                  <w:u w:val="none"/>
                  <w:shd w:fill="auto" w:val="clear"/>
                  <w:vertAlign w:val="baseline"/>
                  <w:rtl w:val="0"/>
                </w:rPr>
                <w:t xml:space="preserve">of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property (Including leasehold/ freehold etc.)</w:t>
              </w:r>
            </w:p>
          </w:tc>
          <w:tc>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6D">
              <w:pPr>
                <w:pStyle w:val="Subtitle"/>
                <w:ind w:left="150" w:right="136"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Address: </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0" w:right="13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0" w:right="13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Landmark.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 w:right="13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0" w:right="13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0" w:right="136"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Property Details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0" w:right="136" w:firstLine="0"/>
                <w:jc w:val="left"/>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0" w:right="136"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Amenities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0" w:right="136" w:firstLine="0"/>
                <w:jc w:val="both"/>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spacing w:line="276" w:lineRule="auto"/>
                <w:ind w:left="150" w:right="136"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Land Holding Type:</w:t>
              </w:r>
              <w:r w:rsidDel="00000000" w:rsidR="00000000" w:rsidRPr="00000000">
                <w:rPr>
                  <w:rFonts w:ascii="Calibri" w:cs="Calibri" w:eastAsia="Calibri" w:hAnsi="Calibri"/>
                  <w:sz w:val="22"/>
                  <w:szCs w:val="22"/>
                  <w:rtl w:val="0"/>
                </w:rPr>
                <w:t xml:space="preserve"> </w:t>
              </w:r>
            </w:p>
          </w:tc>
        </w:tr>
        <w:tr>
          <w:trPr>
            <w:cantSplit w:val="0"/>
            <w:trHeight w:val="575" w:hRule="atLeast"/>
            <w:tblHeader w:val="0"/>
          </w:trPr>
          <w:tc>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 w:lineRule="auto"/>
                <w:ind w:left="0" w:right="153"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5a</w:t>
              </w:r>
            </w:p>
          </w:tc>
          <w:tc>
            <w:tcPr>
              <w:gridSpan w:val="2"/>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 w:lineRule="auto"/>
                <w:ind w:left="12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Total Lease period </w:t>
              </w:r>
              <w:r w:rsidDel="00000000" w:rsidR="00000000" w:rsidRPr="00000000">
                <w:rPr>
                  <w:rFonts w:ascii="Calibri" w:cs="Calibri" w:eastAsia="Calibri" w:hAnsi="Calibri"/>
                  <w:b w:val="0"/>
                  <w:bCs w:val="0"/>
                  <w:i w:val="0"/>
                  <w:iCs w:val="0"/>
                  <w:smallCaps w:val="0"/>
                  <w:strike w:val="0"/>
                  <w:color w:val="131313"/>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remaining period (if leasehold)</w:t>
              </w:r>
            </w:p>
          </w:tc>
          <w:tc>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7C">
              <w:pPr>
                <w:jc w:val="both"/>
                <w:rPr>
                  <w:rFonts w:ascii="Calibri" w:cs="Calibri" w:eastAsia="Calibri" w:hAnsi="Calibri"/>
                  <w:color w:val="ff0000"/>
                  <w:sz w:val="22"/>
                  <w:szCs w:val="22"/>
                </w:rPr>
              </w:pPr>
              <w:r w:rsidDel="00000000" w:rsidR="00000000" w:rsidRPr="00000000">
                <w:rPr>
                  <w:rtl w:val="0"/>
                </w:rPr>
              </w:r>
            </w:p>
          </w:tc>
        </w:tr>
        <w:tr>
          <w:trPr>
            <w:cantSplit w:val="0"/>
            <w:trHeight w:val="244" w:hRule="atLeast"/>
            <w:tblHeader w:val="0"/>
          </w:trPr>
          <w:tc>
            <w:tcPr>
              <w:vMerge w:val="restart"/>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 w:lineRule="auto"/>
                <w:ind w:left="12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w:t>
              </w:r>
            </w:p>
          </w:tc>
          <w:tc>
            <w:tcPr>
              <w:gridSpan w:val="3"/>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Location of property</w:t>
              </w:r>
            </w:p>
          </w:tc>
          <w:tc>
            <w:tcPr>
              <w:gridSpan w:val="2"/>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91" w:firstLine="0"/>
                <w:jc w:val="left"/>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tl w:val="0"/>
                </w:rPr>
              </w:r>
            </w:p>
          </w:tc>
        </w:tr>
        <w:tr>
          <w:trPr>
            <w:cantSplit w:val="0"/>
            <w:trHeight w:val="311" w:hRule="atLeast"/>
            <w:tblHeader w:val="0"/>
          </w:trPr>
          <w:tc>
            <w:tcPr>
              <w:vMerge w:val="continue"/>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 w:lineRule="auto"/>
                <w:ind w:left="375" w:right="0" w:hanging="27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w:t>
                <w:tab/>
                <w:t xml:space="preserve">Plot No. </w:t>
              </w:r>
              <w:r w:rsidDel="00000000" w:rsidR="00000000" w:rsidRPr="00000000">
                <w:rPr>
                  <w:rFonts w:ascii="Calibri" w:cs="Calibri" w:eastAsia="Calibri" w:hAnsi="Calibri"/>
                  <w:b w:val="0"/>
                  <w:bCs w:val="0"/>
                  <w:i w:val="0"/>
                  <w:iCs w:val="0"/>
                  <w:smallCaps w:val="0"/>
                  <w:strike w:val="0"/>
                  <w:color w:val="0c0c0c"/>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Survey </w:t>
              </w:r>
              <w:r w:rsidDel="00000000" w:rsidR="00000000" w:rsidRPr="00000000">
                <w:rPr>
                  <w:rFonts w:ascii="Calibri" w:cs="Calibri" w:eastAsia="Calibri" w:hAnsi="Calibri"/>
                  <w:b w:val="0"/>
                  <w:bCs w:val="0"/>
                  <w:i w:val="0"/>
                  <w:iCs w:val="0"/>
                  <w:smallCaps w:val="0"/>
                  <w:strike w:val="0"/>
                  <w:color w:val="151515"/>
                  <w:sz w:val="22"/>
                  <w:szCs w:val="22"/>
                  <w:u w:val="none"/>
                  <w:shd w:fill="auto" w:val="clear"/>
                  <w:vertAlign w:val="baseline"/>
                  <w:rtl w:val="0"/>
                </w:rPr>
                <w:t xml:space="preserve">No.</w:t>
              </w:r>
              <w:r w:rsidDel="00000000" w:rsidR="00000000" w:rsidRPr="00000000">
                <w:rPr>
                  <w:rtl w:val="0"/>
                </w:rPr>
              </w:r>
            </w:p>
          </w:tc>
          <w:tc>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88">
              <w:pPr>
                <w:ind w:left="86" w:right="187" w:firstLine="0"/>
                <w:rPr>
                  <w:rFonts w:ascii="Calibri" w:cs="Calibri" w:eastAsia="Calibri" w:hAnsi="Calibri"/>
                  <w:sz w:val="22"/>
                  <w:szCs w:val="22"/>
                </w:rPr>
              </w:pPr>
              <w:r w:rsidDel="00000000" w:rsidR="00000000" w:rsidRPr="00000000">
                <w:rPr>
                  <w:rtl w:val="0"/>
                </w:rPr>
              </w:r>
            </w:p>
          </w:tc>
        </w:tr>
        <w:tr>
          <w:trPr>
            <w:cantSplit w:val="0"/>
            <w:trHeight w:val="278" w:hRule="atLeast"/>
            <w:tblHeader w:val="0"/>
          </w:trPr>
          <w:tc>
            <w:tcPr>
              <w:vMerge w:val="continue"/>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 w:lineRule="auto"/>
                <w:ind w:left="375" w:right="0" w:hanging="27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f0f0f"/>
                  <w:sz w:val="22"/>
                  <w:szCs w:val="22"/>
                  <w:u w:val="none"/>
                  <w:shd w:fill="auto" w:val="clear"/>
                  <w:vertAlign w:val="baseline"/>
                  <w:rtl w:val="0"/>
                </w:rPr>
                <w:t xml:space="preserve">b)</w:t>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Door No</w:t>
              </w:r>
            </w:p>
          </w:tc>
          <w:tc>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18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2" w:hRule="atLeast"/>
            <w:tblHeader w:val="0"/>
          </w:trPr>
          <w:tc>
            <w:tcPr>
              <w:vMerge w:val="continue"/>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 w:lineRule="auto"/>
                <w:ind w:left="375" w:right="0" w:hanging="27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w:t>
                <w:tab/>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 S. </w:t>
              </w:r>
              <w:r w:rsidDel="00000000" w:rsidR="00000000" w:rsidRPr="00000000">
                <w:rPr>
                  <w:rFonts w:ascii="Calibri" w:cs="Calibri" w:eastAsia="Calibri" w:hAnsi="Calibri"/>
                  <w:b w:val="0"/>
                  <w:bCs w:val="0"/>
                  <w:i w:val="0"/>
                  <w:iCs w:val="0"/>
                  <w:smallCaps w:val="0"/>
                  <w:strike w:val="0"/>
                  <w:color w:val="161616"/>
                  <w:sz w:val="22"/>
                  <w:szCs w:val="22"/>
                  <w:u w:val="none"/>
                  <w:shd w:fill="auto" w:val="clear"/>
                  <w:vertAlign w:val="baseline"/>
                  <w:rtl w:val="0"/>
                </w:rPr>
                <w:t xml:space="preserve">No.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Village</w:t>
              </w:r>
            </w:p>
          </w:tc>
          <w:tc>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78" w:hRule="atLeast"/>
            <w:tblHeader w:val="0"/>
          </w:trPr>
          <w:tc>
            <w:tcPr>
              <w:vMerge w:val="continue"/>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375" w:right="0" w:hanging="27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w:t>
                <w:tab/>
                <w:t xml:space="preserve">Ward / Taluka</w:t>
              </w:r>
            </w:p>
          </w:tc>
          <w:tc>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7" w:hRule="atLeast"/>
            <w:tblHeader w:val="0"/>
          </w:trPr>
          <w:tc>
            <w:tcPr>
              <w:vMerge w:val="continue"/>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 w:lineRule="auto"/>
                <w:ind w:left="10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 Mandal </w:t>
              </w:r>
              <w:r w:rsidDel="00000000" w:rsidR="00000000" w:rsidRPr="00000000">
                <w:rPr>
                  <w:rFonts w:ascii="Calibri" w:cs="Calibri" w:eastAsia="Calibri" w:hAnsi="Calibri"/>
                  <w:b w:val="0"/>
                  <w:bCs w:val="0"/>
                  <w:i w:val="0"/>
                  <w:iCs w:val="0"/>
                  <w:smallCaps w:val="0"/>
                  <w:strike w:val="0"/>
                  <w:color w:val="181818"/>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District</w:t>
              </w:r>
            </w:p>
          </w:tc>
          <w:tc>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7" w:hRule="atLeast"/>
            <w:tblHeader w:val="0"/>
          </w:trPr>
          <w:tc>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0" w:right="22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w:t>
              </w:r>
            </w:p>
          </w:tc>
          <w:tc>
            <w:tcPr>
              <w:gridSpan w:val="2"/>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Postal address of the property</w:t>
              </w:r>
            </w:p>
          </w:tc>
          <w:tc>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A6">
              <w:pPr>
                <w:ind w:left="90" w:right="91" w:firstLine="0"/>
                <w:jc w:val="both"/>
                <w:rPr>
                  <w:rFonts w:ascii="Calibri" w:cs="Calibri" w:eastAsia="Calibri" w:hAnsi="Calibri"/>
                  <w:sz w:val="22"/>
                  <w:szCs w:val="22"/>
                </w:rPr>
              </w:pPr>
              <w:r w:rsidDel="00000000" w:rsidR="00000000" w:rsidRPr="00000000">
                <w:rPr>
                  <w:rtl w:val="0"/>
                </w:rPr>
              </w:r>
            </w:p>
          </w:tc>
        </w:tr>
        <w:tr>
          <w:trPr>
            <w:cantSplit w:val="0"/>
            <w:trHeight w:val="282" w:hRule="atLeast"/>
            <w:tblHeader w:val="0"/>
          </w:trPr>
          <w:tc>
            <w:tcPr>
              <w:vMerge w:val="restart"/>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 w:lineRule="auto"/>
                <w:ind w:left="13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w:t>
              </w:r>
            </w:p>
          </w:tc>
          <w:tc>
            <w:tcPr>
              <w:gridSpan w:val="2"/>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City / Town</w:t>
              </w:r>
            </w:p>
          </w:tc>
          <w:tc>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18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2" w:hRule="atLeast"/>
            <w:tblHeader w:val="0"/>
          </w:trPr>
          <w:tc>
            <w:tcPr>
              <w:vMerge w:val="continue"/>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Residential Area</w:t>
              </w:r>
            </w:p>
          </w:tc>
          <w:tc>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18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7" w:hRule="atLeast"/>
            <w:tblHeader w:val="0"/>
          </w:trPr>
          <w:tc>
            <w:tcPr>
              <w:vMerge w:val="continue"/>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Commercial Area</w:t>
              </w:r>
            </w:p>
          </w:tc>
          <w:tc>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18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7" w:hRule="atLeast"/>
            <w:tblHeader w:val="0"/>
          </w:trPr>
          <w:tc>
            <w:tcPr>
              <w:vMerge w:val="continue"/>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Industrial Area</w:t>
              </w:r>
            </w:p>
          </w:tc>
          <w:tc>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18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2" w:hRule="atLeast"/>
            <w:tblHeader w:val="0"/>
          </w:trPr>
          <w:tc>
            <w:tcPr>
              <w:vMerge w:val="restart"/>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 w:lineRule="auto"/>
                <w:ind w:left="13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w:t>
              </w:r>
            </w:p>
          </w:tc>
          <w:tc>
            <w:tcPr>
              <w:gridSpan w:val="2"/>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Classification of the area</w:t>
              </w:r>
            </w:p>
          </w:tc>
          <w:tc>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 w:right="91" w:hanging="59"/>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2" w:hRule="atLeast"/>
            <w:tblHeader w:val="0"/>
          </w:trPr>
          <w:tc>
            <w:tcPr>
              <w:vMerge w:val="continue"/>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w:t>
              </w:r>
            </w:p>
          </w:tc>
          <w:tc>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High / Middle / Poor</w:t>
              </w:r>
            </w:p>
          </w:tc>
          <w:tc>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 w:right="91" w:hanging="59"/>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2" w:hRule="atLeast"/>
            <w:tblHeader w:val="0"/>
          </w:trPr>
          <w:tc>
            <w:tcPr>
              <w:vMerge w:val="continue"/>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w:t>
              </w:r>
            </w:p>
          </w:tc>
          <w:tc>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Urban / Semi Urban / Rural</w:t>
              </w:r>
            </w:p>
          </w:tc>
          <w:tc>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 w:right="91" w:hanging="59"/>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61" w:hRule="atLeast"/>
            <w:tblHeader w:val="0"/>
          </w:trPr>
          <w:tc>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 w:lineRule="auto"/>
                <w:ind w:left="0" w:right="153"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w:t>
              </w:r>
            </w:p>
          </w:tc>
          <w:tc>
            <w:tcPr>
              <w:gridSpan w:val="2"/>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Coming</w:t>
                <w:tab/>
                <w:t xml:space="preserve">under</w:t>
                <w:tab/>
                <w:t xml:space="preserve">Corporation</w:t>
                <w:tab/>
                <w:t xml:space="preserve">limit</w:t>
                <w:tab/>
                <w:t xml:space="preserve">/ Village Panchayat / Municipality</w:t>
              </w:r>
            </w:p>
          </w:tc>
          <w:tc>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 w:right="91" w:hanging="59"/>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157" w:hRule="atLeast"/>
            <w:tblHeader w:val="0"/>
          </w:trPr>
          <w:tc>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 w:lineRule="auto"/>
                <w:ind w:left="0" w:right="151"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w:t>
              </w:r>
            </w:p>
          </w:tc>
          <w:tc>
            <w:tcPr>
              <w:gridSpan w:val="2"/>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 w:right="18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Whether covered under any State / Central Govt. enactments (e.g. Urban Land Ceiling Act) or notified under agency area / scheduled area / cantonment area</w:t>
              </w:r>
            </w:p>
          </w:tc>
          <w:tc>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 w:right="91" w:hanging="59"/>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71" w:hRule="atLeast"/>
            <w:tblHeader w:val="0"/>
          </w:trPr>
          <w:tc>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 w:lineRule="auto"/>
                <w:ind w:left="0" w:right="151"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w:t>
              </w:r>
            </w:p>
          </w:tc>
          <w:tc>
            <w:tcPr>
              <w:gridSpan w:val="2"/>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 w:right="18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case it is an agricultural land, any conversion to house site plots is contemplated</w:t>
              </w:r>
            </w:p>
          </w:tc>
          <w:tc>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9" w:right="91" w:hanging="59"/>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44" w:hRule="atLeast"/>
            <w:tblHeader w:val="0"/>
          </w:trPr>
          <w:tc>
            <w:tcPr>
              <w:vMerge w:val="restart"/>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 w:lineRule="auto"/>
                <w:ind w:left="12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w:t>
              </w:r>
            </w:p>
          </w:tc>
          <w:tc>
            <w:tcPr>
              <w:gridSpan w:val="2"/>
              <w:vMerge w:val="restart"/>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 w:lineRule="auto"/>
                <w:ind w:left="12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Dimensions/ Boundaries of the property</w:t>
              </w:r>
            </w:p>
          </w:tc>
          <w:tc>
            <w:tcPr>
              <w:vMerge w:val="restart"/>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62"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w:t>
              </w:r>
            </w:p>
          </w:tc>
          <w:tc>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46"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w:t>
              </w:r>
            </w:p>
          </w:tc>
        </w:tr>
        <w:tr>
          <w:trPr>
            <w:cantSplit w:val="0"/>
            <w:trHeight w:val="249" w:hRule="atLeast"/>
            <w:tblHeader w:val="0"/>
          </w:trPr>
          <w:tc>
            <w:tcPr>
              <w:vMerge w:val="continue"/>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gridSpan w:val="2"/>
              <w:vMerge w:val="continue"/>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345" w:right="293"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 per Deed</w:t>
              </w:r>
            </w:p>
          </w:tc>
          <w:tc>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 w:lineRule="auto"/>
                <w:ind w:left="180" w:right="91"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Actuals</w:t>
              </w:r>
            </w:p>
          </w:tc>
        </w:tr>
        <w:tr>
          <w:trPr>
            <w:cantSplit w:val="0"/>
            <w:trHeight w:val="263" w:hRule="atLeast"/>
            <w:tblHeader w:val="0"/>
          </w:trPr>
          <w:tc>
            <w:tcPr>
              <w:vMerge w:val="continue"/>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North</w:t>
              </w:r>
            </w:p>
          </w:tc>
          <w:tc>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F4">
              <w:pPr>
                <w:ind w:left="90" w:right="15" w:firstLine="0"/>
                <w:jc w:val="cente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F5">
              <w:pPr>
                <w:ind w:left="90" w:right="91" w:firstLine="0"/>
                <w:jc w:val="center"/>
                <w:rPr>
                  <w:rFonts w:ascii="Calibri" w:cs="Calibri" w:eastAsia="Calibri" w:hAnsi="Calibri"/>
                  <w:sz w:val="22"/>
                  <w:szCs w:val="22"/>
                </w:rPr>
              </w:pPr>
              <w:r w:rsidDel="00000000" w:rsidR="00000000" w:rsidRPr="00000000">
                <w:rPr>
                  <w:rtl w:val="0"/>
                </w:rPr>
              </w:r>
            </w:p>
          </w:tc>
        </w:tr>
        <w:tr>
          <w:trPr>
            <w:cantSplit w:val="0"/>
            <w:trHeight w:val="282" w:hRule="atLeast"/>
            <w:tblHeader w:val="0"/>
          </w:trPr>
          <w:tc>
            <w:tcPr>
              <w:vMerge w:val="continue"/>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South</w:t>
              </w:r>
            </w:p>
          </w:tc>
          <w:tc>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FA">
              <w:pPr>
                <w:ind w:left="90" w:right="15" w:firstLine="0"/>
                <w:jc w:val="cente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FB">
              <w:pPr>
                <w:ind w:left="90" w:right="91" w:firstLine="0"/>
                <w:jc w:val="center"/>
                <w:rPr>
                  <w:rFonts w:ascii="Calibri" w:cs="Calibri" w:eastAsia="Calibri" w:hAnsi="Calibri"/>
                  <w:sz w:val="22"/>
                  <w:szCs w:val="22"/>
                </w:rPr>
              </w:pPr>
              <w:r w:rsidDel="00000000" w:rsidR="00000000" w:rsidRPr="00000000">
                <w:rPr>
                  <w:rtl w:val="0"/>
                </w:rPr>
              </w:r>
            </w:p>
          </w:tc>
        </w:tr>
        <w:tr>
          <w:trPr>
            <w:cantSplit w:val="0"/>
            <w:trHeight w:val="297" w:hRule="atLeast"/>
            <w:tblHeader w:val="0"/>
          </w:trPr>
          <w:tc>
            <w:tcPr>
              <w:vMerge w:val="continue"/>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East</w:t>
              </w:r>
            </w:p>
          </w:tc>
          <w:tc>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00">
              <w:pPr>
                <w:ind w:left="90" w:right="15" w:firstLine="0"/>
                <w:jc w:val="cente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01">
              <w:pPr>
                <w:ind w:left="90" w:right="91" w:firstLine="0"/>
                <w:jc w:val="center"/>
                <w:rPr>
                  <w:rFonts w:ascii="Calibri" w:cs="Calibri" w:eastAsia="Calibri" w:hAnsi="Calibri"/>
                  <w:sz w:val="22"/>
                  <w:szCs w:val="22"/>
                </w:rPr>
              </w:pPr>
              <w:r w:rsidDel="00000000" w:rsidR="00000000" w:rsidRPr="00000000">
                <w:rPr>
                  <w:rtl w:val="0"/>
                </w:rPr>
              </w:r>
            </w:p>
          </w:tc>
        </w:tr>
        <w:tr>
          <w:trPr>
            <w:cantSplit w:val="0"/>
            <w:trHeight w:val="297" w:hRule="atLeast"/>
            <w:tblHeader w:val="0"/>
          </w:trPr>
          <w:tc>
            <w:tcPr>
              <w:tcBorders>
                <w:top w:color="000000" w:space="0" w:sz="0" w:val="nil"/>
              </w:tcBorders>
            </w:tcPr>
            <w:p w:rsidR="00000000" w:rsidDel="00000000" w:rsidP="00000000" w:rsidRDefault="00000000" w:rsidRPr="00000000" w14:paraId="00000102">
              <w:pPr>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West</w:t>
              </w:r>
            </w:p>
          </w:tc>
          <w:tc>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06">
              <w:pPr>
                <w:ind w:left="90" w:right="15" w:firstLine="0"/>
                <w:jc w:val="cente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07">
              <w:pPr>
                <w:ind w:left="90" w:right="91" w:firstLine="0"/>
                <w:jc w:val="center"/>
                <w:rPr>
                  <w:rFonts w:ascii="Calibri" w:cs="Calibri" w:eastAsia="Calibri" w:hAnsi="Calibri"/>
                  <w:sz w:val="22"/>
                  <w:szCs w:val="22"/>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0" w:right="63"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13.2</w:t>
              </w:r>
            </w:p>
          </w:tc>
          <w:tc>
            <w:tcPr>
              <w:gridSpan w:val="2"/>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6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Latitude, Longitude and Coordinates of the site</w:t>
              </w:r>
            </w:p>
          </w:tc>
          <w:tc>
            <w:tcPr>
              <w:tcBorders>
                <w:right w:color="000000" w:space="0" w:sz="4" w:val="single"/>
              </w:tcBorders>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left w:color="000000" w:space="0" w:sz="4" w:val="single"/>
              </w:tcBorders>
            </w:tcPr>
            <w:p w:rsidR="00000000" w:rsidDel="00000000" w:rsidP="00000000" w:rsidRDefault="00000000" w:rsidRPr="00000000" w14:paraId="0000010C">
              <w:pPr>
                <w:pStyle w:val="Heading2"/>
                <w:shd w:fill="ffffff" w:val="clear"/>
                <w:spacing w:before="60" w:lineRule="auto"/>
                <w:rPr>
                  <w:rFonts w:ascii="Calibri" w:cs="Calibri" w:eastAsia="Calibri" w:hAnsi="Calibri"/>
                  <w:b w:val="0"/>
                  <w:bCs w:val="0"/>
                  <w:color w:val="202124"/>
                  <w:sz w:val="22"/>
                  <w:szCs w:val="22"/>
                </w:rPr>
              </w:pPr>
              <w:r w:rsidDel="00000000" w:rsidR="00000000" w:rsidRPr="00000000">
                <w:rPr>
                  <w:rtl w:val="0"/>
                </w:rPr>
              </w:r>
            </w:p>
          </w:tc>
        </w:tr>
        <w:tr>
          <w:trPr>
            <w:cantSplit w:val="0"/>
            <w:trHeight w:val="807" w:hRule="atLeast"/>
            <w:tblHeader w:val="0"/>
          </w:trPr>
          <w:tc>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0" w:right="29"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w:t>
              </w:r>
            </w:p>
          </w:tc>
          <w:tc>
            <w:tcPr>
              <w:gridSpan w:val="2"/>
              <w:tcBorders>
                <w:right w:color="000000" w:space="0" w:sz="4" w:val="single"/>
              </w:tcBorders>
            </w:tcPr>
            <w:p w:rsidR="00000000" w:rsidDel="00000000" w:rsidP="00000000" w:rsidRDefault="00000000" w:rsidRPr="00000000" w14:paraId="0000010F">
              <w:pPr>
                <w:rPr>
                  <w:rFonts w:ascii="Calibri" w:cs="Calibri" w:eastAsia="Calibri" w:hAnsi="Calibri"/>
                  <w:b w:val="1"/>
                  <w:bCs w:val="1"/>
                  <w:sz w:val="22"/>
                  <w:szCs w:val="22"/>
                  <w:u w:val="single"/>
                </w:rPr>
              </w:pPr>
              <w:r w:rsidDel="00000000" w:rsidR="00000000" w:rsidRPr="00000000">
                <w:rPr>
                  <w:rFonts w:ascii="Calibri" w:cs="Calibri" w:eastAsia="Calibri" w:hAnsi="Calibri"/>
                  <w:sz w:val="22"/>
                  <w:szCs w:val="22"/>
                  <w:rtl w:val="0"/>
                </w:rPr>
                <w:t xml:space="preserve">Extent of the site:</w:t>
              </w:r>
              <w:r w:rsidDel="00000000" w:rsidR="00000000" w:rsidRPr="00000000">
                <w:rPr>
                  <w:rtl w:val="0"/>
                </w:rPr>
              </w:r>
            </w:p>
            <w:p w:rsidR="00000000" w:rsidDel="00000000" w:rsidP="00000000" w:rsidRDefault="00000000" w:rsidRPr="00000000" w14:paraId="00000110">
              <w:pPr>
                <w:jc w:val="center"/>
                <w:rPr>
                  <w:rFonts w:ascii="Calibri" w:cs="Calibri" w:eastAsia="Calibri" w:hAnsi="Calibri"/>
                  <w:b w:val="1"/>
                  <w:bCs w:val="1"/>
                  <w:sz w:val="22"/>
                  <w:szCs w:val="22"/>
                  <w:u w:val="single"/>
                </w:rPr>
              </w:pPr>
              <w:r w:rsidDel="00000000" w:rsidR="00000000" w:rsidRPr="00000000">
                <w:rPr>
                  <w:rtl w:val="0"/>
                </w:rPr>
              </w:r>
            </w:p>
            <w:p w:rsidR="00000000" w:rsidDel="00000000" w:rsidP="00000000" w:rsidRDefault="00000000" w:rsidRPr="00000000" w14:paraId="00000111">
              <w:pPr>
                <w:rPr>
                  <w:rFonts w:ascii="Calibri" w:cs="Calibri" w:eastAsia="Calibri" w:hAnsi="Calibri"/>
                  <w:b w:val="1"/>
                  <w:bCs w:val="1"/>
                  <w:sz w:val="22"/>
                  <w:szCs w:val="22"/>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113">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114">
              <w:pPr>
                <w:rPr>
                  <w:rFonts w:ascii="Calibri" w:cs="Calibri" w:eastAsia="Calibri" w:hAnsi="Calibri"/>
                  <w:b w:val="1"/>
                  <w:bCs w:val="1"/>
                  <w:sz w:val="22"/>
                  <w:szCs w:val="22"/>
                </w:rPr>
              </w:pPr>
              <w:r w:rsidDel="00000000" w:rsidR="00000000" w:rsidRPr="00000000">
                <w:rPr>
                  <w:rtl w:val="0"/>
                </w:rPr>
              </w:r>
            </w:p>
          </w:tc>
          <w:tc>
            <w:tcPr>
              <w:gridSpan w:val="2"/>
              <w:tcBorders>
                <w:left w:color="000000" w:space="0" w:sz="4" w:val="single"/>
              </w:tcBorders>
            </w:tcPr>
            <w:p w:rsidR="00000000" w:rsidDel="00000000" w:rsidP="00000000" w:rsidRDefault="00000000" w:rsidRPr="00000000" w14:paraId="00000115">
              <w:pPr>
                <w:rPr>
                  <w:rFonts w:ascii="Calibri" w:cs="Calibri" w:eastAsia="Calibri" w:hAnsi="Calibri"/>
                  <w:b w:val="1"/>
                  <w:bCs w:val="1"/>
                  <w:sz w:val="22"/>
                  <w:szCs w:val="22"/>
                  <w:u w:val="single"/>
                </w:rPr>
              </w:pPr>
              <w:r w:rsidDel="00000000" w:rsidR="00000000" w:rsidRPr="00000000">
                <w:rPr>
                  <w:rtl w:val="0"/>
                </w:rPr>
              </w:r>
            </w:p>
          </w:tc>
        </w:tr>
        <w:tr>
          <w:trPr>
            <w:cantSplit w:val="0"/>
            <w:trHeight w:val="798" w:hRule="atLeast"/>
            <w:tblHeader w:val="0"/>
          </w:trPr>
          <w:tc>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0" w:right="24"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15</w:t>
              </w:r>
            </w:p>
          </w:tc>
          <w:tc>
            <w:tcPr>
              <w:gridSpan w:val="2"/>
              <w:tcBorders>
                <w:right w:color="000000" w:space="0" w:sz="4" w:val="single"/>
              </w:tcBorders>
            </w:tcPr>
            <w:p w:rsidR="00000000" w:rsidDel="00000000" w:rsidP="00000000" w:rsidRDefault="00000000" w:rsidRPr="00000000" w14:paraId="00000118">
              <w:pPr>
                <w:spacing w:line="276" w:lineRule="auto"/>
                <w:ind w:left="90" w:right="91" w:firstLine="0"/>
                <w:rPr>
                  <w:rFonts w:ascii="Calibri" w:cs="Calibri" w:eastAsia="Calibri" w:hAnsi="Calibri"/>
                  <w:b w:val="1"/>
                  <w:bCs w:val="1"/>
                  <w:sz w:val="22"/>
                  <w:szCs w:val="22"/>
                  <w:u w:val="single"/>
                </w:rPr>
              </w:pPr>
              <w:r w:rsidDel="00000000" w:rsidR="00000000" w:rsidRPr="00000000">
                <w:rPr>
                  <w:rFonts w:ascii="Calibri" w:cs="Calibri" w:eastAsia="Calibri" w:hAnsi="Calibri"/>
                  <w:sz w:val="22"/>
                  <w:szCs w:val="22"/>
                  <w:rtl w:val="0"/>
                </w:rPr>
                <w:t xml:space="preserve">Extent of the site considered for valuation (least of 13 A  13B)</w:t>
              </w:r>
              <w:r w:rsidDel="00000000" w:rsidR="00000000" w:rsidRPr="00000000">
                <w:rPr>
                  <w:rtl w:val="0"/>
                </w:rPr>
              </w:r>
            </w:p>
            <w:p w:rsidR="00000000" w:rsidDel="00000000" w:rsidP="00000000" w:rsidRDefault="00000000" w:rsidRPr="00000000" w14:paraId="00000119">
              <w:pPr>
                <w:spacing w:line="276" w:lineRule="auto"/>
                <w:ind w:right="91"/>
                <w:rPr>
                  <w:rFonts w:ascii="Calibri" w:cs="Calibri" w:eastAsia="Calibri" w:hAnsi="Calibri"/>
                  <w:b w:val="1"/>
                  <w:bCs w:val="1"/>
                  <w:sz w:val="22"/>
                  <w:szCs w:val="22"/>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11B">
              <w:pPr>
                <w:spacing w:line="276" w:lineRule="auto"/>
                <w:ind w:right="91"/>
                <w:rPr>
                  <w:rFonts w:ascii="Calibri" w:cs="Calibri" w:eastAsia="Calibri" w:hAnsi="Calibri"/>
                  <w:b w:val="1"/>
                  <w:bCs w:val="1"/>
                  <w:sz w:val="22"/>
                  <w:szCs w:val="22"/>
                </w:rPr>
              </w:pPr>
              <w:r w:rsidDel="00000000" w:rsidR="00000000" w:rsidRPr="00000000">
                <w:rPr>
                  <w:rtl w:val="0"/>
                </w:rPr>
              </w:r>
            </w:p>
          </w:tc>
          <w:tc>
            <w:tcPr>
              <w:gridSpan w:val="2"/>
              <w:tcBorders>
                <w:left w:color="000000" w:space="0" w:sz="4" w:val="single"/>
              </w:tcBorders>
            </w:tcPr>
            <w:p w:rsidR="00000000" w:rsidDel="00000000" w:rsidP="00000000" w:rsidRDefault="00000000" w:rsidRPr="00000000" w14:paraId="0000011C">
              <w:pPr>
                <w:ind w:right="91"/>
                <w:rPr>
                  <w:rFonts w:ascii="Calibri" w:cs="Calibri" w:eastAsia="Calibri" w:hAnsi="Calibri"/>
                  <w:b w:val="1"/>
                  <w:bCs w:val="1"/>
                  <w:sz w:val="22"/>
                  <w:szCs w:val="22"/>
                </w:rPr>
              </w:pPr>
              <w:r w:rsidDel="00000000" w:rsidR="00000000" w:rsidRPr="00000000">
                <w:rPr>
                  <w:rtl w:val="0"/>
                </w:rPr>
              </w:r>
            </w:p>
          </w:tc>
        </w:tr>
        <w:tr>
          <w:trPr>
            <w:cantSplit w:val="0"/>
            <w:trHeight w:val="878" w:hRule="atLeast"/>
            <w:tblHeader w:val="0"/>
          </w:trPr>
          <w:tc>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16</w:t>
              </w:r>
            </w:p>
          </w:tc>
          <w:tc>
            <w:tcPr>
              <w:gridSpan w:val="2"/>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Whether occupied by the owner / tenant? If</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 w:right="0" w:firstLine="6.999999999999993"/>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occupied by tenant, since how long? Rent received per month.</w:t>
              </w:r>
            </w:p>
          </w:tc>
          <w:tc>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9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6" w:hRule="atLeast"/>
            <w:tblHeader w:val="0"/>
          </w:trPr>
          <w:tc>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0" w:right="92"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31313"/>
                  <w:sz w:val="22"/>
                  <w:szCs w:val="22"/>
                  <w:u w:val="none"/>
                  <w:shd w:fill="auto" w:val="clear"/>
                  <w:vertAlign w:val="baseline"/>
                  <w:rtl w:val="0"/>
                </w:rPr>
                <w:t xml:space="preserve">II.</w:t>
              </w:r>
              <w:r w:rsidDel="00000000" w:rsidR="00000000" w:rsidRPr="00000000">
                <w:rPr>
                  <w:rtl w:val="0"/>
                </w:rPr>
              </w:r>
            </w:p>
          </w:tc>
          <w:tc>
            <w:tcPr>
              <w:gridSpan w:val="2"/>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34"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CHARACTERISTIGS OF THE SITE</w:t>
              </w:r>
            </w:p>
          </w:tc>
          <w:tc>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90" w:right="9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0" w:right="99"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61616"/>
                  <w:sz w:val="22"/>
                  <w:szCs w:val="22"/>
                  <w:u w:val="none"/>
                  <w:shd w:fill="auto" w:val="clear"/>
                  <w:vertAlign w:val="baseline"/>
                  <w:rtl w:val="0"/>
                </w:rPr>
                <w:t xml:space="preserve">1.</w:t>
              </w:r>
              <w:r w:rsidDel="00000000" w:rsidR="00000000" w:rsidRPr="00000000">
                <w:rPr>
                  <w:rtl w:val="0"/>
                </w:rPr>
              </w:r>
            </w:p>
          </w:tc>
          <w:tc>
            <w:tcPr>
              <w:gridSpan w:val="2"/>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Classification of locality</w:t>
              </w:r>
            </w:p>
          </w:tc>
          <w:tc>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90" w:right="9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5" w:hRule="atLeast"/>
            <w:tblHeader w:val="0"/>
          </w:trPr>
          <w:tc>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0" w:right="81"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f0f0f"/>
                  <w:sz w:val="22"/>
                  <w:szCs w:val="22"/>
                  <w:u w:val="none"/>
                  <w:shd w:fill="auto" w:val="clear"/>
                  <w:vertAlign w:val="baseline"/>
                  <w:rtl w:val="0"/>
                </w:rPr>
                <w:t xml:space="preserve">2.</w:t>
              </w:r>
              <w:r w:rsidDel="00000000" w:rsidR="00000000" w:rsidRPr="00000000">
                <w:rPr>
                  <w:rtl w:val="0"/>
                </w:rPr>
              </w:r>
            </w:p>
          </w:tc>
          <w:tc>
            <w:tcPr>
              <w:gridSpan w:val="2"/>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Development of surrounding areas</w:t>
              </w:r>
            </w:p>
          </w:tc>
          <w:tc>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90" w:right="9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106" w:right="189"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f0f0f"/>
                  <w:sz w:val="22"/>
                  <w:szCs w:val="22"/>
                  <w:u w:val="none"/>
                  <w:shd w:fill="auto" w:val="clear"/>
                  <w:vertAlign w:val="baseline"/>
                  <w:rtl w:val="0"/>
                </w:rPr>
                <w:t xml:space="preserve">3.</w:t>
              </w:r>
              <w:r w:rsidDel="00000000" w:rsidR="00000000" w:rsidRPr="00000000">
                <w:rPr>
                  <w:rtl w:val="0"/>
                </w:rPr>
              </w:r>
            </w:p>
          </w:tc>
          <w:tc>
            <w:tcPr>
              <w:gridSpan w:val="2"/>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Possibility of frequent flooding / sub-merging</w:t>
              </w:r>
            </w:p>
          </w:tc>
          <w:tc>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9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66" w:hRule="atLeast"/>
            <w:tblHeader w:val="0"/>
          </w:trPr>
          <w:tc>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0" w:right="79"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w:t>
              </w:r>
            </w:p>
          </w:tc>
          <w:tc>
            <w:tcPr>
              <w:gridSpan w:val="2"/>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Feasibility to the Civic amenities like school,</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13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hospital, bus stop, market etc.</w:t>
              </w:r>
            </w:p>
          </w:tc>
          <w:tc>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42">
              <w:pPr>
                <w:ind w:left="90" w:right="187" w:firstLine="0"/>
                <w:jc w:val="both"/>
                <w:rPr>
                  <w:rFonts w:ascii="Calibri" w:cs="Calibri" w:eastAsia="Calibri" w:hAnsi="Calibri"/>
                  <w:sz w:val="22"/>
                  <w:szCs w:val="22"/>
                </w:rPr>
              </w:pPr>
              <w:r w:rsidDel="00000000" w:rsidR="00000000" w:rsidRPr="00000000">
                <w:rPr>
                  <w:rtl w:val="0"/>
                </w:rPr>
              </w:r>
            </w:p>
          </w:tc>
        </w:tr>
        <w:tr>
          <w:trPr>
            <w:cantSplit w:val="0"/>
            <w:trHeight w:val="287" w:hRule="atLeast"/>
            <w:tblHeader w:val="0"/>
          </w:trPr>
          <w:tc>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06" w:right="189"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w:t>
              </w:r>
            </w:p>
          </w:tc>
          <w:tc>
            <w:tcPr>
              <w:gridSpan w:val="2"/>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3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Level of land with typographical conditions</w:t>
              </w:r>
            </w:p>
          </w:tc>
          <w:tc>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 w:right="0" w:hanging="4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73" w:hRule="atLeast"/>
            <w:tblHeader w:val="0"/>
          </w:trPr>
          <w:tc>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06" w:right="189"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6.</w:t>
              </w:r>
              <w:r w:rsidDel="00000000" w:rsidR="00000000" w:rsidRPr="00000000">
                <w:rPr>
                  <w:rtl w:val="0"/>
                </w:rPr>
              </w:r>
            </w:p>
          </w:tc>
          <w:tc>
            <w:tcPr>
              <w:gridSpan w:val="2"/>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3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Shape of land</w:t>
              </w:r>
            </w:p>
          </w:tc>
          <w:tc>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30" w:right="0" w:hanging="4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0" w:right="95"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w:t>
              </w:r>
            </w:p>
          </w:tc>
          <w:tc>
            <w:tcPr>
              <w:gridSpan w:val="2"/>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3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Type of use to which it can be put</w:t>
              </w:r>
            </w:p>
          </w:tc>
          <w:tc>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30" w:right="0" w:hanging="4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7" w:hRule="atLeast"/>
            <w:tblHeader w:val="0"/>
          </w:trPr>
          <w:tc>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0" w:right="82"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w:t>
              </w:r>
            </w:p>
          </w:tc>
          <w:tc>
            <w:tcPr>
              <w:gridSpan w:val="2"/>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3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usage restriction</w:t>
              </w:r>
            </w:p>
          </w:tc>
          <w:tc>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30" w:right="0" w:hanging="4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06" w:right="189"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w:t>
              </w:r>
            </w:p>
          </w:tc>
          <w:tc>
            <w:tcPr>
              <w:gridSpan w:val="2"/>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3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 plot in town planning approved layout?</w:t>
              </w:r>
            </w:p>
          </w:tc>
          <w:tc>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60">
              <w:pPr>
                <w:spacing w:line="360" w:lineRule="auto"/>
                <w:rPr>
                  <w:rFonts w:ascii="Calibri" w:cs="Calibri" w:eastAsia="Calibri" w:hAnsi="Calibri"/>
                  <w:sz w:val="22"/>
                  <w:szCs w:val="22"/>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0" w:right="31"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10</w:t>
              </w:r>
              <w:r w:rsidDel="00000000" w:rsidR="00000000" w:rsidRPr="00000000">
                <w:rPr>
                  <w:rtl w:val="0"/>
                </w:rPr>
              </w:r>
            </w:p>
          </w:tc>
          <w:tc>
            <w:tcPr>
              <w:gridSpan w:val="2"/>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3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Corner plot or intermittent plot?</w:t>
              </w:r>
            </w:p>
          </w:tc>
          <w:tc>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78" w:hRule="atLeast"/>
            <w:tblHeader w:val="0"/>
          </w:trPr>
          <w:tc>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0" w:right="29"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w:t>
              </w:r>
            </w:p>
          </w:tc>
          <w:tc>
            <w:tcPr>
              <w:gridSpan w:val="2"/>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Road facilities</w:t>
              </w:r>
            </w:p>
          </w:tc>
          <w:tc>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9"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w:t>
              </w:r>
            </w:p>
          </w:tc>
          <w:tc>
            <w:tcPr>
              <w:gridSpan w:val="2"/>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3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Type of road available at present</w:t>
              </w:r>
            </w:p>
          </w:tc>
          <w:tc>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90" w:hRule="atLeast"/>
            <w:tblHeader w:val="0"/>
          </w:trPr>
          <w:tc>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1"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f0f0f"/>
                  <w:sz w:val="22"/>
                  <w:szCs w:val="22"/>
                  <w:u w:val="none"/>
                  <w:shd w:fill="auto" w:val="clear"/>
                  <w:vertAlign w:val="baseline"/>
                  <w:rtl w:val="0"/>
                </w:rPr>
                <w:t xml:space="preserve">13</w:t>
              </w:r>
              <w:r w:rsidDel="00000000" w:rsidR="00000000" w:rsidRPr="00000000">
                <w:rPr>
                  <w:rtl w:val="0"/>
                </w:rPr>
              </w:r>
            </w:p>
          </w:tc>
          <w:tc>
            <w:tcPr>
              <w:gridSpan w:val="2"/>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Width of road — is it below 20 ft. or more than 20 ft.</w:t>
              </w:r>
            </w:p>
          </w:tc>
          <w:tc>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9"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w:t>
              </w:r>
            </w:p>
          </w:tc>
          <w:tc>
            <w:tcPr>
              <w:gridSpan w:val="2"/>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 it a land — locked land?</w:t>
              </w:r>
            </w:p>
          </w:tc>
          <w:tc>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7" w:hRule="atLeast"/>
            <w:tblHeader w:val="0"/>
          </w:trPr>
          <w:tc>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1"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15</w:t>
              </w:r>
            </w:p>
          </w:tc>
          <w:tc>
            <w:tcPr>
              <w:gridSpan w:val="2"/>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3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Water potentiality</w:t>
              </w:r>
            </w:p>
          </w:tc>
          <w:tc>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1"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16</w:t>
              </w:r>
            </w:p>
          </w:tc>
          <w:tc>
            <w:tcPr>
              <w:gridSpan w:val="2"/>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Underground sewerage system</w:t>
              </w:r>
            </w:p>
          </w:tc>
          <w:tc>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78" w:hRule="atLeast"/>
            <w:tblHeader w:val="0"/>
          </w:trPr>
          <w:tc>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1"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f0f0f"/>
                  <w:sz w:val="22"/>
                  <w:szCs w:val="22"/>
                  <w:u w:val="none"/>
                  <w:shd w:fill="auto" w:val="clear"/>
                  <w:vertAlign w:val="baseline"/>
                  <w:rtl w:val="0"/>
                </w:rPr>
                <w:t xml:space="preserve">17</w:t>
              </w:r>
              <w:r w:rsidDel="00000000" w:rsidR="00000000" w:rsidRPr="00000000">
                <w:rPr>
                  <w:rtl w:val="0"/>
                </w:rPr>
              </w:r>
            </w:p>
          </w:tc>
          <w:tc>
            <w:tcPr>
              <w:gridSpan w:val="2"/>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 power supply available at the site?</w:t>
              </w:r>
            </w:p>
          </w:tc>
          <w:tc>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92" w:hRule="atLeast"/>
            <w:tblHeader w:val="0"/>
          </w:trPr>
          <w:tc>
            <w:tcPr>
              <w:vMerge w:val="restart"/>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18</w:t>
              </w:r>
            </w:p>
          </w:tc>
          <w:tc>
            <w:tcPr>
              <w:gridSpan w:val="2"/>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3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Advantage of the site</w:t>
              </w:r>
            </w:p>
          </w:tc>
          <w:tc>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2" w:hRule="atLeast"/>
            <w:tblHeader w:val="0"/>
          </w:trPr>
          <w:tc>
            <w:tcPr>
              <w:vMerge w:val="continue"/>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3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Main Road</w:t>
              </w:r>
            </w:p>
          </w:tc>
          <w:tc>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596" w:hRule="atLeast"/>
            <w:tblHeader w:val="0"/>
          </w:trPr>
          <w:tc>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19</w:t>
              </w:r>
            </w:p>
          </w:tc>
          <w:tc>
            <w:tcPr>
              <w:gridSpan w:val="2"/>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Special remarks, if any, like threat of</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 w:right="75" w:hanging="4.0000000000000036"/>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acquisition of land for public service purposes, road widening or applicability of CRZ provisions etc. (Distance from sea-coast / tidal level must be incorporated)</w:t>
              </w:r>
            </w:p>
          </w:tc>
          <w:tc>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78" w:hRule="atLeast"/>
            <w:tblHeader w:val="0"/>
          </w:trPr>
          <w:tc>
            <w:tcPr>
              <w:gridSpan w:val="3"/>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1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Part — A (Valuation of land)</w:t>
              </w:r>
            </w:p>
          </w:tc>
          <w:tc>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73" w:hRule="atLeast"/>
            <w:tblHeader w:val="0"/>
          </w:trPr>
          <w:tc>
            <w:tcPr>
              <w:vMerge w:val="restart"/>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1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w:t>
              </w:r>
            </w:p>
          </w:tc>
          <w:tc>
            <w:tcPr>
              <w:gridSpan w:val="2"/>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2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Size of plot</w:t>
              </w:r>
            </w:p>
          </w:tc>
          <w:tc>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AF">
              <w:pPr>
                <w:ind w:left="90" w:firstLine="0"/>
                <w:rPr>
                  <w:rFonts w:ascii="Calibri" w:cs="Calibri" w:eastAsia="Calibri" w:hAnsi="Calibri"/>
                  <w:b w:val="1"/>
                  <w:bCs w:val="1"/>
                  <w:sz w:val="22"/>
                  <w:szCs w:val="22"/>
                </w:rPr>
              </w:pPr>
              <w:r w:rsidDel="00000000" w:rsidR="00000000" w:rsidRPr="00000000">
                <w:rPr>
                  <w:rtl w:val="0"/>
                </w:rPr>
              </w:r>
            </w:p>
          </w:tc>
        </w:tr>
        <w:tr>
          <w:trPr>
            <w:cantSplit w:val="0"/>
            <w:trHeight w:val="297" w:hRule="atLeast"/>
            <w:tblHeader w:val="0"/>
          </w:trPr>
          <w:tc>
            <w:tcPr>
              <w:vMerge w:val="continue"/>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2"/>
                  <w:szCs w:val="22"/>
                </w:rPr>
              </w:pPr>
              <w:r w:rsidDel="00000000" w:rsidR="00000000" w:rsidRPr="00000000">
                <w:rPr>
                  <w:rtl w:val="0"/>
                </w:rPr>
              </w:r>
            </w:p>
          </w:tc>
          <w:tc>
            <w:tcPr>
              <w:gridSpan w:val="2"/>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2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North  South</w:t>
              </w:r>
            </w:p>
          </w:tc>
          <w:tc>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tc>
        </w:tr>
        <w:tr>
          <w:trPr>
            <w:cantSplit w:val="0"/>
            <w:trHeight w:val="282" w:hRule="atLeast"/>
            <w:tblHeader w:val="0"/>
          </w:trPr>
          <w:tc>
            <w:tcPr>
              <w:vMerge w:val="continue"/>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East  West</w:t>
              </w:r>
            </w:p>
          </w:tc>
          <w:tc>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tc>
        </w:tr>
        <w:tr>
          <w:trPr>
            <w:cantSplit w:val="0"/>
            <w:trHeight w:val="915" w:hRule="atLeast"/>
            <w:tblHeader w:val="0"/>
          </w:trPr>
          <w:tc>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189"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w:t>
              </w:r>
            </w:p>
          </w:tc>
          <w:tc>
            <w:tcPr>
              <w:gridSpan w:val="2"/>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Prevailing market rate (Along with details</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 w:right="79" w:hanging="1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Preference of at least two latest deals/transactions with respect to adjacent properties in the areas)</w:t>
              </w:r>
            </w:p>
          </w:tc>
          <w:tc>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7" w:hRule="atLeast"/>
            <w:tblHeader w:val="0"/>
          </w:trPr>
          <w:tc>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0" w:right="86"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r>
            </w:p>
          </w:tc>
          <w:tc>
            <w:tcPr>
              <w:gridSpan w:val="2"/>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3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Guideline rate obtained from the Registrar's Office (an evidence thereof to be enclosed)</w:t>
              </w:r>
            </w:p>
          </w:tc>
          <w:tc>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C8">
              <w:pPr>
                <w:spacing w:line="276" w:lineRule="auto"/>
                <w:ind w:left="90" w:firstLine="0"/>
                <w:jc w:val="both"/>
                <w:rPr>
                  <w:rFonts w:ascii="Calibri" w:cs="Calibri" w:eastAsia="Calibri" w:hAnsi="Calibri"/>
                  <w:sz w:val="22"/>
                  <w:szCs w:val="22"/>
                </w:rPr>
              </w:pPr>
              <w:r w:rsidDel="00000000" w:rsidR="00000000" w:rsidRPr="00000000">
                <w:rPr>
                  <w:rtl w:val="0"/>
                </w:rPr>
              </w:r>
            </w:p>
          </w:tc>
        </w:tr>
        <w:tr>
          <w:trPr>
            <w:cantSplit w:val="0"/>
            <w:trHeight w:val="306" w:hRule="atLeast"/>
            <w:tblHeader w:val="0"/>
          </w:trPr>
          <w:tc>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w:t>
              </w:r>
            </w:p>
          </w:tc>
          <w:tc>
            <w:tcPr>
              <w:gridSpan w:val="2"/>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Assessed / adopted rate of valuation</w:t>
              </w:r>
            </w:p>
          </w:tc>
          <w:tc>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3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9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w:t>
              </w:r>
            </w:p>
          </w:tc>
          <w:tc>
            <w:tcPr>
              <w:gridSpan w:val="2"/>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Estimated value of land</w:t>
              </w:r>
            </w:p>
          </w:tc>
          <w:tc>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3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9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ind w:firstLine="72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Rate Analysis (For Land):</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tbl>
        <w:tblPr>
          <w:tblStyle w:val="Table2"/>
          <w:tblW w:w="9990.0" w:type="dxa"/>
          <w:jc w:val="left"/>
          <w:tblInd w:w="442.0" w:type="dxa"/>
          <w:tblBorders>
            <w:top w:color="4f4f4f" w:space="0" w:sz="6" w:val="single"/>
            <w:left w:color="4f4f4f" w:space="0" w:sz="6" w:val="single"/>
            <w:bottom w:color="4f4f4f" w:space="0" w:sz="6" w:val="single"/>
            <w:right w:color="4f4f4f" w:space="0" w:sz="6" w:val="single"/>
            <w:insideH w:color="4f4f4f" w:space="0" w:sz="6" w:val="single"/>
            <w:insideV w:color="4f4f4f" w:space="0" w:sz="6" w:val="single"/>
          </w:tblBorders>
          <w:tblLayout w:type="fixed"/>
          <w:tblLook w:val="0000"/>
        </w:tblPr>
        <w:tblGrid>
          <w:gridCol w:w="567"/>
          <w:gridCol w:w="142"/>
          <w:gridCol w:w="409"/>
          <w:gridCol w:w="443"/>
          <w:gridCol w:w="135"/>
          <w:gridCol w:w="3404"/>
          <w:gridCol w:w="16"/>
          <w:gridCol w:w="254"/>
          <w:gridCol w:w="16"/>
          <w:gridCol w:w="4604"/>
          <w:tblGridChange w:id="0">
            <w:tblGrid>
              <w:gridCol w:w="567"/>
              <w:gridCol w:w="142"/>
              <w:gridCol w:w="409"/>
              <w:gridCol w:w="443"/>
              <w:gridCol w:w="135"/>
              <w:gridCol w:w="3404"/>
              <w:gridCol w:w="16"/>
              <w:gridCol w:w="254"/>
              <w:gridCol w:w="16"/>
              <w:gridCol w:w="4604"/>
            </w:tblGrid>
          </w:tblGridChange>
        </w:tblGrid>
        <w:tr>
          <w:trPr>
            <w:cantSplit w:val="0"/>
            <w:trHeight w:val="278" w:hRule="atLeast"/>
            <w:tblHeader w:val="0"/>
          </w:trPr>
          <w:tc>
            <w:tcPr>
              <w:gridSpan w:val="6"/>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4" w:right="-15"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Part- B (Valuation of Building)</w:t>
              </w:r>
            </w:p>
          </w:tc>
          <w:tc>
            <w:tcPr>
              <w:gridSpan w:val="2"/>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3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3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29" w:hRule="atLeast"/>
            <w:tblHeader w:val="0"/>
          </w:trPr>
          <w:tc>
            <w:tcPr>
              <w:vMerge w:val="restart"/>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w:t>
              </w:r>
            </w:p>
          </w:tc>
          <w:tc>
            <w:tcPr>
              <w:gridSpan w:val="5"/>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Technical details of the building</w:t>
              </w:r>
            </w:p>
          </w:tc>
          <w:tc>
            <w:tcPr>
              <w:gridSpan w:val="2"/>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3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3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80" w:hRule="atLeast"/>
            <w:tblHeader w:val="0"/>
          </w:trPr>
          <w:tc>
            <w:tcPr>
              <w:vMerge w:val="continue"/>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w:t>
              </w:r>
            </w:p>
          </w:tc>
          <w:tc>
            <w:tcPr>
              <w:gridSpan w:val="3"/>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Type of Building (Residential /Commercial /Industrial)</w:t>
              </w:r>
            </w:p>
          </w:tc>
          <w:tc>
            <w:tcPr>
              <w:gridSpan w:val="2"/>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08" w:hRule="atLeast"/>
            <w:tblHeader w:val="0"/>
          </w:trPr>
          <w:tc>
            <w:tcPr>
              <w:vMerge w:val="continue"/>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w:t>
              </w:r>
            </w:p>
          </w:tc>
          <w:tc>
            <w:tcPr>
              <w:gridSpan w:val="3"/>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Type of construction (Load bearing / RCC /Steel Framed)</w:t>
              </w:r>
            </w:p>
          </w:tc>
          <w:tc>
            <w:tcPr>
              <w:gridSpan w:val="2"/>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6" w:right="136"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7" w:hRule="atLeast"/>
            <w:tblHeader w:val="0"/>
          </w:trPr>
          <w:tc>
            <w:tcPr>
              <w:vMerge w:val="continue"/>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w:t>
              </w:r>
            </w:p>
          </w:tc>
          <w:tc>
            <w:tcPr>
              <w:gridSpan w:val="3"/>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3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Year of construction</w:t>
              </w:r>
            </w:p>
          </w:tc>
          <w:tc>
            <w:tcPr>
              <w:gridSpan w:val="2"/>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0E">
              <w:pPr>
                <w:spacing w:line="360" w:lineRule="auto"/>
                <w:ind w:left="126" w:firstLine="0"/>
                <w:jc w:val="both"/>
                <w:rPr>
                  <w:rFonts w:ascii="Calibri" w:cs="Calibri" w:eastAsia="Calibri" w:hAnsi="Calibri"/>
                  <w:sz w:val="22"/>
                  <w:szCs w:val="22"/>
                </w:rPr>
              </w:pPr>
              <w:r w:rsidDel="00000000" w:rsidR="00000000" w:rsidRPr="00000000">
                <w:rPr>
                  <w:rtl w:val="0"/>
                </w:rPr>
              </w:r>
            </w:p>
          </w:tc>
        </w:tr>
        <w:tr>
          <w:trPr>
            <w:cantSplit w:val="0"/>
            <w:trHeight w:val="580" w:hRule="atLeast"/>
            <w:tblHeader w:val="0"/>
          </w:trPr>
          <w:tc>
            <w:tcPr>
              <w:vMerge w:val="continue"/>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w:t>
              </w:r>
            </w:p>
          </w:tc>
          <w:tc>
            <w:tcPr>
              <w:gridSpan w:val="3"/>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Number of floors and height of each floor including basement, if any</w:t>
              </w:r>
            </w:p>
          </w:tc>
          <w:tc>
            <w:tcPr>
              <w:gridSpan w:val="2"/>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18">
              <w:pPr>
                <w:ind w:left="30" w:right="173" w:firstLine="0"/>
                <w:rPr>
                  <w:rFonts w:ascii="Calibri" w:cs="Calibri" w:eastAsia="Calibri" w:hAnsi="Calibri"/>
                  <w:sz w:val="22"/>
                  <w:szCs w:val="22"/>
                </w:rPr>
              </w:pPr>
              <w:r w:rsidDel="00000000" w:rsidR="00000000" w:rsidRPr="00000000">
                <w:rPr>
                  <w:rtl w:val="0"/>
                </w:rPr>
              </w:r>
            </w:p>
          </w:tc>
        </w:tr>
        <w:tr>
          <w:trPr>
            <w:cantSplit w:val="0"/>
            <w:trHeight w:val="292" w:hRule="atLeast"/>
            <w:tblHeader w:val="0"/>
          </w:trPr>
          <w:tc>
            <w:tcPr>
              <w:vMerge w:val="continue"/>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2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w:t>
              </w:r>
            </w:p>
          </w:tc>
          <w:tc>
            <w:tcPr>
              <w:gridSpan w:val="3"/>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Plinth area floor-wise</w:t>
              </w:r>
            </w:p>
          </w:tc>
          <w:tc>
            <w:tcPr>
              <w:gridSpan w:val="2"/>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2" w:hRule="atLeast"/>
            <w:tblHeader w:val="0"/>
          </w:trPr>
          <w:tc>
            <w:tcPr>
              <w:vMerge w:val="continue"/>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vMerge w:val="restart"/>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w:t>
              </w:r>
            </w:p>
          </w:tc>
          <w:tc>
            <w:tcPr>
              <w:gridSpan w:val="3"/>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Condition of the building</w:t>
              </w:r>
            </w:p>
          </w:tc>
          <w:tc>
            <w:tcPr>
              <w:gridSpan w:val="2"/>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7" w:hRule="atLeast"/>
            <w:tblHeader w:val="0"/>
          </w:trPr>
          <w:tc>
            <w:tcPr>
              <w:vMerge w:val="continue"/>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vMerge w:val="continue"/>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60" w:right="59"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w:t>
              </w:r>
            </w:p>
          </w:tc>
          <w:tc>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Exterior - Excellent, Good, Normal, Poor</w:t>
              </w:r>
            </w:p>
          </w:tc>
          <w:tc>
            <w:tcPr>
              <w:gridSpan w:val="2"/>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9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9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78" w:hRule="atLeast"/>
            <w:tblHeader w:val="0"/>
          </w:trPr>
          <w:tc>
            <w:tcPr>
              <w:vMerge w:val="continue"/>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vMerge w:val="continue"/>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11" w:right="51"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w:t>
              </w:r>
            </w:p>
          </w:tc>
          <w:tc>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Inferior - Excellent, Good, NormaI, Poor</w:t>
              </w:r>
            </w:p>
          </w:tc>
          <w:tc>
            <w:tcPr>
              <w:gridSpan w:val="2"/>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9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9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75" w:hRule="atLeast"/>
            <w:tblHeader w:val="0"/>
          </w:trPr>
          <w:tc>
            <w:tcPr>
              <w:vMerge w:val="continue"/>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2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w:t>
              </w:r>
            </w:p>
          </w:tc>
          <w:tc>
            <w:tcPr>
              <w:gridSpan w:val="3"/>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Date of issue and validity of layout of</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2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approved map / plan</w:t>
              </w:r>
            </w:p>
          </w:tc>
          <w:tc>
            <w:tcPr>
              <w:gridSpan w:val="2"/>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9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 w:right="9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7" w:hRule="atLeast"/>
            <w:tblHeader w:val="0"/>
          </w:trPr>
          <w:tc>
            <w:tcPr>
              <w:vMerge w:val="continue"/>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2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w:t>
              </w:r>
            </w:p>
          </w:tc>
          <w:tc>
            <w:tcPr>
              <w:gridSpan w:val="3"/>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Approved map / plan issuing authority</w:t>
              </w:r>
            </w:p>
          </w:tc>
          <w:tc>
            <w:tcPr>
              <w:gridSpan w:val="2"/>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9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 w:right="9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80" w:hRule="atLeast"/>
            <w:tblHeader w:val="0"/>
          </w:trPr>
          <w:tc>
            <w:tcPr>
              <w:vMerge w:val="continue"/>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1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w:t>
              </w:r>
            </w:p>
          </w:tc>
          <w:tc>
            <w:tcPr>
              <w:gridSpan w:val="3"/>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Whether genuineness or authenticity of approved map /pIan is verified</w:t>
              </w:r>
            </w:p>
          </w:tc>
          <w:tc>
            <w:tcPr>
              <w:gridSpan w:val="2"/>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9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 w:right="9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69" w:hRule="atLeast"/>
            <w:tblHeader w:val="0"/>
          </w:trPr>
          <w:tc>
            <w:tcPr>
              <w:vMerge w:val="continue"/>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2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w:t>
              </w:r>
            </w:p>
          </w:tc>
          <w:tc>
            <w:tcPr>
              <w:gridSpan w:val="3"/>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other comments on authenticity of approved plan and construction as per the approved plan</w:t>
              </w:r>
            </w:p>
          </w:tc>
          <w:tc>
            <w:tcPr>
              <w:gridSpan w:val="2"/>
              <w:tcBorders>
                <w:right w:color="000000" w:space="0" w:sz="4" w:val="single"/>
              </w:tcBorders>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9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left w:color="000000" w:space="0" w:sz="4" w:val="single"/>
              </w:tcBorders>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 w:right="9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2" w:hRule="atLeast"/>
            <w:tblHeader w:val="0"/>
          </w:trPr>
          <w:tc>
            <w:tcPr>
              <w:gridSpan w:val="2"/>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31" w:right="-1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 No.</w:t>
              </w:r>
            </w:p>
          </w:tc>
          <w:tc>
            <w:tcPr>
              <w:gridSpan w:val="5"/>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45" w:right="36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Description</w:t>
              </w:r>
            </w:p>
          </w:tc>
          <w:tc>
            <w:tcPr>
              <w:gridSpan w:val="2"/>
              <w:tcBorders>
                <w:right w:color="000000" w:space="0" w:sz="4" w:val="single"/>
              </w:tcBorders>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26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4" w:val="single"/>
              </w:tcBorders>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26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7" w:hRule="atLeast"/>
            <w:tblHeader w:val="0"/>
          </w:trPr>
          <w:tc>
            <w:tcPr>
              <w:gridSpan w:val="2"/>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13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w:t>
              </w:r>
            </w:p>
          </w:tc>
          <w:tc>
            <w:tcPr>
              <w:gridSpan w:val="5"/>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13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Foundation</w:t>
              </w:r>
            </w:p>
          </w:tc>
          <w:tc>
            <w:tcPr>
              <w:gridSpan w:val="2"/>
              <w:tcBorders>
                <w:right w:color="000000" w:space="0" w:sz="4" w:val="single"/>
              </w:tcBorders>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181" w:firstLine="0"/>
                <w:jc w:val="left"/>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tl w:val="0"/>
                </w:rPr>
              </w:r>
            </w:p>
          </w:tc>
          <w:tc>
            <w:tcPr>
              <w:tcBorders>
                <w:left w:color="000000" w:space="0" w:sz="4" w:val="single"/>
              </w:tcBorders>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18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2" w:hRule="atLeast"/>
            <w:tblHeader w:val="0"/>
          </w:trPr>
          <w:tc>
            <w:tcPr>
              <w:gridSpan w:val="2"/>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3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w:t>
              </w:r>
            </w:p>
          </w:tc>
          <w:tc>
            <w:tcPr>
              <w:gridSpan w:val="5"/>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3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Superstructure</w:t>
              </w:r>
            </w:p>
          </w:tc>
          <w:tc>
            <w:tcPr>
              <w:gridSpan w:val="2"/>
              <w:tcBorders>
                <w:right w:color="000000" w:space="0" w:sz="4" w:val="single"/>
              </w:tcBorders>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18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4" w:val="single"/>
              </w:tcBorders>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18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69" w:hRule="atLeast"/>
            <w:tblHeader w:val="0"/>
          </w:trPr>
          <w:tc>
            <w:tcPr>
              <w:gridSpan w:val="2"/>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2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r>
            </w:p>
          </w:tc>
          <w:tc>
            <w:tcPr>
              <w:gridSpan w:val="5"/>
            </w:tcPr>
            <w:p w:rsidR="00000000" w:rsidDel="00000000" w:rsidP="00000000" w:rsidRDefault="00000000" w:rsidRPr="00000000" w14:paraId="0000028B">
              <w:pPr>
                <w:ind w:left="101"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Joinery / Doors  Windows (please furnish details about size of frames, shutters, glazing, fitting etc. and specify the species of timber)</w:t>
              </w:r>
            </w:p>
          </w:tc>
          <w:tc>
            <w:tcPr>
              <w:gridSpan w:val="2"/>
              <w:tcBorders>
                <w:right w:color="000000" w:space="0" w:sz="4" w:val="single"/>
              </w:tcBorders>
            </w:tcPr>
            <w:p w:rsidR="00000000" w:rsidDel="00000000" w:rsidP="00000000" w:rsidRDefault="00000000" w:rsidRPr="00000000" w14:paraId="00000290">
              <w:pPr>
                <w:ind w:left="90" w:right="181" w:firstLine="0"/>
                <w:jc w:val="both"/>
                <w:rPr>
                  <w:rFonts w:ascii="Calibri" w:cs="Calibri" w:eastAsia="Calibri" w:hAnsi="Calibri"/>
                  <w:sz w:val="22"/>
                  <w:szCs w:val="22"/>
                </w:rPr>
              </w:pPr>
              <w:r w:rsidDel="00000000" w:rsidR="00000000" w:rsidRPr="00000000">
                <w:rPr>
                  <w:rtl w:val="0"/>
                </w:rPr>
              </w:r>
            </w:p>
          </w:tc>
          <w:tc>
            <w:tcPr>
              <w:tcBorders>
                <w:left w:color="000000" w:space="0" w:sz="4" w:val="single"/>
              </w:tcBorders>
            </w:tcPr>
            <w:p w:rsidR="00000000" w:rsidDel="00000000" w:rsidP="00000000" w:rsidRDefault="00000000" w:rsidRPr="00000000" w14:paraId="00000292">
              <w:pPr>
                <w:ind w:left="90" w:right="181" w:firstLine="0"/>
                <w:jc w:val="both"/>
                <w:rPr>
                  <w:rFonts w:ascii="Calibri" w:cs="Calibri" w:eastAsia="Calibri" w:hAnsi="Calibri"/>
                  <w:sz w:val="22"/>
                  <w:szCs w:val="22"/>
                </w:rPr>
              </w:pPr>
              <w:r w:rsidDel="00000000" w:rsidR="00000000" w:rsidRPr="00000000">
                <w:rPr>
                  <w:rtl w:val="0"/>
                </w:rPr>
              </w:r>
            </w:p>
          </w:tc>
        </w:tr>
        <w:tr>
          <w:trPr>
            <w:cantSplit w:val="0"/>
            <w:trHeight w:val="278" w:hRule="atLeast"/>
            <w:tblHeader w:val="0"/>
          </w:trPr>
          <w:tc>
            <w:tcPr>
              <w:gridSpan w:val="2"/>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3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w:t>
              </w:r>
            </w:p>
          </w:tc>
          <w:tc>
            <w:tcPr>
              <w:gridSpan w:val="5"/>
            </w:tcPr>
            <w:p w:rsidR="00000000" w:rsidDel="00000000" w:rsidP="00000000" w:rsidRDefault="00000000" w:rsidRPr="00000000" w14:paraId="00000295">
              <w:pPr>
                <w:ind w:left="101"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RCC works</w:t>
              </w:r>
            </w:p>
          </w:tc>
          <w:tc>
            <w:tcPr>
              <w:gridSpan w:val="2"/>
              <w:tcBorders>
                <w:right w:color="000000" w:space="0" w:sz="4" w:val="single"/>
              </w:tcBorders>
            </w:tcPr>
            <w:p w:rsidR="00000000" w:rsidDel="00000000" w:rsidP="00000000" w:rsidRDefault="00000000" w:rsidRPr="00000000" w14:paraId="0000029A">
              <w:pPr>
                <w:ind w:left="90" w:right="181" w:firstLine="0"/>
                <w:rPr>
                  <w:rFonts w:ascii="Calibri" w:cs="Calibri" w:eastAsia="Calibri" w:hAnsi="Calibri"/>
                  <w:sz w:val="22"/>
                  <w:szCs w:val="22"/>
                </w:rPr>
              </w:pPr>
              <w:r w:rsidDel="00000000" w:rsidR="00000000" w:rsidRPr="00000000">
                <w:rPr>
                  <w:rtl w:val="0"/>
                </w:rPr>
              </w:r>
            </w:p>
          </w:tc>
          <w:tc>
            <w:tcPr>
              <w:tcBorders>
                <w:left w:color="000000" w:space="0" w:sz="4" w:val="single"/>
              </w:tcBorders>
            </w:tcPr>
            <w:p w:rsidR="00000000" w:rsidDel="00000000" w:rsidP="00000000" w:rsidRDefault="00000000" w:rsidRPr="00000000" w14:paraId="0000029C">
              <w:pPr>
                <w:ind w:right="181"/>
                <w:rPr>
                  <w:rFonts w:ascii="Calibri" w:cs="Calibri" w:eastAsia="Calibri" w:hAnsi="Calibri"/>
                  <w:sz w:val="22"/>
                  <w:szCs w:val="22"/>
                </w:rPr>
              </w:pPr>
              <w:r w:rsidDel="00000000" w:rsidR="00000000" w:rsidRPr="00000000">
                <w:rPr>
                  <w:rtl w:val="0"/>
                </w:rPr>
              </w:r>
            </w:p>
          </w:tc>
        </w:tr>
        <w:tr>
          <w:trPr>
            <w:cantSplit w:val="0"/>
            <w:trHeight w:val="282" w:hRule="atLeast"/>
            <w:tblHeader w:val="0"/>
          </w:trPr>
          <w:tc>
            <w:tcPr>
              <w:gridSpan w:val="2"/>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13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w:t>
              </w:r>
            </w:p>
          </w:tc>
          <w:tc>
            <w:tcPr>
              <w:gridSpan w:val="5"/>
            </w:tcPr>
            <w:p w:rsidR="00000000" w:rsidDel="00000000" w:rsidP="00000000" w:rsidRDefault="00000000" w:rsidRPr="00000000" w14:paraId="0000029F">
              <w:pPr>
                <w:ind w:left="101"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Plastering</w:t>
              </w:r>
            </w:p>
          </w:tc>
          <w:tc>
            <w:tcPr>
              <w:gridSpan w:val="2"/>
              <w:tcBorders>
                <w:right w:color="000000" w:space="0" w:sz="4" w:val="single"/>
              </w:tcBorders>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90" w:right="18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4" w:val="single"/>
              </w:tcBorders>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0" w:right="18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7" w:hRule="atLeast"/>
            <w:tblHeader w:val="0"/>
          </w:trPr>
          <w:tc>
            <w:tcPr>
              <w:gridSpan w:val="2"/>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13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w:t>
              </w:r>
            </w:p>
          </w:tc>
          <w:tc>
            <w:tcPr>
              <w:gridSpan w:val="5"/>
            </w:tcPr>
            <w:p w:rsidR="00000000" w:rsidDel="00000000" w:rsidP="00000000" w:rsidRDefault="00000000" w:rsidRPr="00000000" w14:paraId="000002A9">
              <w:pPr>
                <w:ind w:left="101"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Flooring, Skirting, dadoing</w:t>
              </w:r>
            </w:p>
          </w:tc>
          <w:tc>
            <w:tcPr>
              <w:gridSpan w:val="2"/>
              <w:tcBorders>
                <w:right w:color="000000" w:space="0" w:sz="4" w:val="single"/>
              </w:tcBorders>
            </w:tcPr>
            <w:p w:rsidR="00000000" w:rsidDel="00000000" w:rsidP="00000000" w:rsidRDefault="00000000" w:rsidRPr="00000000" w14:paraId="000002AE">
              <w:pPr>
                <w:spacing w:line="234" w:lineRule="auto"/>
                <w:ind w:left="90" w:right="181" w:firstLine="0"/>
                <w:rPr>
                  <w:rFonts w:ascii="Calibri" w:cs="Calibri" w:eastAsia="Calibri" w:hAnsi="Calibri"/>
                  <w:sz w:val="22"/>
                  <w:szCs w:val="22"/>
                </w:rPr>
              </w:pPr>
              <w:r w:rsidDel="00000000" w:rsidR="00000000" w:rsidRPr="00000000">
                <w:rPr>
                  <w:rtl w:val="0"/>
                </w:rPr>
              </w:r>
            </w:p>
          </w:tc>
          <w:tc>
            <w:tcPr>
              <w:tcBorders>
                <w:left w:color="000000" w:space="0" w:sz="4" w:val="single"/>
              </w:tcBorders>
            </w:tcPr>
            <w:p w:rsidR="00000000" w:rsidDel="00000000" w:rsidP="00000000" w:rsidRDefault="00000000" w:rsidRPr="00000000" w14:paraId="000002B0">
              <w:pPr>
                <w:spacing w:line="234" w:lineRule="auto"/>
                <w:ind w:right="181"/>
                <w:rPr>
                  <w:rFonts w:ascii="Calibri" w:cs="Calibri" w:eastAsia="Calibri" w:hAnsi="Calibri"/>
                  <w:sz w:val="22"/>
                  <w:szCs w:val="22"/>
                </w:rPr>
              </w:pPr>
              <w:r w:rsidDel="00000000" w:rsidR="00000000" w:rsidRPr="00000000">
                <w:rPr>
                  <w:rtl w:val="0"/>
                </w:rPr>
              </w:r>
            </w:p>
          </w:tc>
        </w:tr>
        <w:tr>
          <w:trPr>
            <w:cantSplit w:val="0"/>
            <w:trHeight w:val="278" w:hRule="atLeast"/>
            <w:tblHeader w:val="0"/>
          </w:trPr>
          <w:tc>
            <w:tcPr>
              <w:gridSpan w:val="2"/>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13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w:t>
              </w:r>
            </w:p>
          </w:tc>
          <w:tc>
            <w:tcPr>
              <w:gridSpan w:val="5"/>
            </w:tcPr>
            <w:p w:rsidR="00000000" w:rsidDel="00000000" w:rsidP="00000000" w:rsidRDefault="00000000" w:rsidRPr="00000000" w14:paraId="000002B3">
              <w:pPr>
                <w:ind w:left="101"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Special finish as marble, granite, wooden paneling, grills, etc.</w:t>
              </w:r>
            </w:p>
          </w:tc>
          <w:tc>
            <w:tcPr>
              <w:gridSpan w:val="2"/>
              <w:tcBorders>
                <w:right w:color="000000" w:space="0" w:sz="4" w:val="single"/>
              </w:tcBorders>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90" w:right="18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4" w:val="single"/>
              </w:tcBorders>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0" w:right="18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7" w:hRule="atLeast"/>
            <w:tblHeader w:val="0"/>
          </w:trPr>
          <w:tc>
            <w:tcPr>
              <w:gridSpan w:val="2"/>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13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w:t>
              </w:r>
            </w:p>
          </w:tc>
          <w:tc>
            <w:tcPr>
              <w:gridSpan w:val="5"/>
              <w:tcBorders>
                <w:right w:color="000000" w:space="0" w:sz="4" w:val="single"/>
              </w:tcBorders>
            </w:tcPr>
            <w:p w:rsidR="00000000" w:rsidDel="00000000" w:rsidP="00000000" w:rsidRDefault="00000000" w:rsidRPr="00000000" w14:paraId="000002BD">
              <w:pPr>
                <w:ind w:left="101"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Roofing including weather proof course</w:t>
              </w:r>
            </w:p>
          </w:tc>
          <w:tc>
            <w:tcPr>
              <w:gridSpan w:val="2"/>
              <w:tcBorders>
                <w:left w:color="000000" w:space="0" w:sz="4" w:val="single"/>
                <w:right w:color="000000" w:space="0" w:sz="4" w:val="single"/>
              </w:tcBorders>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0" w:right="18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4" w:val="single"/>
              </w:tcBorders>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0" w:right="18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2" w:hRule="atLeast"/>
            <w:tblHeader w:val="0"/>
          </w:trPr>
          <w:tc>
            <w:tcPr>
              <w:gridSpan w:val="2"/>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3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w:t>
              </w:r>
            </w:p>
          </w:tc>
          <w:tc>
            <w:tcPr>
              <w:gridSpan w:val="5"/>
              <w:tcBorders>
                <w:right w:color="000000" w:space="0" w:sz="4" w:val="single"/>
              </w:tcBorders>
            </w:tcPr>
            <w:p w:rsidR="00000000" w:rsidDel="00000000" w:rsidP="00000000" w:rsidRDefault="00000000" w:rsidRPr="00000000" w14:paraId="000002C7">
              <w:pPr>
                <w:ind w:left="101"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Drainage</w:t>
              </w:r>
            </w:p>
          </w:tc>
          <w:tc>
            <w:tcPr>
              <w:gridSpan w:val="2"/>
              <w:tcBorders>
                <w:left w:color="000000" w:space="0" w:sz="4" w:val="single"/>
                <w:right w:color="000000" w:space="0" w:sz="4" w:val="single"/>
              </w:tcBorders>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4" w:val="single"/>
              </w:tcBorders>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 w:right="18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2" w:hRule="atLeast"/>
            <w:tblHeader w:val="0"/>
          </w:trPr>
          <w:tc>
            <w:tcPr>
              <w:gridSpan w:val="2"/>
              <w:vMerge w:val="restart"/>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3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w:t>
              </w:r>
            </w:p>
          </w:tc>
          <w:tc>
            <w:tcPr>
              <w:gridSpan w:val="5"/>
              <w:tcBorders>
                <w:right w:color="000000" w:space="0" w:sz="4" w:val="single"/>
              </w:tcBorders>
            </w:tcPr>
            <w:p w:rsidR="00000000" w:rsidDel="00000000" w:rsidP="00000000" w:rsidRDefault="00000000" w:rsidRPr="00000000" w14:paraId="000002D1">
              <w:pPr>
                <w:ind w:left="101"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Compound wall</w:t>
              </w:r>
            </w:p>
          </w:tc>
          <w:tc>
            <w:tcPr>
              <w:gridSpan w:val="2"/>
              <w:tcBorders>
                <w:left w:color="000000" w:space="0" w:sz="4" w:val="single"/>
                <w:bottom w:color="000000" w:space="0" w:sz="4" w:val="single"/>
                <w:right w:color="000000" w:space="0" w:sz="4" w:val="single"/>
              </w:tcBorders>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 w:right="18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2" w:hRule="atLeast"/>
            <w:tblHeader w:val="0"/>
          </w:trPr>
          <w:tc>
            <w:tcPr>
              <w:gridSpan w:val="2"/>
              <w:vMerge w:val="continue"/>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5"/>
              <w:tcBorders>
                <w:right w:color="000000" w:space="0" w:sz="4" w:val="single"/>
              </w:tcBorders>
            </w:tcPr>
            <w:p w:rsidR="00000000" w:rsidDel="00000000" w:rsidP="00000000" w:rsidRDefault="00000000" w:rsidRPr="00000000" w14:paraId="000002DB">
              <w:pPr>
                <w:ind w:left="101"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Height</w:t>
              </w:r>
            </w:p>
          </w:tc>
          <w:tc>
            <w:tcPr>
              <w:gridSpan w:val="2"/>
              <w:tcBorders>
                <w:top w:color="000000" w:space="0" w:sz="4" w:val="single"/>
                <w:left w:color="000000" w:space="0" w:sz="4" w:val="single"/>
                <w:right w:color="000000" w:space="0" w:sz="4" w:val="single"/>
              </w:tcBorders>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tcBorders>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1" w:firstLine="0"/>
                <w:jc w:val="left"/>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tl w:val="0"/>
                </w:rPr>
              </w:r>
            </w:p>
          </w:tc>
        </w:tr>
        <w:tr>
          <w:trPr>
            <w:cantSplit w:val="0"/>
            <w:trHeight w:val="268" w:hRule="atLeast"/>
            <w:tblHeader w:val="0"/>
          </w:trPr>
          <w:tc>
            <w:tcPr>
              <w:gridSpan w:val="2"/>
              <w:vMerge w:val="continue"/>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tl w:val="0"/>
                </w:rPr>
              </w:r>
            </w:p>
          </w:tc>
          <w:tc>
            <w:tcPr>
              <w:gridSpan w:val="5"/>
              <w:tcBorders>
                <w:right w:color="000000" w:space="0" w:sz="4" w:val="single"/>
              </w:tcBorders>
            </w:tcPr>
            <w:p w:rsidR="00000000" w:rsidDel="00000000" w:rsidP="00000000" w:rsidRDefault="00000000" w:rsidRPr="00000000" w14:paraId="000002E5">
              <w:pPr>
                <w:ind w:left="101"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Length</w:t>
              </w:r>
            </w:p>
          </w:tc>
          <w:tc>
            <w:tcPr>
              <w:gridSpan w:val="2"/>
              <w:tcBorders>
                <w:left w:color="000000" w:space="0" w:sz="4" w:val="single"/>
                <w:right w:color="000000" w:space="0" w:sz="4" w:val="single"/>
              </w:tcBorders>
            </w:tcPr>
            <w:p w:rsidR="00000000" w:rsidDel="00000000" w:rsidP="00000000" w:rsidRDefault="00000000" w:rsidRPr="00000000" w14:paraId="000002E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4" w:val="single"/>
              </w:tcBorders>
            </w:tcPr>
            <w:p w:rsidR="00000000" w:rsidDel="00000000" w:rsidP="00000000" w:rsidRDefault="00000000" w:rsidRPr="00000000" w14:paraId="000002E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2" w:hRule="atLeast"/>
            <w:tblHeader w:val="0"/>
          </w:trPr>
          <w:tc>
            <w:tcPr>
              <w:gridSpan w:val="2"/>
              <w:vMerge w:val="continue"/>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5"/>
              <w:tcBorders>
                <w:right w:color="000000" w:space="0" w:sz="4" w:val="single"/>
              </w:tcBorders>
            </w:tcPr>
            <w:p w:rsidR="00000000" w:rsidDel="00000000" w:rsidP="00000000" w:rsidRDefault="00000000" w:rsidRPr="00000000" w14:paraId="000002EF">
              <w:pPr>
                <w:ind w:left="101"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Type of construction</w:t>
              </w:r>
            </w:p>
          </w:tc>
          <w:tc>
            <w:tcPr>
              <w:gridSpan w:val="2"/>
              <w:tcBorders>
                <w:left w:color="000000" w:space="0" w:sz="4" w:val="single"/>
                <w:right w:color="000000" w:space="0" w:sz="4" w:val="single"/>
              </w:tcBorders>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4" w:val="single"/>
              </w:tcBorders>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23" w:hRule="atLeast"/>
            <w:tblHeader w:val="0"/>
          </w:trPr>
          <w:tc>
            <w:tcPr>
              <w:gridSpan w:val="2"/>
              <w:vMerge w:val="restart"/>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13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w:t>
              </w:r>
            </w:p>
          </w:tc>
          <w:tc>
            <w:tcPr>
              <w:gridSpan w:val="5"/>
              <w:tcBorders>
                <w:right w:color="000000" w:space="0" w:sz="4" w:val="single"/>
              </w:tcBorders>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Electrical installation</w:t>
              </w:r>
            </w:p>
          </w:tc>
          <w:tc>
            <w:tcPr>
              <w:gridSpan w:val="2"/>
              <w:tcBorders>
                <w:left w:color="000000" w:space="0" w:sz="4" w:val="single"/>
                <w:right w:color="000000" w:space="0" w:sz="4" w:val="single"/>
              </w:tcBorders>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4" w:val="single"/>
              </w:tcBorders>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78" w:hRule="atLeast"/>
            <w:tblHeader w:val="0"/>
          </w:trPr>
          <w:tc>
            <w:tcPr>
              <w:gridSpan w:val="2"/>
              <w:vMerge w:val="continue"/>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5"/>
              <w:tcBorders>
                <w:right w:color="000000" w:space="0" w:sz="4" w:val="single"/>
              </w:tcBorders>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Type of wiring</w:t>
              </w:r>
            </w:p>
          </w:tc>
          <w:tc>
            <w:tcPr>
              <w:gridSpan w:val="2"/>
              <w:tcBorders>
                <w:left w:color="000000" w:space="0" w:sz="4" w:val="single"/>
                <w:right w:color="000000" w:space="0" w:sz="4" w:val="single"/>
              </w:tcBorders>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tc>
          <w:tc>
            <w:tcPr>
              <w:tcBorders>
                <w:left w:color="000000" w:space="0" w:sz="4" w:val="single"/>
              </w:tcBorders>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68" w:hRule="atLeast"/>
            <w:tblHeader w:val="0"/>
          </w:trPr>
          <w:tc>
            <w:tcPr>
              <w:gridSpan w:val="2"/>
              <w:vMerge w:val="continue"/>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5"/>
              <w:tcBorders>
                <w:right w:color="000000" w:space="0" w:sz="4" w:val="single"/>
              </w:tcBorders>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Class of fittings (superior / ordinary /poor)</w:t>
              </w:r>
            </w:p>
          </w:tc>
          <w:tc>
            <w:tcPr>
              <w:gridSpan w:val="2"/>
              <w:tcBorders>
                <w:left w:color="000000" w:space="0" w:sz="4" w:val="single"/>
                <w:right w:color="000000" w:space="0" w:sz="4" w:val="single"/>
              </w:tcBorders>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4" w:val="single"/>
              </w:tcBorders>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2" w:hRule="atLeast"/>
            <w:tblHeader w:val="0"/>
          </w:trPr>
          <w:tc>
            <w:tcPr>
              <w:gridSpan w:val="2"/>
              <w:vMerge w:val="continue"/>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5"/>
              <w:tcBorders>
                <w:right w:color="000000" w:space="0" w:sz="4" w:val="single"/>
              </w:tcBorders>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13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Number of light points</w:t>
              </w:r>
            </w:p>
          </w:tc>
          <w:tc>
            <w:tcPr>
              <w:gridSpan w:val="2"/>
              <w:tcBorders>
                <w:left w:color="000000" w:space="0" w:sz="4" w:val="single"/>
                <w:right w:color="000000" w:space="0" w:sz="4" w:val="single"/>
              </w:tcBorders>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4" w:val="single"/>
              </w:tcBorders>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2" w:hRule="atLeast"/>
            <w:tblHeader w:val="0"/>
          </w:trPr>
          <w:tc>
            <w:tcPr>
              <w:gridSpan w:val="2"/>
              <w:vMerge w:val="continue"/>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5"/>
              <w:tcBorders>
                <w:right w:color="000000" w:space="0" w:sz="4" w:val="single"/>
              </w:tcBorders>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13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Fan points</w:t>
              </w:r>
            </w:p>
          </w:tc>
          <w:tc>
            <w:tcPr>
              <w:gridSpan w:val="2"/>
              <w:tcBorders>
                <w:left w:color="000000" w:space="0" w:sz="4" w:val="single"/>
                <w:right w:color="000000" w:space="0" w:sz="4" w:val="single"/>
              </w:tcBorders>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4" w:val="single"/>
              </w:tcBorders>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1" w:hRule="atLeast"/>
            <w:tblHeader w:val="0"/>
          </w:trPr>
          <w:tc>
            <w:tcPr>
              <w:gridSpan w:val="2"/>
              <w:vMerge w:val="restart"/>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tc>
          <w:tc>
            <w:tcPr>
              <w:gridSpan w:val="5"/>
              <w:tcBorders>
                <w:top w:color="4b4b4b" w:space="0" w:sz="6" w:val="single"/>
                <w:left w:color="4b4b4b" w:space="0" w:sz="6" w:val="single"/>
                <w:bottom w:color="4b4b4b" w:space="0" w:sz="6" w:val="single"/>
                <w:right w:color="000000" w:space="0" w:sz="4" w:val="single"/>
              </w:tcBorders>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14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Spare plug points</w:t>
              </w:r>
            </w:p>
          </w:tc>
          <w:tc>
            <w:tcPr>
              <w:gridSpan w:val="2"/>
              <w:tcBorders>
                <w:top w:color="4b4b4b" w:space="0" w:sz="6" w:val="single"/>
                <w:left w:color="000000" w:space="0" w:sz="4" w:val="single"/>
                <w:bottom w:color="4b4b4b" w:space="0" w:sz="6" w:val="single"/>
                <w:right w:color="000000" w:space="0" w:sz="4" w:val="single"/>
              </w:tcBorders>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4b4b4b" w:space="0" w:sz="6" w:val="single"/>
                <w:left w:color="000000" w:space="0" w:sz="4" w:val="single"/>
                <w:bottom w:color="4b4b4b" w:space="0" w:sz="6" w:val="single"/>
                <w:right w:color="4b4b4b" w:space="0" w:sz="6" w:val="single"/>
              </w:tcBorders>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92" w:hRule="atLeast"/>
            <w:tblHeader w:val="0"/>
          </w:trPr>
          <w:tc>
            <w:tcPr>
              <w:gridSpan w:val="2"/>
              <w:vMerge w:val="continue"/>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5"/>
              <w:tcBorders>
                <w:top w:color="4b4b4b" w:space="0" w:sz="6" w:val="single"/>
                <w:left w:color="4b4b4b" w:space="0" w:sz="6" w:val="single"/>
                <w:bottom w:color="4b4b4b" w:space="0" w:sz="6" w:val="single"/>
                <w:right w:color="000000" w:space="0" w:sz="4" w:val="single"/>
              </w:tcBorders>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 w:lineRule="auto"/>
                <w:ind w:left="14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other item</w:t>
              </w:r>
            </w:p>
          </w:tc>
          <w:tc>
            <w:tcPr>
              <w:gridSpan w:val="2"/>
              <w:tcBorders>
                <w:top w:color="4b4b4b" w:space="0" w:sz="6" w:val="single"/>
                <w:left w:color="000000" w:space="0" w:sz="4" w:val="single"/>
                <w:bottom w:color="4b4b4b" w:space="0" w:sz="6" w:val="single"/>
                <w:right w:color="000000" w:space="0" w:sz="4" w:val="single"/>
              </w:tcBorders>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4b4b4b" w:space="0" w:sz="6" w:val="single"/>
                <w:left w:color="000000" w:space="0" w:sz="4" w:val="single"/>
                <w:bottom w:color="4b4b4b" w:space="0" w:sz="6" w:val="single"/>
                <w:right w:color="4b4b4b" w:space="0" w:sz="6" w:val="single"/>
              </w:tcBorders>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6" w:hRule="atLeast"/>
            <w:tblHeader w:val="0"/>
          </w:trPr>
          <w:tc>
            <w:tcPr>
              <w:gridSpan w:val="2"/>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13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w:t>
              </w:r>
            </w:p>
          </w:tc>
          <w:tc>
            <w:tcPr>
              <w:gridSpan w:val="5"/>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14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Plumbing installation</w:t>
              </w:r>
            </w:p>
          </w:tc>
          <w:tc>
            <w:tcPr>
              <w:gridSpan w:val="2"/>
              <w:tcBorders>
                <w:top w:color="4b4b4b" w:space="0" w:sz="6" w:val="single"/>
                <w:left w:color="4b4b4b" w:space="0" w:sz="6" w:val="single"/>
                <w:bottom w:color="4b4b4b" w:space="0" w:sz="6" w:val="single"/>
                <w:right w:color="000000" w:space="0" w:sz="4" w:val="single"/>
              </w:tcBorders>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4b4b4b" w:space="0" w:sz="6" w:val="single"/>
                <w:left w:color="000000" w:space="0" w:sz="4" w:val="single"/>
                <w:bottom w:color="4b4b4b" w:space="0" w:sz="6" w:val="single"/>
                <w:right w:color="4b4b4b" w:space="0" w:sz="6" w:val="single"/>
              </w:tcBorders>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41" w:hRule="atLeast"/>
            <w:tblHeader w:val="0"/>
          </w:trPr>
          <w:tc>
            <w:tcPr>
              <w:gridSpan w:val="2"/>
              <w:vMerge w:val="restart"/>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4b4b4b" w:space="0" w:sz="6" w:val="single"/>
                <w:left w:color="4b4b4b" w:space="0" w:sz="6" w:val="single"/>
                <w:bottom w:color="707070" w:space="0" w:sz="12" w:val="single"/>
                <w:right w:color="4b4b4b" w:space="0" w:sz="6" w:val="single"/>
              </w:tcBorders>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 w:lineRule="auto"/>
                <w:ind w:left="14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w:t>
              </w:r>
            </w:p>
          </w:tc>
          <w:tc>
            <w:tcPr>
              <w:gridSpan w:val="3"/>
              <w:tcBorders>
                <w:top w:color="4b4b4b" w:space="0" w:sz="6" w:val="single"/>
                <w:left w:color="4b4b4b" w:space="0" w:sz="6" w:val="single"/>
                <w:bottom w:color="4b4b4b" w:space="0" w:sz="12" w:val="single"/>
                <w:right w:color="4b4b4b" w:space="0" w:sz="6" w:val="single"/>
              </w:tcBorders>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 w:lineRule="auto"/>
                <w:ind w:left="1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of water closets and their type</w:t>
              </w:r>
            </w:p>
          </w:tc>
          <w:tc>
            <w:tcPr>
              <w:gridSpan w:val="2"/>
              <w:tcBorders>
                <w:top w:color="4b4b4b" w:space="0" w:sz="6" w:val="single"/>
                <w:left w:color="4b4b4b" w:space="0" w:sz="6" w:val="single"/>
                <w:bottom w:color="383838" w:space="0" w:sz="12" w:val="single"/>
                <w:right w:color="000000" w:space="0" w:sz="4" w:val="single"/>
              </w:tcBorders>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4b4b4b" w:space="0" w:sz="6" w:val="single"/>
                <w:left w:color="000000" w:space="0" w:sz="4" w:val="single"/>
                <w:bottom w:color="383838" w:space="0" w:sz="12" w:val="single"/>
                <w:right w:color="4b4b4b" w:space="0" w:sz="6" w:val="single"/>
              </w:tcBorders>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23" w:hRule="atLeast"/>
            <w:tblHeader w:val="0"/>
          </w:trPr>
          <w:tc>
            <w:tcPr>
              <w:gridSpan w:val="2"/>
              <w:vMerge w:val="continue"/>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707070" w:space="0" w:sz="12" w:val="single"/>
                <w:left w:color="4b4b4b" w:space="0" w:sz="6" w:val="single"/>
                <w:bottom w:color="4b4b4b" w:space="0" w:sz="6" w:val="single"/>
                <w:right w:color="4b4b4b" w:space="0" w:sz="6" w:val="single"/>
              </w:tcBorders>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13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w:t>
              </w:r>
            </w:p>
          </w:tc>
          <w:tc>
            <w:tcPr>
              <w:gridSpan w:val="3"/>
              <w:tcBorders>
                <w:top w:color="4b4b4b" w:space="0" w:sz="12" w:val="single"/>
                <w:left w:color="4b4b4b" w:space="0" w:sz="6" w:val="single"/>
                <w:bottom w:color="4b4b4b" w:space="0" w:sz="6" w:val="single"/>
                <w:right w:color="4b4b4b" w:space="0" w:sz="6" w:val="single"/>
              </w:tcBorders>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1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of wash basins</w:t>
              </w:r>
            </w:p>
          </w:tc>
          <w:tc>
            <w:tcPr>
              <w:gridSpan w:val="2"/>
              <w:tcBorders>
                <w:top w:color="383838" w:space="0" w:sz="12" w:val="single"/>
                <w:left w:color="4b4b4b" w:space="0" w:sz="6" w:val="single"/>
                <w:bottom w:color="4b4b4b" w:space="0" w:sz="6" w:val="single"/>
                <w:right w:color="000000" w:space="0" w:sz="4" w:val="single"/>
              </w:tcBorders>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383838" w:space="0" w:sz="12" w:val="single"/>
                <w:left w:color="000000" w:space="0" w:sz="4" w:val="single"/>
                <w:bottom w:color="4b4b4b" w:space="0" w:sz="6" w:val="single"/>
                <w:right w:color="4b4b4b" w:space="0" w:sz="6" w:val="single"/>
              </w:tcBorders>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2" w:hRule="atLeast"/>
            <w:tblHeader w:val="0"/>
          </w:trPr>
          <w:tc>
            <w:tcPr>
              <w:gridSpan w:val="2"/>
              <w:vMerge w:val="continue"/>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4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w:t>
              </w:r>
            </w:p>
          </w:tc>
          <w:tc>
            <w:tcPr>
              <w:gridSpan w:val="3"/>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of urinals</w:t>
              </w:r>
            </w:p>
          </w:tc>
          <w:tc>
            <w:tcPr>
              <w:gridSpan w:val="2"/>
              <w:tcBorders>
                <w:top w:color="4b4b4b" w:space="0" w:sz="6" w:val="single"/>
                <w:left w:color="4b4b4b" w:space="0" w:sz="6" w:val="single"/>
                <w:bottom w:color="4b4b4b" w:space="0" w:sz="6" w:val="single"/>
                <w:right w:color="000000" w:space="0" w:sz="4" w:val="single"/>
              </w:tcBorders>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4b4b4b" w:space="0" w:sz="6" w:val="single"/>
                <w:left w:color="000000" w:space="0" w:sz="4" w:val="single"/>
                <w:bottom w:color="4b4b4b" w:space="0" w:sz="6" w:val="single"/>
                <w:right w:color="4b4b4b" w:space="0" w:sz="6" w:val="single"/>
              </w:tcBorders>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7" w:hRule="atLeast"/>
            <w:tblHeader w:val="0"/>
          </w:trPr>
          <w:tc>
            <w:tcPr>
              <w:gridSpan w:val="2"/>
              <w:vMerge w:val="continue"/>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4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w:t>
              </w:r>
            </w:p>
          </w:tc>
          <w:tc>
            <w:tcPr>
              <w:gridSpan w:val="3"/>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of bath tubs</w:t>
              </w:r>
            </w:p>
          </w:tc>
          <w:tc>
            <w:tcPr>
              <w:gridSpan w:val="2"/>
              <w:tcBorders>
                <w:top w:color="4b4b4b" w:space="0" w:sz="6" w:val="single"/>
                <w:left w:color="4b4b4b" w:space="0" w:sz="6" w:val="single"/>
                <w:bottom w:color="4b4b4b" w:space="0" w:sz="6" w:val="single"/>
                <w:right w:color="000000" w:space="0" w:sz="4" w:val="single"/>
              </w:tcBorders>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4b4b4b" w:space="0" w:sz="6" w:val="single"/>
                <w:left w:color="000000" w:space="0" w:sz="4" w:val="single"/>
                <w:bottom w:color="4b4b4b" w:space="0" w:sz="6" w:val="single"/>
                <w:right w:color="4b4b4b" w:space="0" w:sz="6" w:val="single"/>
              </w:tcBorders>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97" w:hRule="atLeast"/>
            <w:tblHeader w:val="0"/>
          </w:trPr>
          <w:tc>
            <w:tcPr>
              <w:gridSpan w:val="2"/>
              <w:vMerge w:val="continue"/>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4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w:t>
              </w:r>
            </w:p>
          </w:tc>
          <w:tc>
            <w:tcPr>
              <w:gridSpan w:val="3"/>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3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Water meter, taps, etc.</w:t>
              </w:r>
            </w:p>
          </w:tc>
          <w:tc>
            <w:tcPr>
              <w:gridSpan w:val="2"/>
              <w:tcBorders>
                <w:top w:color="4b4b4b" w:space="0" w:sz="6" w:val="single"/>
                <w:left w:color="4b4b4b" w:space="0" w:sz="6" w:val="single"/>
                <w:bottom w:color="4b4b4b" w:space="0" w:sz="6" w:val="single"/>
                <w:right w:color="000000" w:space="0" w:sz="4" w:val="single"/>
              </w:tcBorders>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4b4b4b" w:space="0" w:sz="6" w:val="single"/>
                <w:left w:color="000000" w:space="0" w:sz="4" w:val="single"/>
                <w:bottom w:color="4b4b4b" w:space="0" w:sz="6" w:val="single"/>
                <w:right w:color="4b4b4b" w:space="0" w:sz="6" w:val="single"/>
              </w:tcBorders>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1" w:hRule="atLeast"/>
            <w:tblHeader w:val="0"/>
          </w:trPr>
          <w:tc>
            <w:tcPr>
              <w:gridSpan w:val="2"/>
              <w:vMerge w:val="continue"/>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w:t>
              </w:r>
            </w:p>
          </w:tc>
          <w:tc>
            <w:tcPr>
              <w:gridSpan w:val="3"/>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3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And other fixtures</w:t>
              </w:r>
            </w:p>
          </w:tc>
          <w:tc>
            <w:tcPr>
              <w:gridSpan w:val="2"/>
              <w:tcBorders>
                <w:top w:color="4b4b4b" w:space="0" w:sz="6" w:val="single"/>
                <w:left w:color="4b4b4b" w:space="0" w:sz="6" w:val="single"/>
                <w:bottom w:color="4b4b4b" w:space="0" w:sz="6" w:val="single"/>
                <w:right w:color="000000" w:space="0" w:sz="4" w:val="single"/>
              </w:tcBorders>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4b4b4b" w:space="0" w:sz="6" w:val="single"/>
                <w:left w:color="000000" w:space="0" w:sz="4" w:val="single"/>
                <w:bottom w:color="4b4b4b" w:space="0" w:sz="6" w:val="single"/>
                <w:right w:color="4b4b4b" w:space="0" w:sz="6" w:val="single"/>
              </w:tcBorders>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383">
        <w:pPr>
          <w:rPr>
            <w:rFonts w:ascii="Calibri" w:cs="Calibri" w:eastAsia="Calibri" w:hAnsi="Calibri"/>
            <w:b w:val="1"/>
            <w:bCs w:val="1"/>
            <w:sz w:val="8"/>
            <w:szCs w:val="8"/>
            <w:u w:val="single"/>
          </w:rPr>
        </w:pPr>
        <w:r w:rsidDel="00000000" w:rsidR="00000000" w:rsidRPr="00000000">
          <w:rPr>
            <w:rtl w:val="0"/>
          </w:rPr>
        </w:r>
      </w:p>
      <w:p w:rsidR="00000000" w:rsidDel="00000000" w:rsidP="00000000" w:rsidRDefault="00000000" w:rsidRPr="00000000" w14:paraId="00000384">
        <w:pPr>
          <w:rPr>
            <w:rFonts w:ascii="Calibri" w:cs="Calibri" w:eastAsia="Calibri" w:hAnsi="Calibri"/>
            <w:b w:val="1"/>
            <w:bCs w:val="1"/>
            <w:sz w:val="2"/>
            <w:szCs w:val="2"/>
            <w:u w:val="single"/>
          </w:rPr>
        </w:pPr>
        <w:r w:rsidDel="00000000" w:rsidR="00000000" w:rsidRPr="00000000">
          <w:rPr>
            <w:rtl w:val="0"/>
          </w:rPr>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7" w:before="93" w:line="240" w:lineRule="auto"/>
          <w:ind w:left="0" w:right="0" w:firstLine="72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7" w:before="93" w:line="240" w:lineRule="auto"/>
          <w:ind w:left="0" w:right="0" w:firstLine="720"/>
          <w:jc w:val="left"/>
          <w:rPr>
            <w:rFonts w:ascii="Calibri" w:cs="Calibri" w:eastAsia="Calibri" w:hAnsi="Calibri"/>
            <w:b w:val="1"/>
            <w:bCs w:val="1"/>
            <w:i w:val="0"/>
            <w:iCs w:val="0"/>
            <w:smallCaps w:val="0"/>
            <w:strike w:val="0"/>
            <w:color w:val="000000"/>
            <w:sz w:val="20"/>
            <w:szCs w:val="20"/>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Part-B : Value of Structure (area as per approved plan)</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87">
        <w:pPr>
          <w:rPr>
            <w:rFonts w:ascii="Calibri" w:cs="Calibri" w:eastAsia="Calibri" w:hAnsi="Calibri"/>
            <w:b w:val="1"/>
            <w:bCs w:val="1"/>
            <w:sz w:val="8"/>
            <w:szCs w:val="8"/>
            <w:u w:val="single"/>
          </w:rPr>
        </w:pPr>
        <w:r w:rsidDel="00000000" w:rsidR="00000000" w:rsidRPr="00000000">
          <w:rPr>
            <w:rtl w:val="0"/>
          </w:rPr>
        </w:r>
      </w:p>
      <w:p w:rsidR="00000000" w:rsidDel="00000000" w:rsidP="00000000" w:rsidRDefault="00000000" w:rsidRPr="00000000" w14:paraId="00000388">
        <w:pPr>
          <w:rPr>
            <w:rFonts w:ascii="Calibri" w:cs="Calibri" w:eastAsia="Calibri" w:hAnsi="Calibri"/>
            <w:b w:val="1"/>
            <w:bCs w:val="1"/>
            <w:sz w:val="2"/>
            <w:szCs w:val="2"/>
            <w:u w:val="single"/>
          </w:rPr>
        </w:pPr>
        <w:r w:rsidDel="00000000" w:rsidR="00000000" w:rsidRPr="00000000">
          <w:rPr>
            <w:rtl w:val="0"/>
          </w:rPr>
        </w:r>
      </w:p>
      <w:tbl>
        <w:tblPr>
          <w:tblStyle w:val="Table3"/>
          <w:tblpPr w:leftFromText="180" w:rightFromText="180" w:topFromText="0" w:bottomFromText="0" w:vertAnchor="text" w:horzAnchor="text" w:tblpX="643.5000000000002" w:tblpY="25"/>
          <w:tblW w:w="9633.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9"/>
          <w:gridCol w:w="2235"/>
          <w:gridCol w:w="2037"/>
          <w:gridCol w:w="2215"/>
          <w:gridCol w:w="2268"/>
          <w:tblGridChange w:id="0">
            <w:tblGrid>
              <w:gridCol w:w="879"/>
              <w:gridCol w:w="2235"/>
              <w:gridCol w:w="2037"/>
              <w:gridCol w:w="2215"/>
              <w:gridCol w:w="2268"/>
            </w:tblGrid>
          </w:tblGridChange>
        </w:tblGrid>
        <w:tr>
          <w:trPr>
            <w:cantSplit w:val="0"/>
            <w:trHeight w:val="446" w:hRule="atLeast"/>
            <w:tblHeader w:val="0"/>
          </w:trPr>
          <w:tc>
            <w:tcPr/>
            <w:p w:rsidR="00000000" w:rsidDel="00000000" w:rsidP="00000000" w:rsidRDefault="00000000" w:rsidRPr="00000000" w14:paraId="00000389">
              <w:pPr>
                <w:spacing w:line="276" w:lineRule="auto"/>
                <w:rPr>
                  <w:rFonts w:ascii="Calibri" w:cs="Calibri" w:eastAsia="Calibri" w:hAnsi="Calibri"/>
                  <w:b w:val="1"/>
                  <w:bCs w:val="1"/>
                  <w:sz w:val="22"/>
                  <w:szCs w:val="22"/>
                  <w:u w:val="single"/>
                </w:rPr>
              </w:pPr>
              <w:r w:rsidDel="00000000" w:rsidR="00000000" w:rsidRPr="00000000">
                <w:rPr>
                  <w:rFonts w:ascii="Calibri" w:cs="Calibri" w:eastAsia="Calibri" w:hAnsi="Calibri"/>
                  <w:b w:val="1"/>
                  <w:bCs w:val="1"/>
                  <w:sz w:val="22"/>
                  <w:szCs w:val="22"/>
                  <w:rtl w:val="0"/>
                </w:rPr>
                <w:t xml:space="preserve">Sr. No.</w:t>
              </w:r>
              <w:r w:rsidDel="00000000" w:rsidR="00000000" w:rsidRPr="00000000">
                <w:rPr>
                  <w:rtl w:val="0"/>
                </w:rPr>
              </w:r>
            </w:p>
          </w:tc>
          <w:tc>
            <w:tcPr/>
            <w:p w:rsidR="00000000" w:rsidDel="00000000" w:rsidP="00000000" w:rsidRDefault="00000000" w:rsidRPr="00000000" w14:paraId="0000038A">
              <w:pPr>
                <w:spacing w:line="276" w:lineRule="auto"/>
                <w:jc w:val="center"/>
                <w:rPr>
                  <w:rFonts w:ascii="Calibri" w:cs="Calibri" w:eastAsia="Calibri" w:hAnsi="Calibri"/>
                  <w:b w:val="1"/>
                  <w:bCs w:val="1"/>
                  <w:sz w:val="22"/>
                  <w:szCs w:val="22"/>
                  <w:u w:val="single"/>
                </w:rPr>
              </w:pPr>
              <w:r w:rsidDel="00000000" w:rsidR="00000000" w:rsidRPr="00000000">
                <w:rPr>
                  <w:rFonts w:ascii="Calibri" w:cs="Calibri" w:eastAsia="Calibri" w:hAnsi="Calibri"/>
                  <w:b w:val="1"/>
                  <w:bCs w:val="1"/>
                  <w:sz w:val="22"/>
                  <w:szCs w:val="22"/>
                  <w:rtl w:val="0"/>
                </w:rPr>
                <w:t xml:space="preserve">Description</w:t>
              </w:r>
              <w:r w:rsidDel="00000000" w:rsidR="00000000" w:rsidRPr="00000000">
                <w:rPr>
                  <w:rtl w:val="0"/>
                </w:rPr>
              </w:r>
            </w:p>
          </w:tc>
          <w:tc>
            <w:tcPr/>
            <w:p w:rsidR="00000000" w:rsidDel="00000000" w:rsidP="00000000" w:rsidRDefault="00000000" w:rsidRPr="00000000" w14:paraId="0000038B">
              <w:pPr>
                <w:spacing w:line="276" w:lineRule="auto"/>
                <w:jc w:val="center"/>
                <w:rPr>
                  <w:rFonts w:ascii="Calibri" w:cs="Calibri" w:eastAsia="Calibri" w:hAnsi="Calibri"/>
                  <w:b w:val="1"/>
                  <w:bCs w:val="1"/>
                  <w:sz w:val="22"/>
                  <w:szCs w:val="22"/>
                  <w:u w:val="single"/>
                </w:rPr>
              </w:pPr>
              <w:r w:rsidDel="00000000" w:rsidR="00000000" w:rsidRPr="00000000">
                <w:rPr>
                  <w:rFonts w:ascii="Calibri" w:cs="Calibri" w:eastAsia="Calibri" w:hAnsi="Calibri"/>
                  <w:b w:val="1"/>
                  <w:bCs w:val="1"/>
                  <w:sz w:val="22"/>
                  <w:szCs w:val="22"/>
                  <w:rtl w:val="0"/>
                </w:rPr>
                <w:t xml:space="preserve">Proposed Built-up Area (Sq. Ft.)</w:t>
              </w:r>
              <w:r w:rsidDel="00000000" w:rsidR="00000000" w:rsidRPr="00000000">
                <w:rPr>
                  <w:rtl w:val="0"/>
                </w:rPr>
              </w:r>
            </w:p>
          </w:tc>
          <w:tc>
            <w:tcPr/>
            <w:p w:rsidR="00000000" w:rsidDel="00000000" w:rsidP="00000000" w:rsidRDefault="00000000" w:rsidRPr="00000000" w14:paraId="0000038C">
              <w:pPr>
                <w:spacing w:line="276" w:lineRule="auto"/>
                <w:jc w:val="center"/>
                <w:rPr>
                  <w:rFonts w:ascii="Calibri" w:cs="Calibri" w:eastAsia="Calibri" w:hAnsi="Calibri"/>
                  <w:b w:val="1"/>
                  <w:bCs w:val="1"/>
                  <w:sz w:val="22"/>
                  <w:szCs w:val="22"/>
                  <w:u w:val="single"/>
                </w:rPr>
              </w:pPr>
              <w:r w:rsidDel="00000000" w:rsidR="00000000" w:rsidRPr="00000000">
                <w:rPr>
                  <w:rFonts w:ascii="Calibri" w:cs="Calibri" w:eastAsia="Calibri" w:hAnsi="Calibri"/>
                  <w:b w:val="1"/>
                  <w:bCs w:val="1"/>
                  <w:sz w:val="22"/>
                  <w:szCs w:val="22"/>
                  <w:rtl w:val="0"/>
                </w:rPr>
                <w:t xml:space="preserve">Rate Per (Sq. Ft.)</w:t>
              </w:r>
              <w:r w:rsidDel="00000000" w:rsidR="00000000" w:rsidRPr="00000000">
                <w:rPr>
                  <w:rtl w:val="0"/>
                </w:rPr>
              </w:r>
            </w:p>
          </w:tc>
          <w:tc>
            <w:tcPr/>
            <w:p w:rsidR="00000000" w:rsidDel="00000000" w:rsidP="00000000" w:rsidRDefault="00000000" w:rsidRPr="00000000" w14:paraId="0000038D">
              <w:pPr>
                <w:spacing w:line="276" w:lineRule="auto"/>
                <w:jc w:val="center"/>
                <w:rPr>
                  <w:rFonts w:ascii="Calibri" w:cs="Calibri" w:eastAsia="Calibri" w:hAnsi="Calibri"/>
                  <w:b w:val="1"/>
                  <w:bCs w:val="1"/>
                  <w:sz w:val="22"/>
                  <w:szCs w:val="22"/>
                  <w:u w:val="single"/>
                </w:rPr>
              </w:pPr>
              <w:r w:rsidDel="00000000" w:rsidR="00000000" w:rsidRPr="00000000">
                <w:rPr>
                  <w:rFonts w:ascii="Calibri" w:cs="Calibri" w:eastAsia="Calibri" w:hAnsi="Calibri"/>
                  <w:b w:val="1"/>
                  <w:bCs w:val="1"/>
                  <w:sz w:val="22"/>
                  <w:szCs w:val="22"/>
                  <w:rtl w:val="0"/>
                </w:rPr>
                <w:t xml:space="preserve">Value (Rs.)</w:t>
              </w:r>
              <w:r w:rsidDel="00000000" w:rsidR="00000000" w:rsidRPr="00000000">
                <w:rPr>
                  <w:rtl w:val="0"/>
                </w:rPr>
              </w:r>
            </w:p>
          </w:tc>
        </w:tr>
        <w:tr>
          <w:trPr>
            <w:cantSplit w:val="0"/>
            <w:trHeight w:val="485" w:hRule="atLeast"/>
            <w:tblHeader w:val="0"/>
          </w:trPr>
          <w:tc>
            <w:tcPr/>
            <w:p w:rsidR="00000000" w:rsidDel="00000000" w:rsidP="00000000" w:rsidRDefault="00000000" w:rsidRPr="00000000" w14:paraId="0000038E">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36"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Godown of RCC Structure, Ground + 3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tl w:val="0"/>
                </w:rPr>
                <w:t xml:space="preserve">rd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floor structural steel</w:t>
              </w:r>
            </w:p>
          </w:tc>
          <w:tc>
            <w:tcPr/>
            <w:p w:rsidR="00000000" w:rsidDel="00000000" w:rsidP="00000000" w:rsidRDefault="00000000" w:rsidRPr="00000000" w14:paraId="00000390">
              <w:pPr>
                <w:spacing w:line="276" w:lineRule="auto"/>
                <w:jc w:val="center"/>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391">
              <w:pPr>
                <w:spacing w:line="276" w:lineRule="auto"/>
                <w:jc w:val="center"/>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392">
              <w:pPr>
                <w:spacing w:line="276" w:lineRule="auto"/>
                <w:jc w:val="center"/>
                <w:rPr>
                  <w:rFonts w:ascii="Calibri" w:cs="Calibri" w:eastAsia="Calibri" w:hAnsi="Calibri"/>
                  <w:b w:val="1"/>
                  <w:bCs w:val="1"/>
                  <w:sz w:val="22"/>
                  <w:szCs w:val="22"/>
                </w:rPr>
              </w:pPr>
              <w:r w:rsidDel="00000000" w:rsidR="00000000" w:rsidRPr="00000000">
                <w:rPr>
                  <w:rtl w:val="0"/>
                </w:rPr>
              </w:r>
            </w:p>
          </w:tc>
        </w:tr>
        <w:tr>
          <w:trPr>
            <w:cantSplit w:val="0"/>
            <w:trHeight w:val="485" w:hRule="atLeast"/>
            <w:tblHeader w:val="0"/>
          </w:trPr>
          <w:tc>
            <w:tcPr/>
            <w:p w:rsidR="00000000" w:rsidDel="00000000" w:rsidP="00000000" w:rsidRDefault="00000000" w:rsidRPr="00000000" w14:paraId="00000393">
              <w:pPr>
                <w:spacing w:line="276" w:lineRule="auto"/>
                <w:rPr>
                  <w:rFonts w:ascii="Calibri" w:cs="Calibri" w:eastAsia="Calibri" w:hAnsi="Calibri"/>
                  <w:b w:val="1"/>
                  <w:bCs w:val="1"/>
                  <w:sz w:val="22"/>
                  <w:szCs w:val="22"/>
                  <w:u w:val="single"/>
                </w:rPr>
              </w:pPr>
              <w:r w:rsidDel="00000000" w:rsidR="00000000" w:rsidRPr="00000000">
                <w:rPr>
                  <w:rtl w:val="0"/>
                </w:rPr>
              </w:r>
            </w:p>
          </w:tc>
          <w:tc>
            <w:tcPr>
              <w:gridSpan w:val="3"/>
            </w:tcPr>
            <w:p w:rsidR="00000000" w:rsidDel="00000000" w:rsidP="00000000" w:rsidRDefault="00000000" w:rsidRPr="00000000" w14:paraId="00000394">
              <w:pPr>
                <w:spacing w:line="276"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color w:val="000000"/>
                  <w:sz w:val="22"/>
                  <w:szCs w:val="22"/>
                  <w:highlight w:val="white"/>
                  <w:rtl w:val="0"/>
                </w:rPr>
                <w:t xml:space="preserve">Total Value</w:t>
              </w:r>
              <w:r w:rsidDel="00000000" w:rsidR="00000000" w:rsidRPr="00000000">
                <w:rPr>
                  <w:rtl w:val="0"/>
                </w:rPr>
              </w:r>
            </w:p>
          </w:tc>
          <w:tc>
            <w:tcPr/>
            <w:p w:rsidR="00000000" w:rsidDel="00000000" w:rsidP="00000000" w:rsidRDefault="00000000" w:rsidRPr="00000000" w14:paraId="00000397">
              <w:pPr>
                <w:spacing w:line="276" w:lineRule="auto"/>
                <w:jc w:val="center"/>
                <w:rPr>
                  <w:rFonts w:ascii="Calibri" w:cs="Calibri" w:eastAsia="Calibri" w:hAnsi="Calibri"/>
                  <w:b w:val="1"/>
                  <w:bCs w:val="1"/>
                  <w:sz w:val="22"/>
                  <w:szCs w:val="22"/>
                </w:rPr>
              </w:pPr>
              <w:r w:rsidDel="00000000" w:rsidR="00000000" w:rsidRPr="00000000">
                <w:rPr>
                  <w:rtl w:val="0"/>
                </w:rPr>
              </w:r>
            </w:p>
          </w:tc>
        </w:tr>
      </w:tbl>
      <w:p w:rsidR="00000000" w:rsidDel="00000000" w:rsidP="00000000" w:rsidRDefault="00000000" w:rsidRPr="00000000" w14:paraId="00000398">
        <w:pPr>
          <w:rPr>
            <w:rFonts w:ascii="Calibri" w:cs="Calibri" w:eastAsia="Calibri" w:hAnsi="Calibri"/>
            <w:b w:val="1"/>
            <w:bCs w:val="1"/>
            <w:sz w:val="8"/>
            <w:szCs w:val="8"/>
            <w:u w:val="single"/>
          </w:rPr>
        </w:pPr>
        <w:r w:rsidDel="00000000" w:rsidR="00000000" w:rsidRPr="00000000">
          <w:rPr>
            <w:rtl w:val="0"/>
          </w:rPr>
        </w:r>
      </w:p>
      <w:p w:rsidR="00000000" w:rsidDel="00000000" w:rsidP="00000000" w:rsidRDefault="00000000" w:rsidRPr="00000000" w14:paraId="00000399">
        <w:pPr>
          <w:rPr>
            <w:rFonts w:ascii="Calibri" w:cs="Calibri" w:eastAsia="Calibri" w:hAnsi="Calibri"/>
            <w:b w:val="1"/>
            <w:bCs w:val="1"/>
            <w:sz w:val="8"/>
            <w:szCs w:val="8"/>
            <w:u w:val="single"/>
          </w:rPr>
        </w:pPr>
        <w:r w:rsidDel="00000000" w:rsidR="00000000" w:rsidRPr="00000000">
          <w:rPr>
            <w:rtl w:val="0"/>
          </w:rPr>
        </w:r>
      </w:p>
      <w:p w:rsidR="00000000" w:rsidDel="00000000" w:rsidP="00000000" w:rsidRDefault="00000000" w:rsidRPr="00000000" w14:paraId="0000039A">
        <w:pPr>
          <w:rPr>
            <w:rFonts w:ascii="Calibri" w:cs="Calibri" w:eastAsia="Calibri" w:hAnsi="Calibri"/>
            <w:b w:val="1"/>
            <w:bCs w:val="1"/>
            <w:sz w:val="8"/>
            <w:szCs w:val="8"/>
            <w:u w:val="single"/>
          </w:rPr>
        </w:pPr>
        <w:r w:rsidDel="00000000" w:rsidR="00000000" w:rsidRPr="00000000">
          <w:rPr>
            <w:rtl w:val="0"/>
          </w:rPr>
        </w:r>
      </w:p>
      <w:p w:rsidR="00000000" w:rsidDel="00000000" w:rsidP="00000000" w:rsidRDefault="00000000" w:rsidRPr="00000000" w14:paraId="0000039B">
        <w:pPr>
          <w:rPr>
            <w:rFonts w:ascii="Calibri" w:cs="Calibri" w:eastAsia="Calibri" w:hAnsi="Calibri"/>
            <w:b w:val="1"/>
            <w:bCs w:val="1"/>
            <w:sz w:val="8"/>
            <w:szCs w:val="8"/>
            <w:u w:val="single"/>
          </w:rPr>
        </w:pPr>
        <w:r w:rsidDel="00000000" w:rsidR="00000000" w:rsidRPr="00000000">
          <w:rPr>
            <w:rtl w:val="0"/>
          </w:rPr>
        </w:r>
      </w:p>
      <w:p w:rsidR="00000000" w:rsidDel="00000000" w:rsidP="00000000" w:rsidRDefault="00000000" w:rsidRPr="00000000" w14:paraId="0000039C">
        <w:pPr>
          <w:rPr>
            <w:rFonts w:ascii="Calibri" w:cs="Calibri" w:eastAsia="Calibri" w:hAnsi="Calibri"/>
            <w:b w:val="1"/>
            <w:bCs w:val="1"/>
            <w:sz w:val="8"/>
            <w:szCs w:val="8"/>
            <w:u w:val="single"/>
          </w:rPr>
        </w:pPr>
        <w:r w:rsidDel="00000000" w:rsidR="00000000" w:rsidRPr="00000000">
          <w:rPr>
            <w:rtl w:val="0"/>
          </w:rPr>
        </w:r>
      </w:p>
      <w:p w:rsidR="00000000" w:rsidDel="00000000" w:rsidP="00000000" w:rsidRDefault="00000000" w:rsidRPr="00000000" w14:paraId="0000039D">
        <w:pPr>
          <w:rPr>
            <w:rFonts w:ascii="Calibri" w:cs="Calibri" w:eastAsia="Calibri" w:hAnsi="Calibri"/>
            <w:b w:val="1"/>
            <w:bCs w:val="1"/>
            <w:sz w:val="8"/>
            <w:szCs w:val="8"/>
            <w:u w:val="single"/>
          </w:rPr>
        </w:pPr>
        <w:r w:rsidDel="00000000" w:rsidR="00000000" w:rsidRPr="00000000">
          <w:rPr>
            <w:rtl w:val="0"/>
          </w:rPr>
        </w:r>
      </w:p>
      <w:p w:rsidR="00000000" w:rsidDel="00000000" w:rsidP="00000000" w:rsidRDefault="00000000" w:rsidRPr="00000000" w14:paraId="0000039E">
        <w:pPr>
          <w:rPr>
            <w:rFonts w:ascii="Calibri" w:cs="Calibri" w:eastAsia="Calibri" w:hAnsi="Calibri"/>
            <w:b w:val="1"/>
            <w:bCs w:val="1"/>
            <w:sz w:val="8"/>
            <w:szCs w:val="8"/>
            <w:u w:val="single"/>
          </w:rPr>
        </w:pPr>
        <w:r w:rsidDel="00000000" w:rsidR="00000000" w:rsidRPr="00000000">
          <w:rPr>
            <w:rtl w:val="0"/>
          </w:rPr>
        </w:r>
      </w:p>
      <w:p w:rsidR="00000000" w:rsidDel="00000000" w:rsidP="00000000" w:rsidRDefault="00000000" w:rsidRPr="00000000" w14:paraId="0000039F">
        <w:pPr>
          <w:spacing w:line="360" w:lineRule="auto"/>
          <w:ind w:left="284" w:firstLine="0"/>
          <w:rPr>
            <w:rFonts w:ascii="Calibri" w:cs="Calibri" w:eastAsia="Calibri" w:hAnsi="Calibri"/>
            <w:color w:val="111111"/>
          </w:rPr>
        </w:pPr>
        <w:r w:rsidDel="00000000" w:rsidR="00000000" w:rsidRPr="00000000">
          <w:rPr>
            <w:rFonts w:ascii="Calibri" w:cs="Calibri" w:eastAsia="Calibri" w:hAnsi="Calibri"/>
            <w:color w:val="111111"/>
            <w:rtl w:val="0"/>
          </w:rPr>
          <w:tab/>
        </w:r>
      </w:p>
      <w:p w:rsidR="00000000" w:rsidDel="00000000" w:rsidP="00000000" w:rsidRDefault="00000000" w:rsidRPr="00000000" w14:paraId="000003A0">
        <w:pPr>
          <w:spacing w:line="360" w:lineRule="auto"/>
          <w:ind w:left="284" w:firstLine="0"/>
          <w:rPr>
            <w:rFonts w:ascii="Calibri" w:cs="Calibri" w:eastAsia="Calibri" w:hAnsi="Calibri"/>
            <w:color w:val="111111"/>
            <w:sz w:val="4"/>
            <w:szCs w:val="4"/>
          </w:rPr>
        </w:pPr>
        <w:r w:rsidDel="00000000" w:rsidR="00000000" w:rsidRPr="00000000">
          <w:rPr>
            <w:rFonts w:ascii="Calibri" w:cs="Calibri" w:eastAsia="Calibri" w:hAnsi="Calibri"/>
            <w:color w:val="111111"/>
            <w:rtl w:val="0"/>
          </w:rPr>
          <w:tab/>
        </w:r>
        <w:r w:rsidDel="00000000" w:rsidR="00000000" w:rsidRPr="00000000">
          <w:rPr>
            <w:rFonts w:ascii="Calibri" w:cs="Calibri" w:eastAsia="Calibri" w:hAnsi="Calibri"/>
            <w:color w:val="111111"/>
            <w:sz w:val="16"/>
            <w:szCs w:val="16"/>
            <w:rtl w:val="0"/>
          </w:rPr>
          <w:tab/>
        </w:r>
        <w:r w:rsidDel="00000000" w:rsidR="00000000" w:rsidRPr="00000000">
          <w:rPr>
            <w:rFonts w:ascii="Calibri" w:cs="Calibri" w:eastAsia="Calibri" w:hAnsi="Calibri"/>
            <w:color w:val="111111"/>
            <w:rtl w:val="0"/>
          </w:rPr>
          <w:tab/>
          <w:tab/>
        </w:r>
        <w:r w:rsidDel="00000000" w:rsidR="00000000" w:rsidRPr="00000000">
          <w:rPr>
            <w:rtl w:val="0"/>
          </w:rPr>
        </w:r>
      </w:p>
      <w:p w:rsidR="00000000" w:rsidDel="00000000" w:rsidP="00000000" w:rsidRDefault="00000000" w:rsidRPr="00000000" w14:paraId="000003A1">
        <w:pPr>
          <w:spacing w:line="360" w:lineRule="auto"/>
          <w:ind w:left="284" w:firstLine="0"/>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3A2">
        <w:pPr>
          <w:spacing w:line="360" w:lineRule="auto"/>
          <w:ind w:left="284"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A3">
        <w:pPr>
          <w:spacing w:line="360" w:lineRule="auto"/>
          <w:ind w:left="284"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A4">
        <w:pPr>
          <w:spacing w:line="360" w:lineRule="auto"/>
          <w:ind w:left="284"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A5">
        <w:pPr>
          <w:spacing w:line="360" w:lineRule="auto"/>
          <w:ind w:left="284"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A6">
        <w:pPr>
          <w:spacing w:line="360" w:lineRule="auto"/>
          <w:ind w:left="284"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A7">
        <w:pPr>
          <w:spacing w:line="360" w:lineRule="auto"/>
          <w:ind w:left="284"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A8">
        <w:pPr>
          <w:spacing w:line="360" w:lineRule="auto"/>
          <w:ind w:left="284"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A9">
        <w:pPr>
          <w:spacing w:line="360" w:lineRule="auto"/>
          <w:ind w:left="284" w:firstLine="0"/>
          <w:rPr>
            <w:rFonts w:ascii="Calibri" w:cs="Calibri" w:eastAsia="Calibri" w:hAnsi="Calibri"/>
          </w:rPr>
        </w:pPr>
        <w:r w:rsidDel="00000000" w:rsidR="00000000" w:rsidRPr="00000000">
          <w:rPr>
            <w:rFonts w:ascii="Calibri" w:cs="Calibri" w:eastAsia="Calibri" w:hAnsi="Calibri"/>
            <w:b w:val="1"/>
            <w:bCs w:val="1"/>
            <w:rtl w:val="0"/>
          </w:rPr>
          <w:t xml:space="preserve">Part C – (Extra Items)                                                              </w:t>
        </w:r>
        <w:r w:rsidDel="00000000" w:rsidR="00000000" w:rsidRPr="00000000">
          <w:rPr>
            <w:rFonts w:ascii="Calibri" w:cs="Calibri" w:eastAsia="Calibri" w:hAnsi="Calibri"/>
            <w:b w:val="1"/>
            <w:bCs w:val="1"/>
            <w:color w:val="111111"/>
            <w:rtl w:val="0"/>
          </w:rPr>
          <w:t xml:space="preserve">(</w:t>
        </w:r>
        <w:r w:rsidDel="00000000" w:rsidR="00000000" w:rsidRPr="00000000">
          <w:rPr>
            <w:rFonts w:ascii="Calibri" w:cs="Calibri" w:eastAsia="Calibri" w:hAnsi="Calibri"/>
            <w:b w:val="1"/>
            <w:bCs w:val="1"/>
            <w:rtl w:val="0"/>
          </w:rPr>
          <w:t xml:space="preserve"> Amount in Rs.) </w:t>
        </w:r>
        <w:r w:rsidDel="00000000" w:rsidR="00000000" w:rsidRPr="00000000">
          <w:rPr>
            <w:rtl w:val="0"/>
          </w:rPr>
        </w:r>
      </w:p>
      <w:tbl>
        <w:tblPr>
          <w:tblStyle w:val="Table4"/>
          <w:tblW w:w="9574.0" w:type="dxa"/>
          <w:jc w:val="left"/>
          <w:tblInd w:w="683.0" w:type="dxa"/>
          <w:tblBorders>
            <w:top w:color="4b4b4b" w:space="0" w:sz="2" w:val="single"/>
            <w:left w:color="4b4b4b" w:space="0" w:sz="2" w:val="single"/>
            <w:bottom w:color="4b4b4b" w:space="0" w:sz="2" w:val="single"/>
            <w:right w:color="4b4b4b" w:space="0" w:sz="2" w:val="single"/>
            <w:insideH w:color="4b4b4b" w:space="0" w:sz="2" w:val="single"/>
            <w:insideV w:color="4b4b4b" w:space="0" w:sz="2" w:val="single"/>
          </w:tblBorders>
          <w:tblLayout w:type="fixed"/>
          <w:tblLook w:val="0000"/>
        </w:tblPr>
        <w:tblGrid>
          <w:gridCol w:w="510"/>
          <w:gridCol w:w="4900"/>
          <w:gridCol w:w="311"/>
          <w:gridCol w:w="3853"/>
          <w:tblGridChange w:id="0">
            <w:tblGrid>
              <w:gridCol w:w="510"/>
              <w:gridCol w:w="4900"/>
              <w:gridCol w:w="311"/>
              <w:gridCol w:w="3853"/>
            </w:tblGrid>
          </w:tblGridChange>
        </w:tblGrid>
        <w:tr>
          <w:trPr>
            <w:cantSplit w:val="0"/>
            <w:trHeight w:val="302" w:hRule="atLeast"/>
            <w:tblHeader w:val="0"/>
          </w:trPr>
          <w:tc>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4" w:right="209"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f0f0f"/>
                  <w:sz w:val="24"/>
                  <w:szCs w:val="2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Portion </w:t>
              </w:r>
            </w:p>
          </w:tc>
          <w:tc>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4" w:right="208"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f0f0f"/>
                  <w:sz w:val="24"/>
                  <w:szCs w:val="2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Ornamental front door</w:t>
              </w:r>
            </w:p>
          </w:tc>
          <w:tc>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76" w:lineRule="auto"/>
                <w:ind w:left="73" w:right="209"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31313"/>
                  <w:sz w:val="24"/>
                  <w:szCs w:val="24"/>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76" w:lineRule="auto"/>
                <w:ind w:left="9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e0e0e"/>
                  <w:sz w:val="24"/>
                  <w:szCs w:val="24"/>
                  <w:u w:val="none"/>
                  <w:shd w:fill="auto" w:val="clear"/>
                  <w:vertAlign w:val="baseline"/>
                  <w:rtl w:val="0"/>
                </w:rPr>
                <w:t xml:space="preserve">Sit </w:t>
              </w:r>
              <w:r w:rsidDel="00000000" w:rsidR="00000000" w:rsidRPr="00000000">
                <w:rPr>
                  <w:rFonts w:ascii="Calibri" w:cs="Calibri" w:eastAsia="Calibri" w:hAnsi="Calibri"/>
                  <w:b w:val="0"/>
                  <w:bCs w:val="0"/>
                  <w:i w:val="0"/>
                  <w:iCs w:val="0"/>
                  <w:smallCaps w:val="0"/>
                  <w:strike w:val="0"/>
                  <w:color w:val="111111"/>
                  <w:sz w:val="24"/>
                  <w:szCs w:val="24"/>
                  <w:u w:val="none"/>
                  <w:shd w:fill="auto" w:val="clear"/>
                  <w:vertAlign w:val="baseline"/>
                  <w:rtl w:val="0"/>
                </w:rPr>
                <w:t xml:space="preserve">out/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Verandah with steel grills</w:t>
              </w:r>
            </w:p>
          </w:tc>
          <w:tc>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76" w:lineRule="auto"/>
                <w:ind w:left="74" w:right="205"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81818"/>
                  <w:sz w:val="24"/>
                  <w:szCs w:val="24"/>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76" w:lineRule="auto"/>
                <w:ind w:left="10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Overhead water </w:t>
              </w:r>
              <w:r w:rsidDel="00000000" w:rsidR="00000000" w:rsidRPr="00000000">
                <w:rPr>
                  <w:rFonts w:ascii="Calibri" w:cs="Calibri" w:eastAsia="Calibri" w:hAnsi="Calibri"/>
                  <w:b w:val="0"/>
                  <w:bCs w:val="0"/>
                  <w:i w:val="0"/>
                  <w:iCs w:val="0"/>
                  <w:smallCaps w:val="0"/>
                  <w:strike w:val="0"/>
                  <w:color w:val="131313"/>
                  <w:sz w:val="24"/>
                  <w:szCs w:val="24"/>
                  <w:u w:val="none"/>
                  <w:shd w:fill="auto" w:val="clear"/>
                  <w:vertAlign w:val="baseline"/>
                  <w:rtl w:val="0"/>
                </w:rPr>
                <w:t xml:space="preserve">tank</w:t>
              </w:r>
              <w:r w:rsidDel="00000000" w:rsidR="00000000" w:rsidRPr="00000000">
                <w:rPr>
                  <w:rtl w:val="0"/>
                </w:rPr>
              </w:r>
            </w:p>
          </w:tc>
          <w:tc>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12" w:hRule="atLeast"/>
            <w:tblHeader w:val="0"/>
          </w:trPr>
          <w:tc>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76" w:lineRule="auto"/>
                <w:ind w:left="74" w:right="202"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4"/>
                  <w:szCs w:val="24"/>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76" w:lineRule="auto"/>
                <w:ind w:left="10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Extra steel/ collapsible gates</w:t>
              </w:r>
            </w:p>
          </w:tc>
          <w:tc>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12" w:hRule="atLeast"/>
            <w:tblHeader w:val="0"/>
          </w:trPr>
          <w:tc>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76" w:lineRule="auto"/>
                <w:ind w:left="74" w:right="202" w:firstLine="0"/>
                <w:jc w:val="center"/>
                <w:rPr>
                  <w:rFonts w:ascii="Calibri" w:cs="Calibri" w:eastAsia="Calibri" w:hAnsi="Calibri"/>
                  <w:b w:val="0"/>
                  <w:bCs w:val="0"/>
                  <w:i w:val="0"/>
                  <w:iCs w:val="0"/>
                  <w:smallCaps w:val="0"/>
                  <w:strike w:val="0"/>
                  <w:color w:val="111111"/>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76" w:lineRule="auto"/>
                <w:ind w:left="10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Total </w:t>
              </w:r>
            </w:p>
          </w:tc>
          <w:tc>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C2">
        <w:pPr>
          <w:spacing w:line="276"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3C3">
        <w:pPr>
          <w:spacing w:line="276" w:lineRule="auto"/>
          <w:rPr>
            <w:rFonts w:ascii="Calibri" w:cs="Calibri" w:eastAsia="Calibri" w:hAnsi="Calibri"/>
            <w:sz w:val="16"/>
            <w:szCs w:val="16"/>
          </w:rPr>
        </w:pPr>
        <w:r w:rsidDel="00000000" w:rsidR="00000000" w:rsidRPr="00000000">
          <w:rPr>
            <w:rtl w:val="0"/>
          </w:rPr>
        </w:r>
      </w:p>
      <w:tbl>
        <w:tblPr>
          <w:tblStyle w:val="Table5"/>
          <w:tblW w:w="9572.0" w:type="dxa"/>
          <w:jc w:val="left"/>
          <w:tblInd w:w="683.0" w:type="dxa"/>
          <w:tblBorders>
            <w:top w:color="4b4b4b" w:space="0" w:sz="2" w:val="single"/>
            <w:left w:color="4b4b4b" w:space="0" w:sz="2" w:val="single"/>
            <w:bottom w:color="4b4b4b" w:space="0" w:sz="2" w:val="single"/>
            <w:right w:color="4b4b4b" w:space="0" w:sz="2" w:val="single"/>
            <w:insideH w:color="4b4b4b" w:space="0" w:sz="2" w:val="single"/>
            <w:insideV w:color="4b4b4b" w:space="0" w:sz="2" w:val="single"/>
          </w:tblBorders>
          <w:tblLayout w:type="fixed"/>
          <w:tblLook w:val="0000"/>
        </w:tblPr>
        <w:tblGrid>
          <w:gridCol w:w="510"/>
          <w:gridCol w:w="4898"/>
          <w:gridCol w:w="313"/>
          <w:gridCol w:w="3851"/>
          <w:tblGridChange w:id="0">
            <w:tblGrid>
              <w:gridCol w:w="510"/>
              <w:gridCol w:w="4898"/>
              <w:gridCol w:w="313"/>
              <w:gridCol w:w="3851"/>
            </w:tblGrid>
          </w:tblGridChange>
        </w:tblGrid>
        <w:tr>
          <w:trPr>
            <w:cantSplit w:val="0"/>
            <w:trHeight w:val="22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Part D-(Amenities)</w:t>
              </w:r>
              <w:r w:rsidDel="00000000" w:rsidR="00000000" w:rsidRPr="00000000">
                <w:rPr>
                  <w:rFonts w:ascii="Calibri" w:cs="Calibri" w:eastAsia="Calibri" w:hAnsi="Calibri"/>
                  <w:b w:val="0"/>
                  <w:bCs w:val="0"/>
                  <w:i w:val="0"/>
                  <w:iCs w:val="0"/>
                  <w:smallCaps w:val="0"/>
                  <w:strike w:val="0"/>
                  <w:color w:val="111111"/>
                  <w:sz w:val="24"/>
                  <w:szCs w:val="24"/>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(Amount in Rs.)</w:t>
              </w:r>
            </w:p>
          </w:tc>
        </w:tr>
        <w:tr>
          <w:trPr>
            <w:cantSplit w:val="0"/>
            <w:trHeight w:val="302" w:hRule="atLeast"/>
            <w:tblHeader w:val="0"/>
          </w:trPr>
          <w:tc>
            <w:tcPr>
              <w:tcBorders>
                <w:right w:color="000000" w:space="0" w:sz="4" w:val="single"/>
              </w:tcBorders>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4" w:right="209"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f0f0f"/>
                  <w:sz w:val="24"/>
                  <w:szCs w:val="24"/>
                  <w:u w:val="none"/>
                  <w:shd w:fill="auto" w:val="clear"/>
                  <w:vertAlign w:val="baseline"/>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Wardrobes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4" w:right="208"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f0f0f"/>
                  <w:sz w:val="24"/>
                  <w:szCs w:val="24"/>
                  <w:u w:val="none"/>
                  <w:shd w:fill="auto" w:val="clear"/>
                  <w:vertAlign w:val="baseline"/>
                  <w:rtl w:val="0"/>
                </w:rPr>
                <w:t xml:space="preserve">2.</w:t>
              </w:r>
              <w:r w:rsidDel="00000000" w:rsidR="00000000" w:rsidRPr="00000000">
                <w:rPr>
                  <w:rtl w:val="0"/>
                </w:rPr>
              </w:r>
            </w:p>
          </w:tc>
          <w:tc>
            <w:tcPr>
              <w:tcBorders>
                <w:top w:color="000000" w:space="0" w:sz="4" w:val="single"/>
              </w:tcBorders>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Glazed tiles</w:t>
              </w:r>
            </w:p>
          </w:tc>
          <w:tc>
            <w:tcPr>
              <w:tcBorders>
                <w:top w:color="000000" w:space="0" w:sz="4" w:val="single"/>
              </w:tcBorders>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76" w:lineRule="auto"/>
                <w:ind w:left="73" w:right="209"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31313"/>
                  <w:sz w:val="24"/>
                  <w:szCs w:val="24"/>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76" w:lineRule="auto"/>
                <w:ind w:left="9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4"/>
                  <w:szCs w:val="24"/>
                  <w:u w:val="none"/>
                  <w:shd w:fill="auto" w:val="clear"/>
                  <w:vertAlign w:val="baseline"/>
                  <w:rtl w:val="0"/>
                </w:rPr>
                <w:t xml:space="preserve">Extra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sinks and bath tub</w:t>
              </w:r>
            </w:p>
          </w:tc>
          <w:tc>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76" w:lineRule="auto"/>
                <w:ind w:left="74" w:right="205"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81818"/>
                  <w:sz w:val="24"/>
                  <w:szCs w:val="24"/>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76" w:lineRule="auto"/>
                <w:ind w:left="10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Marble </w:t>
              </w:r>
              <w:r w:rsidDel="00000000" w:rsidR="00000000" w:rsidRPr="00000000">
                <w:rPr>
                  <w:rFonts w:ascii="Calibri" w:cs="Calibri" w:eastAsia="Calibri" w:hAnsi="Calibri"/>
                  <w:b w:val="0"/>
                  <w:bCs w:val="0"/>
                  <w:i w:val="0"/>
                  <w:iCs w:val="0"/>
                  <w:smallCaps w:val="0"/>
                  <w:strike w:val="0"/>
                  <w:color w:val="131313"/>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ceramic tiles flooring</w:t>
              </w:r>
            </w:p>
          </w:tc>
          <w:tc>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12" w:hRule="atLeast"/>
            <w:tblHeader w:val="0"/>
          </w:trPr>
          <w:tc>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76" w:lineRule="auto"/>
                <w:ind w:left="74" w:right="202"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4"/>
                  <w:szCs w:val="24"/>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76" w:lineRule="auto"/>
                <w:ind w:left="10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Interior decorations</w:t>
              </w:r>
            </w:p>
          </w:tc>
          <w:tc>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97" w:hRule="atLeast"/>
            <w:tblHeader w:val="0"/>
          </w:trPr>
          <w:tc>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3" w:right="209"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12121"/>
                  <w:sz w:val="24"/>
                  <w:szCs w:val="24"/>
                  <w:u w:val="none"/>
                  <w:shd w:fill="auto" w:val="clear"/>
                  <w:vertAlign w:val="baseline"/>
                  <w:rtl w:val="0"/>
                </w:rPr>
                <w:t xml:space="preserve">6.</w:t>
              </w:r>
              <w:r w:rsidDel="00000000" w:rsidR="00000000" w:rsidRPr="00000000">
                <w:rPr>
                  <w:rtl w:val="0"/>
                </w:rPr>
              </w:r>
            </w:p>
          </w:tc>
          <w:tc>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Architectural elevation works</w:t>
              </w:r>
            </w:p>
          </w:tc>
          <w:tc>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02" w:hRule="atLeast"/>
            <w:tblHeader w:val="0"/>
          </w:trPr>
          <w:tc>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76" w:lineRule="auto"/>
                <w:ind w:left="72" w:right="209"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1f1f"/>
                  <w:sz w:val="24"/>
                  <w:szCs w:val="24"/>
                  <w:u w:val="none"/>
                  <w:shd w:fill="auto" w:val="clear"/>
                  <w:vertAlign w:val="baseline"/>
                  <w:rtl w:val="0"/>
                </w:rPr>
                <w:t xml:space="preserve">7.</w:t>
              </w:r>
              <w:r w:rsidDel="00000000" w:rsidR="00000000" w:rsidRPr="00000000">
                <w:rPr>
                  <w:rtl w:val="0"/>
                </w:rPr>
              </w:r>
            </w:p>
          </w:tc>
          <w:tc>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76" w:lineRule="auto"/>
                <w:ind w:left="10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Paneling works</w:t>
              </w:r>
            </w:p>
          </w:tc>
          <w:tc>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76" w:lineRule="auto"/>
                <w:ind w:left="73" w:right="209"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51515"/>
                  <w:sz w:val="24"/>
                  <w:szCs w:val="24"/>
                  <w:u w:val="none"/>
                  <w:shd w:fill="auto" w:val="clear"/>
                  <w:vertAlign w:val="baseline"/>
                  <w:rtl w:val="0"/>
                </w:rPr>
                <w:t xml:space="preserve">8.</w:t>
              </w:r>
              <w:r w:rsidDel="00000000" w:rsidR="00000000" w:rsidRPr="00000000">
                <w:rPr>
                  <w:rtl w:val="0"/>
                </w:rPr>
              </w:r>
            </w:p>
          </w:tc>
          <w:tc>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76" w:lineRule="auto"/>
                <w:ind w:left="10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Aluminum works</w:t>
              </w:r>
            </w:p>
          </w:tc>
          <w:tc>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87" w:hRule="atLeast"/>
            <w:tblHeader w:val="0"/>
          </w:trPr>
          <w:tc>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76" w:lineRule="auto"/>
                <w:ind w:left="73" w:right="209"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81818"/>
                  <w:sz w:val="24"/>
                  <w:szCs w:val="24"/>
                  <w:u w:val="none"/>
                  <w:shd w:fill="auto" w:val="clear"/>
                  <w:vertAlign w:val="baseline"/>
                  <w:rtl w:val="0"/>
                </w:rPr>
                <w:t xml:space="preserve">9.</w:t>
              </w:r>
              <w:r w:rsidDel="00000000" w:rsidR="00000000" w:rsidRPr="00000000">
                <w:rPr>
                  <w:rtl w:val="0"/>
                </w:rPr>
              </w:r>
            </w:p>
          </w:tc>
          <w:tc>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76" w:lineRule="auto"/>
                <w:ind w:left="10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Aluminum hand rails</w:t>
              </w:r>
            </w:p>
          </w:tc>
          <w:tc>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02" w:hRule="atLeast"/>
            <w:tblHeader w:val="0"/>
          </w:trPr>
          <w:tc>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76" w:lineRule="auto"/>
                <w:ind w:left="74" w:right="83"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76" w:lineRule="auto"/>
                <w:ind w:left="9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False ceiling</w:t>
              </w:r>
            </w:p>
          </w:tc>
          <w:tc>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69" w:right="0" w:hanging="169"/>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76" w:lineRule="auto"/>
                <w:ind w:left="9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Total</w:t>
              </w:r>
            </w:p>
          </w:tc>
          <w:tc>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76" w:lineRule="auto"/>
          <w:ind w:left="9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76" w:lineRule="auto"/>
          <w:ind w:left="9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ab/>
          <w:t xml:space="preserve">Part E  -(Miscellaneous)  </w:t>
          <w:tab/>
          <w:tab/>
          <w:tab/>
          <w:tab/>
          <w:tab/>
          <w:t xml:space="preserve">(Amount in Rs.)</w:t>
        </w:r>
      </w:p>
      <w:tbl>
        <w:tblPr>
          <w:tblStyle w:val="Table6"/>
          <w:tblW w:w="9517.0" w:type="dxa"/>
          <w:jc w:val="left"/>
          <w:tblInd w:w="73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0"/>
          <w:gridCol w:w="4684"/>
          <w:gridCol w:w="326"/>
          <w:gridCol w:w="3877"/>
          <w:tblGridChange w:id="0">
            <w:tblGrid>
              <w:gridCol w:w="630"/>
              <w:gridCol w:w="4684"/>
              <w:gridCol w:w="326"/>
              <w:gridCol w:w="3877"/>
            </w:tblGrid>
          </w:tblGridChange>
        </w:tblGrid>
        <w:tr>
          <w:trPr>
            <w:cantSplit w:val="0"/>
            <w:trHeight w:val="491" w:hRule="atLeast"/>
            <w:tblHeader w:val="0"/>
          </w:trPr>
          <w:tc>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76" w:lineRule="auto"/>
                <w:ind w:left="10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76" w:lineRule="auto"/>
                <w:ind w:left="10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Separate toilet room</w:t>
              </w:r>
            </w:p>
          </w:tc>
          <w:tc>
            <w:tcPr/>
            <w:p w:rsidR="00000000" w:rsidDel="00000000" w:rsidP="00000000" w:rsidRDefault="00000000" w:rsidRPr="00000000" w14:paraId="000003F8">
              <w:pPr>
                <w:spacing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69" w:right="0" w:hanging="169"/>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78" w:hRule="atLeast"/>
            <w:tblHeader w:val="0"/>
          </w:trPr>
          <w:tc>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76" w:lineRule="auto"/>
                <w:ind w:left="10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76" w:lineRule="auto"/>
                <w:ind w:left="10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Separate lumber room</w:t>
              </w:r>
            </w:p>
          </w:tc>
          <w:tc>
            <w:tcPr/>
            <w:p w:rsidR="00000000" w:rsidDel="00000000" w:rsidP="00000000" w:rsidRDefault="00000000" w:rsidRPr="00000000" w14:paraId="000003FC">
              <w:pPr>
                <w:spacing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3FD">
              <w:pPr>
                <w:spacing w:line="276" w:lineRule="auto"/>
                <w:rPr>
                  <w:rFonts w:ascii="Calibri" w:cs="Calibri" w:eastAsia="Calibri" w:hAnsi="Calibri"/>
                </w:rPr>
              </w:pPr>
              <w:r w:rsidDel="00000000" w:rsidR="00000000" w:rsidRPr="00000000">
                <w:rPr>
                  <w:rtl w:val="0"/>
                </w:rPr>
              </w:r>
            </w:p>
          </w:tc>
        </w:tr>
        <w:tr>
          <w:trPr>
            <w:cantSplit w:val="0"/>
            <w:trHeight w:val="491" w:hRule="atLeast"/>
            <w:tblHeader w:val="0"/>
          </w:trPr>
          <w:tc>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76" w:lineRule="auto"/>
                <w:ind w:left="10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76" w:lineRule="auto"/>
                <w:ind w:left="10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Separate water tank/ sump</w:t>
              </w:r>
            </w:p>
          </w:tc>
          <w:tc>
            <w:tcPr/>
            <w:p w:rsidR="00000000" w:rsidDel="00000000" w:rsidP="00000000" w:rsidRDefault="00000000" w:rsidRPr="00000000" w14:paraId="00000400">
              <w:pPr>
                <w:spacing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401">
              <w:pPr>
                <w:spacing w:line="276" w:lineRule="auto"/>
                <w:rPr>
                  <w:rFonts w:ascii="Calibri" w:cs="Calibri" w:eastAsia="Calibri" w:hAnsi="Calibri"/>
                </w:rPr>
              </w:pPr>
              <w:r w:rsidDel="00000000" w:rsidR="00000000" w:rsidRPr="00000000">
                <w:rPr>
                  <w:rtl w:val="0"/>
                </w:rPr>
              </w:r>
            </w:p>
          </w:tc>
        </w:tr>
        <w:tr>
          <w:trPr>
            <w:cantSplit w:val="0"/>
            <w:trHeight w:val="478" w:hRule="atLeast"/>
            <w:tblHeader w:val="0"/>
          </w:trPr>
          <w:tc>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76" w:lineRule="auto"/>
                <w:ind w:left="10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76" w:lineRule="auto"/>
                <w:ind w:left="10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Trees, gardening</w:t>
              </w:r>
            </w:p>
          </w:tc>
          <w:tc>
            <w:tcPr/>
            <w:p w:rsidR="00000000" w:rsidDel="00000000" w:rsidP="00000000" w:rsidRDefault="00000000" w:rsidRPr="00000000" w14:paraId="00000404">
              <w:pPr>
                <w:spacing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405">
              <w:pPr>
                <w:spacing w:line="276" w:lineRule="auto"/>
                <w:rPr>
                  <w:rFonts w:ascii="Calibri" w:cs="Calibri" w:eastAsia="Calibri" w:hAnsi="Calibri"/>
                </w:rPr>
              </w:pPr>
              <w:r w:rsidDel="00000000" w:rsidR="00000000" w:rsidRPr="00000000">
                <w:rPr>
                  <w:rtl w:val="0"/>
                </w:rPr>
              </w:r>
            </w:p>
          </w:tc>
        </w:tr>
        <w:tr>
          <w:trPr>
            <w:cantSplit w:val="0"/>
            <w:trHeight w:val="491" w:hRule="atLeast"/>
            <w:tblHeader w:val="0"/>
          </w:trPr>
          <w:tc>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76" w:lineRule="auto"/>
                <w:ind w:left="10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76" w:lineRule="auto"/>
                <w:ind w:left="104"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Total </w:t>
              </w:r>
            </w:p>
          </w:tc>
          <w:tc>
            <w:tcPr/>
            <w:p w:rsidR="00000000" w:rsidDel="00000000" w:rsidP="00000000" w:rsidRDefault="00000000" w:rsidRPr="00000000" w14:paraId="00000408">
              <w:pPr>
                <w:spacing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409">
              <w:pPr>
                <w:spacing w:line="276"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40A">
        <w:pPr>
          <w:spacing w:line="276" w:lineRule="auto"/>
          <w:jc w:val="right"/>
          <w:rPr>
            <w:rFonts w:ascii="Calibri" w:cs="Calibri" w:eastAsia="Calibri" w:hAnsi="Calibri"/>
          </w:rPr>
          <w:sectPr>
            <w:type w:val="continuous"/>
            <w:pgSz w:h="16840" w:w="11910" w:orient="portrait"/>
            <w:pgMar w:bottom="280" w:top="960" w:left="420" w:right="569" w:header="720" w:footer="720"/>
          </w:sectPr>
        </w:pPr>
        <w:r w:rsidDel="00000000" w:rsidR="00000000" w:rsidRPr="00000000">
          <w:rPr>
            <w:rtl w:val="0"/>
          </w:rPr>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41" w:line="276" w:lineRule="auto"/>
          <w:ind w:left="-1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Part F- (Services)                                                                            (Amount in Rs.)</w:t>
        </w:r>
      </w:p>
      <w:tbl>
        <w:tblPr>
          <w:tblStyle w:val="Table7"/>
          <w:tblW w:w="9613.999999999998" w:type="dxa"/>
          <w:jc w:val="left"/>
          <w:tblInd w:w="188.0" w:type="dxa"/>
          <w:tblBorders>
            <w:top w:color="4f4f4f" w:space="0" w:sz="6" w:val="single"/>
            <w:left w:color="4f4f4f" w:space="0" w:sz="6" w:val="single"/>
            <w:bottom w:color="4f4f4f" w:space="0" w:sz="6" w:val="single"/>
            <w:right w:color="4f4f4f" w:space="0" w:sz="6" w:val="single"/>
            <w:insideH w:color="4f4f4f" w:space="0" w:sz="6" w:val="single"/>
            <w:insideV w:color="4f4f4f" w:space="0" w:sz="6" w:val="single"/>
          </w:tblBorders>
          <w:tblLayout w:type="fixed"/>
          <w:tblLook w:val="0000"/>
        </w:tblPr>
        <w:tblGrid>
          <w:gridCol w:w="630"/>
          <w:gridCol w:w="4898"/>
          <w:gridCol w:w="238"/>
          <w:gridCol w:w="3848"/>
          <w:tblGridChange w:id="0">
            <w:tblGrid>
              <w:gridCol w:w="630"/>
              <w:gridCol w:w="4898"/>
              <w:gridCol w:w="238"/>
              <w:gridCol w:w="3848"/>
            </w:tblGrid>
          </w:tblGridChange>
        </w:tblGrid>
        <w:tr>
          <w:trPr>
            <w:cantSplit w:val="0"/>
            <w:trHeight w:val="489" w:hRule="atLeast"/>
            <w:tblHeader w:val="0"/>
          </w:trPr>
          <w:tc>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42424"/>
                  <w:sz w:val="24"/>
                  <w:szCs w:val="2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3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e0e0e"/>
                  <w:sz w:val="24"/>
                  <w:szCs w:val="24"/>
                  <w:u w:val="none"/>
                  <w:shd w:fill="auto" w:val="clear"/>
                  <w:vertAlign w:val="baseline"/>
                  <w:rtl w:val="0"/>
                </w:rPr>
                <w:t xml:space="preserve">Water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supply arrangements</w:t>
              </w:r>
            </w:p>
          </w:tc>
          <w:tc>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11" w:hRule="atLeast"/>
            <w:tblHeader w:val="0"/>
          </w:trPr>
          <w:tc>
            <w:tcPr>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3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r>
            </w:p>
          </w:tc>
          <w:tc>
            <w:tcPr>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Drainage arrangements</w:t>
              </w:r>
            </w:p>
          </w:tc>
          <w:tc>
            <w:tcPr>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89" w:hRule="atLeast"/>
            <w:tblHeader w:val="0"/>
          </w:trPr>
          <w:tc>
            <w:tcPr>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3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f0f0f"/>
                  <w:sz w:val="24"/>
                  <w:szCs w:val="24"/>
                  <w:u w:val="none"/>
                  <w:shd w:fill="auto" w:val="clear"/>
                  <w:vertAlign w:val="baseline"/>
                  <w:rtl w:val="0"/>
                </w:rPr>
                <w:t xml:space="preserve">3.</w:t>
              </w:r>
              <w:r w:rsidDel="00000000" w:rsidR="00000000" w:rsidRPr="00000000">
                <w:rPr>
                  <w:rtl w:val="0"/>
                </w:rPr>
              </w:r>
            </w:p>
          </w:tc>
          <w:tc>
            <w:tcPr>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Compound Wall  MS Gate Entrance</w:t>
              </w:r>
            </w:p>
          </w:tc>
          <w:tc>
            <w:tcPr>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50" w:hRule="atLeast"/>
            <w:tblHeader w:val="0"/>
          </w:trPr>
          <w:tc>
            <w:tcPr>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w:t>
              </w:r>
            </w:p>
          </w:tc>
          <w:tc>
            <w:tcPr>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4"/>
                  <w:szCs w:val="24"/>
                  <w:u w:val="none"/>
                  <w:shd w:fill="auto" w:val="clear"/>
                  <w:vertAlign w:val="baseline"/>
                  <w:rtl w:val="0"/>
                </w:rPr>
                <w:t xml:space="preserve">C.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 deposits, fittings </w:t>
              </w:r>
              <w:r w:rsidDel="00000000" w:rsidR="00000000" w:rsidRPr="00000000">
                <w:rPr>
                  <w:rFonts w:ascii="Calibri" w:cs="Calibri" w:eastAsia="Calibri" w:hAnsi="Calibri"/>
                  <w:b w:val="0"/>
                  <w:bCs w:val="0"/>
                  <w:i w:val="0"/>
                  <w:iCs w:val="0"/>
                  <w:smallCaps w:val="0"/>
                  <w:strike w:val="0"/>
                  <w:color w:val="0c0c0c"/>
                  <w:sz w:val="24"/>
                  <w:szCs w:val="24"/>
                  <w:u w:val="none"/>
                  <w:shd w:fill="auto" w:val="clear"/>
                  <w:vertAlign w:val="baseline"/>
                  <w:rtl w:val="0"/>
                </w:rPr>
                <w:t xml:space="preserve">etc.</w:t>
              </w:r>
              <w:r w:rsidDel="00000000" w:rsidR="00000000" w:rsidRPr="00000000">
                <w:rPr>
                  <w:rtl w:val="0"/>
                </w:rPr>
              </w:r>
            </w:p>
          </w:tc>
          <w:tc>
            <w:tcPr>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50" w:hRule="atLeast"/>
            <w:tblHeader w:val="0"/>
          </w:trPr>
          <w:tc>
            <w:tcPr>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w:t>
              </w:r>
            </w:p>
          </w:tc>
          <w:tc>
            <w:tcPr>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6" w:right="0" w:firstLine="0"/>
                <w:jc w:val="left"/>
                <w:rPr>
                  <w:rFonts w:ascii="Calibri" w:cs="Calibri" w:eastAsia="Calibri" w:hAnsi="Calibri"/>
                  <w:b w:val="0"/>
                  <w:bCs w:val="0"/>
                  <w:i w:val="0"/>
                  <w:iCs w:val="0"/>
                  <w:smallCaps w:val="0"/>
                  <w:strike w:val="0"/>
                  <w:color w:val="1a1a1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4"/>
                  <w:szCs w:val="24"/>
                  <w:u w:val="none"/>
                  <w:shd w:fill="auto" w:val="clear"/>
                  <w:vertAlign w:val="baseline"/>
                  <w:rtl w:val="0"/>
                </w:rPr>
                <w:t xml:space="preserve">Pavement</w:t>
              </w:r>
            </w:p>
          </w:tc>
          <w:tc>
            <w:tcPr>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50" w:hRule="atLeast"/>
            <w:tblHeader w:val="0"/>
          </w:trPr>
          <w:tc>
            <w:tcPr>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6" w:right="0" w:firstLine="0"/>
                <w:jc w:val="left"/>
                <w:rPr>
                  <w:rFonts w:ascii="Calibri" w:cs="Calibri" w:eastAsia="Calibri" w:hAnsi="Calibri"/>
                  <w:b w:val="1"/>
                  <w:bCs w:val="1"/>
                  <w:i w:val="0"/>
                  <w:iCs w:val="0"/>
                  <w:smallCaps w:val="0"/>
                  <w:strike w:val="0"/>
                  <w:color w:val="1a1a1a"/>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a1a1a"/>
                  <w:sz w:val="24"/>
                  <w:szCs w:val="24"/>
                  <w:u w:val="none"/>
                  <w:shd w:fill="auto" w:val="clear"/>
                  <w:vertAlign w:val="baseline"/>
                  <w:rtl w:val="0"/>
                </w:rPr>
                <w:t xml:space="preserve">Total</w:t>
              </w:r>
            </w:p>
          </w:tc>
          <w:tc>
            <w:tcPr>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424">
        <w:pPr>
          <w:rPr>
            <w:rFonts w:ascii="Calibri" w:cs="Calibri" w:eastAsia="Calibri" w:hAnsi="Calibri"/>
          </w:rPr>
        </w:pPr>
        <w:r w:rsidDel="00000000" w:rsidR="00000000" w:rsidRPr="00000000">
          <w:rPr>
            <w:rtl w:val="0"/>
          </w:rPr>
        </w:r>
      </w:p>
      <w:p w:rsidR="00000000" w:rsidDel="00000000" w:rsidP="00000000" w:rsidRDefault="00000000" w:rsidRPr="00000000" w14:paraId="00000425">
        <w:pPr>
          <w:rPr>
            <w:rFonts w:ascii="Calibri" w:cs="Calibri" w:eastAsia="Calibri" w:hAnsi="Calibri"/>
            <w:b w:val="1"/>
            <w:bCs w:val="1"/>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Total abstract of the entire property</w:t>
        </w:r>
      </w:p>
      <w:p w:rsidR="00000000" w:rsidDel="00000000" w:rsidP="00000000" w:rsidRDefault="00000000" w:rsidRPr="00000000" w14:paraId="00000426">
        <w:pPr>
          <w:rPr>
            <w:rFonts w:ascii="Calibri" w:cs="Calibri" w:eastAsia="Calibri" w:hAnsi="Calibri"/>
          </w:rPr>
        </w:pPr>
        <w:r w:rsidDel="00000000" w:rsidR="00000000" w:rsidRPr="00000000">
          <w:rPr>
            <w:rtl w:val="0"/>
          </w:rPr>
        </w:r>
      </w:p>
      <w:tbl>
        <w:tblPr>
          <w:tblStyle w:val="Table8"/>
          <w:tblW w:w="9668.0" w:type="dxa"/>
          <w:jc w:val="left"/>
          <w:tblInd w:w="134.0" w:type="dxa"/>
          <w:tblBorders>
            <w:top w:color="4b4b4b" w:space="0" w:sz="6" w:val="single"/>
            <w:left w:color="4b4b4b" w:space="0" w:sz="6" w:val="single"/>
            <w:bottom w:color="4b4b4b" w:space="0" w:sz="6" w:val="single"/>
            <w:right w:color="4b4b4b" w:space="0" w:sz="6" w:val="single"/>
            <w:insideH w:color="4b4b4b" w:space="0" w:sz="6" w:val="single"/>
            <w:insideV w:color="4b4b4b" w:space="0" w:sz="6" w:val="single"/>
          </w:tblBorders>
          <w:tblLayout w:type="fixed"/>
          <w:tblLook w:val="0000"/>
        </w:tblPr>
        <w:tblGrid>
          <w:gridCol w:w="1003"/>
          <w:gridCol w:w="4609"/>
          <w:gridCol w:w="272"/>
          <w:gridCol w:w="3784"/>
          <w:tblGridChange w:id="0">
            <w:tblGrid>
              <w:gridCol w:w="1003"/>
              <w:gridCol w:w="4609"/>
              <w:gridCol w:w="272"/>
              <w:gridCol w:w="3784"/>
            </w:tblGrid>
          </w:tblGridChange>
        </w:tblGrid>
        <w:tr>
          <w:trPr>
            <w:cantSplit w:val="0"/>
            <w:trHeight w:val="333" w:hRule="atLeast"/>
            <w:tblHeader w:val="0"/>
          </w:trPr>
          <w:tc>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2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Part- A</w:t>
              </w:r>
            </w:p>
          </w:tc>
          <w:tc>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2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Land</w:t>
              </w:r>
            </w:p>
          </w:tc>
          <w:tc>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2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8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84" w:hRule="atLeast"/>
            <w:tblHeader w:val="0"/>
          </w:trPr>
          <w:tc>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2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Part- B</w:t>
              </w:r>
            </w:p>
          </w:tc>
          <w:tc>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2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Building</w:t>
              </w:r>
            </w:p>
          </w:tc>
          <w:tc>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2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8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99" w:hRule="atLeast"/>
            <w:tblHeader w:val="0"/>
          </w:trPr>
          <w:tc>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2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Part- C</w:t>
              </w:r>
            </w:p>
          </w:tc>
          <w:tc>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2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Extra Items</w:t>
              </w:r>
            </w:p>
          </w:tc>
          <w:tc>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2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8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06" w:hRule="atLeast"/>
            <w:tblHeader w:val="0"/>
          </w:trPr>
          <w:tc>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2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Part- D</w:t>
              </w:r>
            </w:p>
          </w:tc>
          <w:tc>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2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Amenities</w:t>
              </w:r>
            </w:p>
          </w:tc>
          <w:tc>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2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8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18" w:hRule="atLeast"/>
            <w:tblHeader w:val="0"/>
          </w:trPr>
          <w:tc>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2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Part- E</w:t>
              </w:r>
            </w:p>
          </w:tc>
          <w:tc>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2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Miscellaneous</w:t>
              </w:r>
            </w:p>
          </w:tc>
          <w:tc>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2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8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21" w:hRule="atLeast"/>
            <w:tblHeader w:val="0"/>
          </w:trPr>
          <w:tc>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2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Part- F</w:t>
              </w:r>
            </w:p>
          </w:tc>
          <w:tc>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2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Services</w:t>
              </w:r>
            </w:p>
          </w:tc>
          <w:tc>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2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8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94" w:hRule="atLeast"/>
            <w:tblHeader w:val="0"/>
          </w:trPr>
          <w:tc>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29"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29"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white"/>
                  <w:u w:val="none"/>
                  <w:vertAlign w:val="baseline"/>
                  <w:rtl w:val="0"/>
                </w:rPr>
                <w:t xml:space="preserve">Total Value</w:t>
              </w:r>
              <w:r w:rsidDel="00000000" w:rsidR="00000000" w:rsidRPr="00000000">
                <w:rPr>
                  <w:rtl w:val="0"/>
                </w:rPr>
              </w:r>
            </w:p>
          </w:tc>
          <w:tc>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29"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8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06" w:hRule="atLeast"/>
            <w:tblHeader w:val="0"/>
          </w:trPr>
          <w:tc>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29"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29"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Say Value: </w:t>
              </w:r>
            </w:p>
          </w:tc>
        </w:tr>
      </w:tbl>
      <w:p w:rsidR="00000000" w:rsidDel="00000000" w:rsidP="00000000" w:rsidRDefault="00000000" w:rsidRPr="00000000" w14:paraId="00000447">
        <w:pPr>
          <w:ind w:right="-200"/>
          <w:rPr>
            <w:rFonts w:ascii="Calibri" w:cs="Calibri" w:eastAsia="Calibri" w:hAnsi="Calibri"/>
            <w:color w:val="ff0000"/>
          </w:rPr>
        </w:pPr>
        <w:r w:rsidDel="00000000" w:rsidR="00000000" w:rsidRPr="00000000">
          <w:rPr>
            <w:rFonts w:ascii="Calibri" w:cs="Calibri" w:eastAsia="Calibri" w:hAnsi="Calibri"/>
            <w:color w:val="ff0000"/>
            <w:rtl w:val="0"/>
          </w:rPr>
          <w:tab/>
        </w:r>
      </w:p>
      <w:p w:rsidR="00000000" w:rsidDel="00000000" w:rsidP="00000000" w:rsidRDefault="00000000" w:rsidRPr="00000000" w14:paraId="00000448">
        <w:pPr>
          <w:ind w:right="-200"/>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449">
        <w:pPr>
          <w:spacing w:line="36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MARKETIBILITY:</w:t>
        </w:r>
      </w:p>
      <w:p w:rsidR="00000000" w:rsidDel="00000000" w:rsidP="00000000" w:rsidRDefault="00000000" w:rsidRPr="00000000" w14:paraId="0000044A">
        <w:pP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44B">
        <w:pPr>
          <w:spacing w:line="360" w:lineRule="auto"/>
          <w:ind w:right="380"/>
          <w:jc w:val="both"/>
          <w:rPr>
            <w:rFonts w:ascii="Calibri" w:cs="Calibri" w:eastAsia="Calibri" w:hAnsi="Calibri"/>
            <w:b w:val="1"/>
            <w:bCs w:val="1"/>
            <w:color w:val="000000"/>
            <w:u w:val="single"/>
          </w:rPr>
        </w:pPr>
        <w:r w:rsidDel="00000000" w:rsidR="00000000" w:rsidRPr="00000000">
          <w:rPr>
            <w:rFonts w:ascii="Calibri" w:cs="Calibri" w:eastAsia="Calibri" w:hAnsi="Calibri"/>
            <w:b w:val="1"/>
            <w:bCs w:val="1"/>
            <w:color w:val="000000"/>
            <w:u w:val="single"/>
            <w:rtl w:val="0"/>
          </w:rPr>
          <w:t xml:space="preserve">Present Fair Market Valuation:</w:t>
        </w:r>
      </w:p>
      <w:p w:rsidR="00000000" w:rsidDel="00000000" w:rsidP="00000000" w:rsidRDefault="00000000" w:rsidRPr="00000000" w14:paraId="0000044C">
        <w:pPr>
          <w:pStyle w:val="Title"/>
          <w:tabs>
            <w:tab w:val="left" w:leader="none" w:pos="90"/>
            <w:tab w:val="left" w:leader="none" w:pos="10710"/>
          </w:tabs>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Factors considered for valuation :</w:t>
        </w:r>
      </w:p>
      <w:p w:rsidR="00000000" w:rsidDel="00000000" w:rsidP="00000000" w:rsidRDefault="00000000" w:rsidRPr="00000000" w14:paraId="0000044D">
        <w:pPr>
          <w:ind w:right="-200"/>
          <w:rPr>
            <w:rFonts w:ascii="Calibri" w:cs="Calibri" w:eastAsia="Calibri" w:hAnsi="Calibri"/>
            <w:color w:val="ff0000"/>
          </w:rPr>
        </w:pPr>
        <w:r w:rsidDel="00000000" w:rsidR="00000000" w:rsidRPr="00000000">
          <w:rPr>
            <w:rtl w:val="0"/>
          </w:rPr>
        </w:r>
      </w:p>
      <w:tbl>
        <w:tblPr>
          <w:tblStyle w:val="Table9"/>
          <w:tblW w:w="9668.0" w:type="dxa"/>
          <w:jc w:val="left"/>
          <w:tblInd w:w="134.0" w:type="dxa"/>
          <w:tblBorders>
            <w:top w:color="545454" w:space="0" w:sz="6" w:val="single"/>
            <w:left w:color="545454" w:space="0" w:sz="6" w:val="single"/>
            <w:bottom w:color="545454" w:space="0" w:sz="6" w:val="single"/>
            <w:right w:color="545454" w:space="0" w:sz="6" w:val="single"/>
            <w:insideH w:color="545454" w:space="0" w:sz="6" w:val="single"/>
            <w:insideV w:color="545454" w:space="0" w:sz="6" w:val="single"/>
          </w:tblBorders>
          <w:tblLayout w:type="fixed"/>
          <w:tblLook w:val="0000"/>
        </w:tblPr>
        <w:tblGrid>
          <w:gridCol w:w="2693"/>
          <w:gridCol w:w="6975"/>
          <w:tblGridChange w:id="0">
            <w:tblGrid>
              <w:gridCol w:w="2693"/>
              <w:gridCol w:w="6975"/>
            </w:tblGrid>
          </w:tblGridChange>
        </w:tblGrid>
        <w:tr>
          <w:trPr>
            <w:cantSplit w:val="0"/>
            <w:trHeight w:val="573" w:hRule="atLeast"/>
            <w:tblHeader w:val="0"/>
          </w:trPr>
          <w:tc>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Fair Market Value</w:t>
              </w:r>
            </w:p>
          </w:tc>
          <w:tc>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12" w:hRule="atLeast"/>
            <w:tblHeader w:val="0"/>
          </w:trPr>
          <w:tc>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Realizable Value (90%)</w:t>
              </w:r>
            </w:p>
          </w:tc>
          <w:tc>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Distress Value (80%)</w:t>
              </w:r>
            </w:p>
          </w:tc>
          <w:tc>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Value as per circle rate</w:t>
              </w:r>
            </w:p>
          </w:tc>
          <w:tc>
            <w:tcPr/>
            <w:p w:rsidR="00000000" w:rsidDel="00000000" w:rsidP="00000000" w:rsidRDefault="00000000" w:rsidRPr="00000000" w14:paraId="00000455">
              <w:pPr>
                <w:spacing w:line="288" w:lineRule="auto"/>
                <w:rPr>
                  <w:rFonts w:ascii="Calibri" w:cs="Calibri" w:eastAsia="Calibri" w:hAnsi="Calibri"/>
                  <w:b w:val="1"/>
                  <w:bCs w:val="1"/>
                </w:rPr>
              </w:pPr>
              <w:r w:rsidDel="00000000" w:rsidR="00000000" w:rsidRPr="00000000">
                <w:rPr>
                  <w:rtl w:val="0"/>
                </w:rPr>
              </w:r>
            </w:p>
          </w:tc>
        </w:tr>
      </w:tbl>
      <w:p w:rsidR="00000000" w:rsidDel="00000000" w:rsidP="00000000" w:rsidRDefault="00000000" w:rsidRPr="00000000" w14:paraId="00000456">
        <w:pPr>
          <w:spacing w:line="360" w:lineRule="auto"/>
          <w:ind w:right="70" w:hanging="90"/>
          <w:jc w:val="both"/>
          <w:rPr>
            <w:rFonts w:ascii="Calibri" w:cs="Calibri" w:eastAsia="Calibri" w:hAnsi="Calibri"/>
          </w:rPr>
        </w:pPr>
        <w:r w:rsidDel="00000000" w:rsidR="00000000" w:rsidRPr="00000000">
          <w:rPr>
            <w:rtl w:val="0"/>
          </w:rPr>
        </w:r>
      </w:p>
      <w:p w:rsidR="00000000" w:rsidDel="00000000" w:rsidP="00000000" w:rsidRDefault="00000000" w:rsidRPr="00000000" w14:paraId="00000457">
        <w:pPr>
          <w:spacing w:line="360" w:lineRule="auto"/>
          <w:ind w:right="40"/>
          <w:jc w:val="both"/>
          <w:rPr>
            <w:rFonts w:ascii="Calibri" w:cs="Calibri" w:eastAsia="Calibri" w:hAnsi="Calibri"/>
          </w:rPr>
        </w:pPr>
        <w:r w:rsidDel="00000000" w:rsidR="00000000" w:rsidRPr="00000000">
          <w:rPr>
            <w:rFonts w:ascii="Calibri" w:cs="Calibri" w:eastAsia="Calibri" w:hAnsi="Calibri"/>
            <w:rtl w:val="0"/>
          </w:rPr>
          <w:t xml:space="preserve">Valuation: Here the approved valuer should discuss in detail his approach to valuation of property and indicate how the</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value has </w:t>
        </w:r>
        <w:r w:rsidDel="00000000" w:rsidR="00000000" w:rsidRPr="00000000">
          <w:rPr>
            <w:rFonts w:ascii="Calibri" w:cs="Calibri" w:eastAsia="Calibri" w:hAnsi="Calibri"/>
            <w:color w:val="1a1a1a"/>
            <w:rtl w:val="0"/>
          </w:rPr>
          <w:t xml:space="preserve">been </w:t>
        </w:r>
        <w:r w:rsidDel="00000000" w:rsidR="00000000" w:rsidRPr="00000000">
          <w:rPr>
            <w:rFonts w:ascii="Calibri" w:cs="Calibri" w:eastAsia="Calibri" w:hAnsi="Calibri"/>
            <w:rtl w:val="0"/>
          </w:rPr>
          <w:t xml:space="preserve">arrived at, supported by necessary calculations. Also, such aspects as: i) Satiability </w:t>
        </w:r>
        <w:r w:rsidDel="00000000" w:rsidR="00000000" w:rsidRPr="00000000">
          <w:rPr>
            <w:rFonts w:ascii="Calibri" w:cs="Calibri" w:eastAsia="Calibri" w:hAnsi="Calibri"/>
            <w:color w:val="1c1c1c"/>
            <w:rtl w:val="0"/>
          </w:rPr>
          <w:t xml:space="preserve">ii) </w:t>
        </w:r>
        <w:r w:rsidDel="00000000" w:rsidR="00000000" w:rsidRPr="00000000">
          <w:rPr>
            <w:rFonts w:ascii="Calibri" w:cs="Calibri" w:eastAsia="Calibri" w:hAnsi="Calibri"/>
            <w:color w:val="151515"/>
            <w:rtl w:val="0"/>
          </w:rPr>
          <w:t xml:space="preserve">Likely </w:t>
        </w:r>
        <w:r w:rsidDel="00000000" w:rsidR="00000000" w:rsidRPr="00000000">
          <w:rPr>
            <w:rFonts w:ascii="Calibri" w:cs="Calibri" w:eastAsia="Calibri" w:hAnsi="Calibri"/>
            <w:rtl w:val="0"/>
          </w:rPr>
          <w:t xml:space="preserve">rental values in future in iii) Any likely income it may generate, may </w:t>
        </w:r>
        <w:r w:rsidDel="00000000" w:rsidR="00000000" w:rsidRPr="00000000">
          <w:rPr>
            <w:rFonts w:ascii="Calibri" w:cs="Calibri" w:eastAsia="Calibri" w:hAnsi="Calibri"/>
            <w:color w:val="131313"/>
            <w:rtl w:val="0"/>
          </w:rPr>
          <w:t xml:space="preserve">be </w:t>
        </w:r>
        <w:r w:rsidDel="00000000" w:rsidR="00000000" w:rsidRPr="00000000">
          <w:rPr>
            <w:rFonts w:ascii="Calibri" w:cs="Calibri" w:eastAsia="Calibri" w:hAnsi="Calibri"/>
            <w:rtl w:val="0"/>
          </w:rPr>
          <w:t xml:space="preserve">discussed).</w:t>
        </w:r>
      </w:p>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 w:line="360" w:lineRule="auto"/>
          <w:ind w:left="0" w:right="4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 w:line="360" w:lineRule="auto"/>
          <w:ind w:left="0" w:right="4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 a result of my appraisal and analysis, it is my considered opinion that the present Fair Market Value of the above property in the prevailing condition with aforesaid specifications is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Rs. 3,09,00,000/- (Rupees Three Crore Nine Lakhs Only).</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 The realizable value of the above property as of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Rs. 2,78,10,000/- (Rupee Two Crore Seventy Eight Lakhs Ten Thousand Only)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and</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 the distress value is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Rs. 2,47,20,000/- (Rupees Two Crore Forty Seven Lakhs Twenty Thousand Only).</w:t>
        </w:r>
        <w:r w:rsidDel="00000000" w:rsidR="00000000" w:rsidRPr="00000000">
          <w:rPr>
            <w:rtl w:val="0"/>
          </w:rPr>
        </w:r>
      </w:p>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 w:line="360" w:lineRule="auto"/>
          <w:ind w:left="0" w:right="4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45B">
        <w:pPr>
          <w:ind w:right="40"/>
          <w:rPr>
            <w:rFonts w:ascii="Calibri" w:cs="Calibri" w:eastAsia="Calibri" w:hAnsi="Calibri"/>
            <w:b w:val="1"/>
            <w:bCs w:val="1"/>
          </w:rPr>
        </w:pPr>
        <w:r w:rsidDel="00000000" w:rsidR="00000000" w:rsidRPr="00000000">
          <w:rPr>
            <w:rFonts w:ascii="Calibri" w:cs="Calibri" w:eastAsia="Calibri" w:hAnsi="Calibri"/>
            <w:rtl w:val="0"/>
          </w:rPr>
          <w:t xml:space="preserve">            </w:t>
          <w:tab/>
          <w:tab/>
          <w:tab/>
          <w:tab/>
          <w:tab/>
          <w:tab/>
          <w:tab/>
          <w:t xml:space="preserve">  </w:t>
          <w:tab/>
          <w:t xml:space="preserve">          (</w:t>
        </w:r>
        <w:r w:rsidDel="00000000" w:rsidR="00000000" w:rsidRPr="00000000">
          <w:rPr>
            <w:rFonts w:ascii="Calibri" w:cs="Calibri" w:eastAsia="Calibri" w:hAnsi="Calibri"/>
            <w:b w:val="1"/>
            <w:bCs w:val="1"/>
            <w:rtl w:val="0"/>
          </w:rPr>
          <w:t xml:space="preserve">{rvFullName})</w:t>
        </w:r>
      </w:p>
      <w:p w:rsidR="00000000" w:rsidDel="00000000" w:rsidP="00000000" w:rsidRDefault="00000000" w:rsidRPr="00000000" w14:paraId="0000045C">
        <w:pPr>
          <w:ind w:left="5040" w:right="40" w:firstLine="720"/>
          <w:rPr>
            <w:rFonts w:ascii="Calibri" w:cs="Calibri" w:eastAsia="Calibri" w:hAnsi="Calibri"/>
            <w:b w:val="1"/>
            <w:bCs w:val="1"/>
          </w:rPr>
        </w:pPr>
        <w:r w:rsidDel="00000000" w:rsidR="00000000" w:rsidRPr="00000000">
          <w:rPr>
            <w:rFonts w:ascii="Calibri" w:cs="Calibri" w:eastAsia="Calibri" w:hAnsi="Calibri"/>
            <w:b w:val="1"/>
            <w:bCs w:val="1"/>
            <w:rtl w:val="0"/>
          </w:rPr>
          <w:t xml:space="preserve">            {rvQualifications}</w:t>
        </w:r>
      </w:p>
      <w:p w:rsidR="00000000" w:rsidDel="00000000" w:rsidP="00000000" w:rsidRDefault="00000000" w:rsidRPr="00000000" w14:paraId="0000045D">
        <w:pPr>
          <w:ind w:right="40"/>
          <w:rPr>
            <w:rFonts w:ascii="Calibri" w:cs="Calibri" w:eastAsia="Calibri" w:hAnsi="Calibri"/>
            <w:b w:val="1"/>
            <w:bCs w:val="1"/>
          </w:rPr>
        </w:pPr>
        <w:r w:rsidDel="00000000" w:rsidR="00000000" w:rsidRPr="00000000">
          <w:rPr>
            <w:rFonts w:ascii="Calibri" w:cs="Calibri" w:eastAsia="Calibri" w:hAnsi="Calibri"/>
            <w:b w:val="1"/>
            <w:bCs w:val="1"/>
            <w:rtl w:val="0"/>
          </w:rPr>
          <w:t xml:space="preserve">Date: - </w:t>
        </w:r>
        <w:r w:rsidDel="00000000" w:rsidR="00000000" w:rsidRPr="00000000">
          <w:rPr>
            <w:rFonts w:ascii="Calibri" w:cs="Calibri" w:eastAsia="Calibri" w:hAnsi="Calibri"/>
            <w:b w:val="1"/>
            <w:bCs w:val="1"/>
            <w:highlight w:val="yellow"/>
            <w:rtl w:val="0"/>
          </w:rPr>
          <w:t xml:space="preserve">{reportDate}</w:t>
        </w:r>
        <w:r w:rsidDel="00000000" w:rsidR="00000000" w:rsidRPr="00000000">
          <w:rPr>
            <w:rFonts w:ascii="Calibri" w:cs="Calibri" w:eastAsia="Calibri" w:hAnsi="Calibri"/>
            <w:b w:val="1"/>
            <w:bCs w:val="1"/>
            <w:rtl w:val="0"/>
          </w:rPr>
          <w:t xml:space="preserve"> </w:t>
          <w:tab/>
          <w:tab/>
          <w:tab/>
          <w:tab/>
          <w:t xml:space="preserve">                        </w:t>
          <w:tab/>
          <w:t xml:space="preserve">      Govt. Valuer  Chartered Engineer</w:t>
        </w:r>
      </w:p>
      <w:p w:rsidR="00000000" w:rsidDel="00000000" w:rsidP="00000000" w:rsidRDefault="00000000" w:rsidRPr="00000000" w14:paraId="0000045E">
        <w:pPr>
          <w:ind w:right="40"/>
          <w:rPr>
            <w:rFonts w:ascii="Calibri" w:cs="Calibri" w:eastAsia="Calibri" w:hAnsi="Calibri"/>
            <w:b w:val="1"/>
            <w:bCs w:val="1"/>
          </w:rPr>
        </w:pPr>
        <w:r w:rsidDel="00000000" w:rsidR="00000000" w:rsidRPr="00000000">
          <w:rPr>
            <w:rFonts w:ascii="Calibri" w:cs="Calibri" w:eastAsia="Calibri" w:hAnsi="Calibri"/>
            <w:b w:val="1"/>
            <w:bCs w:val="1"/>
            <w:rtl w:val="0"/>
          </w:rPr>
          <w:t xml:space="preserve">Place: - </w:t>
        </w:r>
        <w:r w:rsidDel="00000000" w:rsidR="00000000" w:rsidRPr="00000000">
          <w:rPr>
            <w:rFonts w:ascii="Calibri" w:cs="Calibri" w:eastAsia="Calibri" w:hAnsi="Calibri"/>
            <w:b w:val="1"/>
            <w:bCs w:val="1"/>
            <w:highlight w:val="yellow"/>
            <w:rtl w:val="0"/>
          </w:rPr>
          <w:t xml:space="preserve">Thane</w:t>
        </w:r>
        <w:r w:rsidDel="00000000" w:rsidR="00000000" w:rsidRPr="00000000">
          <w:rPr>
            <w:rFonts w:ascii="Calibri" w:cs="Calibri" w:eastAsia="Calibri" w:hAnsi="Calibri"/>
            <w:b w:val="1"/>
            <w:bCs w:val="1"/>
            <w:rtl w:val="0"/>
          </w:rPr>
          <w:t xml:space="preserve">                                                                                         Panel Valuer of Bank of Baroda</w:t>
        </w:r>
      </w:p>
      <w:p w:rsidR="00000000" w:rsidDel="00000000" w:rsidP="00000000" w:rsidRDefault="00000000" w:rsidRPr="00000000" w14:paraId="0000045F">
        <w:pPr>
          <w:spacing w:after="0" w:lineRule="auto"/>
          <w:ind w:right="40"/>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tab/>
          <w:tab/>
          <w:tab/>
          <w:tab/>
          <w:tab/>
          <w:tab/>
          <w:tab/>
          <w:tab/>
          <w:t xml:space="preserve">  </w:t>
          <w:tab/>
          <w:t xml:space="preserve">({rvIbbiRegNo})</w:t>
        </w:r>
      </w:p>
      <w:p w:rsidR="00000000" w:rsidDel="00000000" w:rsidP="00000000" w:rsidRDefault="00000000" w:rsidRPr="00000000" w14:paraId="00000460">
        <w:pPr>
          <w:ind w:right="40"/>
          <w:rPr>
            <w:rFonts w:ascii="Calibri" w:cs="Calibri" w:eastAsia="Calibri" w:hAnsi="Calibri"/>
          </w:rPr>
        </w:pPr>
        <w:r w:rsidDel="00000000" w:rsidR="00000000" w:rsidRPr="00000000">
          <w:rPr>
            <w:rtl w:val="0"/>
          </w:rPr>
        </w:r>
      </w:p>
      <w:p w:rsidR="00000000" w:rsidDel="00000000" w:rsidP="00000000" w:rsidRDefault="00000000" w:rsidRPr="00000000" w14:paraId="00000461">
        <w:pPr>
          <w:ind w:right="40"/>
          <w:rPr>
            <w:rFonts w:ascii="Calibri" w:cs="Calibri" w:eastAsia="Calibri" w:hAnsi="Calibri"/>
          </w:rPr>
        </w:pPr>
        <w:r w:rsidDel="00000000" w:rsidR="00000000" w:rsidRPr="00000000">
          <w:rPr>
            <w:rtl w:val="0"/>
          </w:rPr>
        </w:r>
      </w:p>
      <w:p w:rsidR="00000000" w:rsidDel="00000000" w:rsidP="00000000" w:rsidRDefault="00000000" w:rsidRPr="00000000" w14:paraId="00000462">
        <w:pPr>
          <w:spacing w:line="360" w:lineRule="auto"/>
          <w:ind w:right="40"/>
          <w:jc w:val="both"/>
          <w:rPr>
            <w:rFonts w:ascii="Calibri" w:cs="Calibri" w:eastAsia="Calibri" w:hAnsi="Calibri"/>
            <w:color w:val="000000"/>
          </w:rPr>
        </w:pPr>
        <w:r w:rsidDel="00000000" w:rsidR="00000000" w:rsidRPr="00000000">
          <w:rPr>
            <w:rFonts w:ascii="Calibri" w:cs="Calibri" w:eastAsia="Calibri" w:hAnsi="Calibri"/>
            <w:rtl w:val="0"/>
          </w:rPr>
          <w:t xml:space="preserve">The undersigned has inspected the property detailed in the Valuation Report date </w:t>
        </w:r>
        <w:r w:rsidDel="00000000" w:rsidR="00000000" w:rsidRPr="00000000">
          <w:rPr>
            <w:rFonts w:ascii="Calibri" w:cs="Calibri" w:eastAsia="Calibri" w:hAnsi="Calibri"/>
            <w:b w:val="1"/>
            <w:bCs w:val="1"/>
            <w:highlight w:val="yellow"/>
            <w:rtl w:val="0"/>
          </w:rPr>
          <w:t xml:space="preserve">{reportDate}</w:t>
        </w: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rtl w:val="0"/>
          </w:rPr>
          <w:t xml:space="preserve"> We are satisfied that the fair and reasonable market value of the property </w:t>
        </w:r>
        <w:r w:rsidDel="00000000" w:rsidR="00000000" w:rsidRPr="00000000">
          <w:rPr>
            <w:rFonts w:ascii="Calibri" w:cs="Calibri" w:eastAsia="Calibri" w:hAnsi="Calibri"/>
            <w:highlight w:val="yellow"/>
            <w:rtl w:val="0"/>
          </w:rPr>
          <w:t xml:space="preserve">is </w:t>
        </w:r>
        <w:r w:rsidDel="00000000" w:rsidR="00000000" w:rsidRPr="00000000">
          <w:rPr>
            <w:rFonts w:ascii="Calibri" w:cs="Calibri" w:eastAsia="Calibri" w:hAnsi="Calibri"/>
            <w:b w:val="1"/>
            <w:bCs w:val="1"/>
            <w:highlight w:val="yellow"/>
            <w:rtl w:val="0"/>
          </w:rPr>
          <w:t xml:space="preserve">Rs. 3,09,00,000/- (Rupees Three Crore Nine Lakhs Only).</w:t>
        </w:r>
        <w:r w:rsidDel="00000000" w:rsidR="00000000" w:rsidRPr="00000000">
          <w:rPr>
            <w:rtl w:val="0"/>
          </w:rPr>
        </w:r>
      </w:p>
      <w:p w:rsidR="00000000" w:rsidDel="00000000" w:rsidP="00000000" w:rsidRDefault="00000000" w:rsidRPr="00000000" w14:paraId="00000463">
        <w:pPr>
          <w:rPr>
            <w:rFonts w:ascii="Calibri" w:cs="Calibri" w:eastAsia="Calibri" w:hAnsi="Calibri"/>
            <w:color w:val="000000"/>
            <w:sz w:val="36"/>
            <w:szCs w:val="36"/>
          </w:rPr>
        </w:pPr>
        <w:r w:rsidDel="00000000" w:rsidR="00000000" w:rsidRPr="00000000">
          <w:rPr>
            <w:rFonts w:ascii="Calibri" w:cs="Calibri" w:eastAsia="Calibri" w:hAnsi="Calibri"/>
            <w:color w:val="000000"/>
            <w:rtl w:val="0"/>
          </w:rPr>
          <w:tab/>
          <w:tab/>
        </w:r>
        <w:r w:rsidDel="00000000" w:rsidR="00000000" w:rsidRPr="00000000">
          <w:rPr>
            <w:rtl w:val="0"/>
          </w:rPr>
        </w:r>
      </w:p>
      <w:p w:rsidR="00000000" w:rsidDel="00000000" w:rsidP="00000000" w:rsidRDefault="00000000" w:rsidRPr="00000000" w14:paraId="00000464">
        <w:pPr>
          <w:ind w:left="5760" w:firstLine="720"/>
          <w:rPr>
            <w:rFonts w:ascii="Calibri" w:cs="Calibri" w:eastAsia="Calibri" w:hAnsi="Calibri"/>
            <w:color w:val="000000"/>
          </w:rPr>
        </w:pPr>
        <w:r w:rsidDel="00000000" w:rsidR="00000000" w:rsidRPr="00000000">
          <w:rPr>
            <w:rFonts w:ascii="Calibri" w:cs="Calibri" w:eastAsia="Calibri" w:hAnsi="Calibri"/>
            <w:color w:val="000000"/>
            <w:rtl w:val="0"/>
          </w:rPr>
          <w:t xml:space="preserve">Signature</w:t>
        </w:r>
      </w:p>
      <w:p w:rsidR="00000000" w:rsidDel="00000000" w:rsidP="00000000" w:rsidRDefault="00000000" w:rsidRPr="00000000" w14:paraId="00000465">
        <w:pPr>
          <w:rPr>
            <w:rFonts w:ascii="Calibri" w:cs="Calibri" w:eastAsia="Calibri" w:hAnsi="Calibri"/>
            <w:color w:val="000000"/>
          </w:rPr>
          <w:sectPr>
            <w:type w:val="continuous"/>
            <w:pgSz w:h="16840" w:w="11910" w:orient="portrait"/>
            <w:pgMar w:bottom="1280" w:top="993" w:left="860" w:right="840" w:header="461" w:footer="1031"/>
          </w:sectPr>
        </w:pPr>
        <w:r w:rsidDel="00000000" w:rsidR="00000000" w:rsidRPr="00000000">
          <w:rPr>
            <w:rFonts w:ascii="Calibri" w:cs="Calibri" w:eastAsia="Calibri" w:hAnsi="Calibri"/>
            <w:color w:val="000000"/>
            <w:rtl w:val="0"/>
          </w:rPr>
          <w:tab/>
          <w:tab/>
          <w:tab/>
          <w:tab/>
          <w:tab/>
          <w:tab/>
          <w:tab/>
          <w:t xml:space="preserve">        (</w:t>
        </w:r>
        <w:r w:rsidDel="00000000" w:rsidR="00000000" w:rsidRPr="00000000">
          <w:rPr>
            <w:rFonts w:ascii="Calibri" w:cs="Calibri" w:eastAsia="Calibri" w:hAnsi="Calibri"/>
            <w:rtl w:val="0"/>
          </w:rPr>
          <w:t xml:space="preserve">Name of Branch Official </w:t>
        </w:r>
        <w:r w:rsidDel="00000000" w:rsidR="00000000" w:rsidRPr="00000000">
          <w:rPr>
            <w:rFonts w:ascii="Calibri" w:cs="Calibri" w:eastAsia="Calibri" w:hAnsi="Calibri"/>
            <w:color w:val="0f0f0f"/>
            <w:rtl w:val="0"/>
          </w:rPr>
          <w:t xml:space="preserve">with </w:t>
        </w:r>
        <w:r w:rsidDel="00000000" w:rsidR="00000000" w:rsidRPr="00000000">
          <w:rPr>
            <w:rFonts w:ascii="Calibri" w:cs="Calibri" w:eastAsia="Calibri" w:hAnsi="Calibri"/>
            <w:color w:val="151515"/>
            <w:rtl w:val="0"/>
          </w:rPr>
          <w:t xml:space="preserve">seal</w:t>
        </w: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40" w:lineRule="auto"/>
          <w:ind w:left="660" w:right="2371" w:firstLine="720"/>
          <w:jc w:val="left"/>
          <w:rPr>
            <w:rFonts w:ascii="Calibri" w:cs="Calibri" w:eastAsia="Calibri" w:hAnsi="Calibri"/>
            <w:b w:val="0"/>
            <w:bCs w:val="0"/>
            <w:i w:val="0"/>
            <w:iCs w:val="0"/>
            <w:smallCaps w:val="0"/>
            <w:strike w:val="0"/>
            <w:color w:val="000000"/>
            <w:sz w:val="20"/>
            <w:szCs w:val="20"/>
            <w:u w:val="none"/>
            <w:shd w:fill="auto" w:val="clear"/>
            <w:vertAlign w:val="baseline"/>
          </w:rPr>
          <w:sectPr>
            <w:type w:val="continuous"/>
            <w:pgSz w:h="16840" w:w="11910" w:orient="portrait"/>
            <w:pgMar w:bottom="280" w:top="960" w:left="420" w:right="569" w:header="720" w:footer="720"/>
            <w:cols w:equalWidth="0" w:num="2">
              <w:col w:space="867" w:w="5026.999999999999"/>
              <w:col w:space="0" w:w="5026.999999999999"/>
            </w:cols>
          </w:sectPr>
        </w:pPr>
        <w:r w:rsidDel="00000000" w:rsidR="00000000" w:rsidRPr="00000000">
          <w:br w:type="column"/>
        </w:r>
        <w:r w:rsidDel="00000000" w:rsidR="00000000" w:rsidRPr="00000000">
          <w:rPr>
            <w:rtl w:val="0"/>
          </w:rPr>
        </w:r>
      </w:p>
      <w:p w:rsidR="00000000" w:rsidDel="00000000" w:rsidP="00000000" w:rsidRDefault="00000000" w:rsidRPr="00000000" w14:paraId="00000467">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468">
        <w:pPr>
          <w:ind w:right="290"/>
          <w:jc w:val="both"/>
          <w:rPr>
            <w:rFonts w:ascii="Calibri" w:cs="Calibri" w:eastAsia="Calibri" w:hAnsi="Calibri"/>
          </w:rPr>
        </w:pPr>
        <w:r w:rsidDel="00000000" w:rsidR="00000000" w:rsidRPr="00000000">
          <w:rPr>
            <w:rtl w:val="0"/>
          </w:rPr>
        </w:r>
      </w:p>
      <w:p w:rsidR="00000000" w:rsidDel="00000000" w:rsidP="00000000" w:rsidRDefault="00000000" w:rsidRPr="00000000" w14:paraId="00000469">
        <w:pPr>
          <w:spacing w:after="200" w:lineRule="auto"/>
          <w:ind w:left="-540" w:firstLine="18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Assumptions/Remark:</w:t>
        </w:r>
      </w:p>
      <w:p w:rsidR="00000000" w:rsidDel="00000000" w:rsidP="00000000" w:rsidRDefault="00000000" w:rsidRPr="00000000" w14:paraId="000004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80" w:right="0" w:hanging="45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Details of the mortgages are with landlord/Owner.</w:t>
        </w:r>
      </w:p>
      <w:p w:rsidR="00000000" w:rsidDel="00000000" w:rsidP="00000000" w:rsidRDefault="00000000" w:rsidRPr="00000000" w14:paraId="000004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80" w:right="0" w:hanging="45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Report finalized on the basis of site visit and Copy of: Deed of Assignment, Lease Deed, Index-II, Transfer Order, Approved Plan, Electricity Bill, etc. for verification purpose. However, we have been not provided B.C.C. etc. for verification purpose.</w:t>
        </w:r>
      </w:p>
      <w:p w:rsidR="00000000" w:rsidDel="00000000" w:rsidP="00000000" w:rsidRDefault="00000000" w:rsidRPr="00000000" w14:paraId="000004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80" w:right="0" w:hanging="45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said property was owner occupied at the time of inspection.</w:t>
        </w:r>
      </w:p>
      <w:p w:rsidR="00000000" w:rsidDel="00000000" w:rsidP="00000000" w:rsidRDefault="00000000" w:rsidRPr="00000000" w14:paraId="000004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80" w:right="0" w:hanging="45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Name such as “{ownerName}” was displayed on main entrance gate.</w:t>
        </w:r>
      </w:p>
      <w:p w:rsidR="00000000" w:rsidDel="00000000" w:rsidP="00000000" w:rsidRDefault="00000000" w:rsidRPr="00000000" w14:paraId="000004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80" w:right="0" w:hanging="45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 have considered Approved Plan Area for valuation purpose.</w:t>
        </w:r>
      </w:p>
      <w:p w:rsidR="00000000" w:rsidDel="00000000" w:rsidP="00000000" w:rsidRDefault="00000000" w:rsidRPr="00000000" w14:paraId="000004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80" w:right="0" w:hanging="45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Currently the said property is in running condition.</w:t>
        </w:r>
      </w:p>
      <w:p w:rsidR="00000000" w:rsidDel="00000000" w:rsidP="00000000" w:rsidRDefault="00000000" w:rsidRPr="00000000" w14:paraId="000004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80" w:right="0" w:hanging="45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Property is situated in Industrial area.</w:t>
        </w:r>
        <w:r w:rsidDel="00000000" w:rsidR="00000000" w:rsidRPr="00000000">
          <w:rPr>
            <w:rtl w:val="0"/>
          </w:rPr>
        </w:r>
      </w:p>
      <w:p w:rsidR="00000000" w:rsidDel="00000000" w:rsidP="00000000" w:rsidRDefault="00000000" w:rsidRPr="00000000" w14:paraId="000004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80" w:right="0" w:hanging="45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 consider the area given in the approved plan, declared by the party and submitted for registration with the government authorities as final for valuation purpose. Any area that is not stated in the approved plan is not considered for valuation unless the area is measured by us in which case that may be considered for valuation purpose.</w:t>
        </w:r>
      </w:p>
      <w:p w:rsidR="00000000" w:rsidDel="00000000" w:rsidP="00000000" w:rsidRDefault="00000000" w:rsidRPr="00000000" w14:paraId="000004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80" w:right="0" w:hanging="45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real estate market in India lacks transparency with limited availability of authentic data. The actual market value may differ significantly from the value that is officially documented. We understand that market survey among property brokers; actual sellers, developers and other persons dealing with properties would give us a fair indication of market trends. We have therefore based our valuation on verbal feedback received from such market sources.</w:t>
        </w:r>
      </w:p>
      <w:p w:rsidR="00000000" w:rsidDel="00000000" w:rsidP="00000000" w:rsidRDefault="00000000" w:rsidRPr="00000000" w14:paraId="000004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80" w:right="0" w:hanging="45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Our valuation is based on our experience and knowledge and this is an opinion only and does not stand as a guarantee for the value it can fetch if disposed, due to any emergency.</w:t>
        </w:r>
      </w:p>
      <w:p w:rsidR="00000000" w:rsidDel="00000000" w:rsidP="00000000" w:rsidRDefault="00000000" w:rsidRPr="00000000" w14:paraId="000004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80" w:right="0" w:hanging="45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 presume that the legal documents pertaining to the ownership of the above said property has been verified by the bank/party.  We do not certify the authenticity of the documents presented to us for valuation and assume them to be correct.  This report does not certify valid or legal or marketable title of any of the parties over the property.  Our report does not cover verification of ownership, title clearance, or legality and subject to adequacy of engineering / structural design.</w:t>
        </w:r>
      </w:p>
      <w:p w:rsidR="00000000" w:rsidDel="00000000" w:rsidP="00000000" w:rsidRDefault="00000000" w:rsidRPr="00000000" w14:paraId="000004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80" w:right="0" w:hanging="45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Valuation given is on the base of present market value of the similar unit which is in line with the rules and regulations of the concerned authority and if the construction is carried out as per the approved plans of the appropriate authority.</w:t>
        </w:r>
      </w:p>
      <w:p w:rsidR="00000000" w:rsidDel="00000000" w:rsidP="00000000" w:rsidRDefault="00000000" w:rsidRPr="00000000" w14:paraId="000004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80" w:right="0" w:hanging="45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Valuer is not required to give testimony or appear in court or in any Government office   by reason of this report as it is outside the scope of the assignment.</w:t>
        </w:r>
      </w:p>
      <w:p w:rsidR="00000000" w:rsidDel="00000000" w:rsidP="00000000" w:rsidRDefault="00000000" w:rsidRPr="00000000" w14:paraId="00000477">
        <w:pPr>
          <w:numPr>
            <w:ilvl w:val="0"/>
            <w:numId w:val="3"/>
          </w:numPr>
          <w:pBdr>
            <w:top w:space="0" w:sz="0" w:val="nil"/>
            <w:left w:space="0" w:sz="0" w:val="nil"/>
            <w:bottom w:space="0" w:sz="0" w:val="nil"/>
            <w:right w:space="0" w:sz="0" w:val="nil"/>
            <w:between w:space="0" w:sz="0" w:val="nil"/>
          </w:pBdr>
          <w:ind w:left="180" w:hanging="450"/>
          <w:jc w:val="both"/>
          <w:rPr>
            <w:rFonts w:ascii="Calibri" w:cs="Calibri" w:eastAsia="Calibri" w:hAnsi="Calibri"/>
          </w:rPr>
        </w:pPr>
        <w:r w:rsidDel="00000000" w:rsidR="00000000" w:rsidRPr="00000000">
          <w:rPr>
            <w:rFonts w:ascii="Calibri" w:cs="Calibri" w:eastAsia="Calibri" w:hAnsi="Calibri"/>
            <w:rtl w:val="0"/>
          </w:rPr>
          <w:t xml:space="preserve"> The report is issued at the specific request of the party for specific purpose and the said report is not valid if the purpose of use and party is different.</w:t>
        </w:r>
      </w:p>
      <w:p w:rsidR="00000000" w:rsidDel="00000000" w:rsidP="00000000" w:rsidRDefault="00000000" w:rsidRPr="00000000" w14:paraId="0000047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75" w:line="240" w:lineRule="auto"/>
          <w:ind w:left="180" w:right="0" w:hanging="45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value given in our report is the estimate of the Fair Market value of the property as on date, considering various aspects of the property like amenities in projects, locational advantages, demand and supply equation, interior designing done in the property, outside view, Vashtu aspects etc.  which is generally more or less than the Government ready reckoner value.</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8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47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47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47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47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47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47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47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1">
        <w:pPr>
          <w:spacing w:before="70" w:lineRule="auto"/>
          <w:ind w:left="-90" w:right="2621" w:hanging="27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I hereby declare that:</w:t>
        </w:r>
      </w:p>
      <w:p w:rsidR="00000000" w:rsidDel="00000000" w:rsidP="00000000" w:rsidRDefault="00000000" w:rsidRPr="00000000" w14:paraId="0000048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37" w:line="312" w:lineRule="auto"/>
          <w:ind w:left="-90" w:right="122" w:hanging="270"/>
          <w:jc w:val="both"/>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information furnished is my valuation report dated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{reportDate}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is true and correct to the best of my knowledge and belief and I have made an impartial and true valuation of the property. </w:t>
        </w:r>
      </w:p>
      <w:p w:rsidR="00000000" w:rsidDel="00000000" w:rsidP="00000000" w:rsidRDefault="00000000" w:rsidRPr="00000000" w14:paraId="0000048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12" w:lineRule="auto"/>
          <w:ind w:left="-90" w:right="0" w:hanging="270"/>
          <w:jc w:val="both"/>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have no direct or indirect interest in the property valued.</w:t>
        </w:r>
      </w:p>
      <w:p w:rsidR="00000000" w:rsidDel="00000000" w:rsidP="00000000" w:rsidRDefault="00000000" w:rsidRPr="00000000" w14:paraId="0000048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12" w:lineRule="auto"/>
          <w:ind w:left="-90" w:right="125" w:hanging="270"/>
          <w:jc w:val="both"/>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Our Engineer,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Mr. Ravindra Vishwakarma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has inspected the property on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18/03/2024</w:t>
        </w:r>
        <w:r w:rsidDel="00000000" w:rsidR="00000000" w:rsidRPr="00000000">
          <w:rPr>
            <w:rtl w:val="0"/>
          </w:rPr>
        </w:r>
      </w:p>
      <w:p w:rsidR="00000000" w:rsidDel="00000000" w:rsidP="00000000" w:rsidRDefault="00000000" w:rsidRPr="00000000" w14:paraId="0000048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12" w:lineRule="auto"/>
          <w:ind w:left="-90" w:right="0" w:hanging="270"/>
          <w:jc w:val="both"/>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have not been convicted of any offence and sentenced to a term of imprisonment. </w:t>
        </w:r>
      </w:p>
      <w:p w:rsidR="00000000" w:rsidDel="00000000" w:rsidP="00000000" w:rsidRDefault="00000000" w:rsidRPr="00000000" w14:paraId="0000048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12" w:lineRule="auto"/>
          <w:ind w:left="-90" w:right="0" w:hanging="270"/>
          <w:jc w:val="both"/>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have not been found guilty of misconduct in my professional capacity.</w:t>
        </w:r>
      </w:p>
      <w:p w:rsidR="00000000" w:rsidDel="00000000" w:rsidP="00000000" w:rsidRDefault="00000000" w:rsidRPr="00000000" w14:paraId="0000048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12" w:lineRule="auto"/>
          <w:ind w:left="-90" w:right="0" w:hanging="270"/>
          <w:jc w:val="both"/>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have read the Handbook on policy Standards and procedure for Real Estate valuation, 2011 of the IBA and this report is in conformity to the “Standard” enshrined for valuation in the Part-B of the above handbook to the best of my ability.</w:t>
        </w:r>
      </w:p>
      <w:p w:rsidR="00000000" w:rsidDel="00000000" w:rsidP="00000000" w:rsidRDefault="00000000" w:rsidRPr="00000000" w14:paraId="0000048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12" w:lineRule="auto"/>
          <w:ind w:left="-90" w:right="0" w:hanging="270"/>
          <w:jc w:val="both"/>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have Read the International Valuation Standards (IVS) and the report submitted to the Bank of the respective asset class is in conformity to the “Standard” as enshrined for valuation in the IVS in “General standard” and “Asset Standards” as applicable.</w:t>
        </w:r>
      </w:p>
      <w:p w:rsidR="00000000" w:rsidDel="00000000" w:rsidP="00000000" w:rsidRDefault="00000000" w:rsidRPr="00000000" w14:paraId="0000048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12" w:lineRule="auto"/>
          <w:ind w:left="-90" w:right="0" w:hanging="270"/>
          <w:jc w:val="both"/>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abide by the Model Code of Conduct for empanelment of valuer in the Bank. (Annexure III-A Signed Copy of Same to be taken and kept along with this declaration).</w:t>
        </w:r>
      </w:p>
      <w:p w:rsidR="00000000" w:rsidDel="00000000" w:rsidP="00000000" w:rsidRDefault="00000000" w:rsidRPr="00000000" w14:paraId="0000048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12" w:lineRule="auto"/>
          <w:ind w:left="-90" w:right="0" w:hanging="270"/>
          <w:jc w:val="both"/>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 am registered under Section 34 AB of the Wealth Tax Act, 1957.</w:t>
        </w:r>
      </w:p>
      <w:p w:rsidR="00000000" w:rsidDel="00000000" w:rsidP="00000000" w:rsidRDefault="00000000" w:rsidRPr="00000000" w14:paraId="0000048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12" w:lineRule="auto"/>
          <w:ind w:left="-90" w:right="0" w:hanging="270"/>
          <w:jc w:val="both"/>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am the proprietor / partner / authorized official of the firm / company, who is competent to sign this valuation report.</w:t>
        </w:r>
      </w:p>
      <w:p w:rsidR="00000000" w:rsidDel="00000000" w:rsidP="00000000" w:rsidRDefault="00000000" w:rsidRPr="00000000" w14:paraId="0000048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12" w:lineRule="auto"/>
          <w:ind w:left="-90" w:right="0" w:hanging="270"/>
          <w:jc w:val="both"/>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Further, I hereby provide the Following information.</w:t>
        </w:r>
      </w:p>
      <w:p w:rsidR="00000000" w:rsidDel="00000000" w:rsidP="00000000" w:rsidRDefault="00000000" w:rsidRPr="00000000" w14:paraId="0000048D">
        <w:pPr>
          <w:ind w:right="4"/>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48E">
        <w:pPr>
          <w:ind w:right="4"/>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48F">
        <w:pPr>
          <w:ind w:right="4"/>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490">
        <w:pPr>
          <w:ind w:right="4"/>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491">
        <w:pPr>
          <w:ind w:right="4"/>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492">
        <w:pPr>
          <w:ind w:right="4"/>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493">
        <w:pPr>
          <w:ind w:right="4"/>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494">
        <w:pPr>
          <w:ind w:right="4"/>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495">
        <w:pPr>
          <w:ind w:right="4"/>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496">
        <w:pPr>
          <w:ind w:right="4"/>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497">
        <w:pPr>
          <w:ind w:right="4"/>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498">
        <w:pPr>
          <w:ind w:right="4"/>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499">
        <w:pPr>
          <w:ind w:right="4"/>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49A">
        <w:pPr>
          <w:ind w:right="4"/>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49B">
        <w:pPr>
          <w:ind w:right="4"/>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49C">
        <w:pPr>
          <w:ind w:right="4"/>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49D">
        <w:pPr>
          <w:ind w:right="4"/>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49E">
        <w:pPr>
          <w:ind w:right="4"/>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49F">
        <w:pPr>
          <w:ind w:right="4"/>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4A0">
        <w:pPr>
          <w:ind w:right="4"/>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4A1">
        <w:pPr>
          <w:ind w:right="4"/>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4A2">
        <w:pPr>
          <w:ind w:right="4"/>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4A3">
        <w:pPr>
          <w:ind w:right="4"/>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4A4">
        <w:pPr>
          <w:ind w:right="4"/>
          <w:jc w:val="cente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PHOTOGRAPHS OF THE PROPERTY</w:t>
        </w:r>
      </w:p>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1495474" cy="2234085"/>
              <wp:effectExtent b="0" l="0" r="0" t="0"/>
              <wp:docPr descr="C:\Users\JYOTY\Desktop\Vighnaharta Oils &amp; Chemicals-L&amp;B-Plot no. 53-II, Taloja Indl Area, Vill, Pendhar, panvel-BOB-Taloja-Jy\WhatsApp Image 2024-03-18 at 10.27.54 PM.jpeg" id="9" name="image4.jpg"/>
              <a:graphic>
                <a:graphicData uri="http://schemas.openxmlformats.org/drawingml/2006/picture">
                  <pic:pic>
                    <pic:nvPicPr>
                      <pic:cNvPr descr="C:\Users\JYOTY\Desktop\Vighnaharta Oils &amp; Chemicals-L&amp;B-Plot no. 53-II, Taloja Indl Area, Vill, Pendhar, panvel-BOB-Taloja-Jy\WhatsApp Image 2024-03-18 at 10.27.54 PM.jpeg" id="0" name="image4.jpg"/>
                      <pic:cNvPicPr preferRelativeResize="0"/>
                    </pic:nvPicPr>
                    <pic:blipFill>
                      <a:blip r:embed="rId10"/>
                      <a:srcRect b="0" l="0" r="0" t="0"/>
                      <a:stretch>
                        <a:fillRect/>
                      </a:stretch>
                    </pic:blipFill>
                    <pic:spPr>
                      <a:xfrm>
                        <a:off x="0" y="0"/>
                        <a:ext cx="1495474" cy="223408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1528261" cy="2217090"/>
              <wp:effectExtent b="0" l="0" r="0" t="0"/>
              <wp:docPr descr="C:\Users\JYOTY\Desktop\Vighnaharta Oils &amp; Chemicals-L&amp;B-Plot no. 53-II, Taloja Indl Area, Vill, Pendhar, panvel-BOB-Taloja-Jy\WhatsApp Image 2024-03-18 at 10.27.56 PM (1).jpeg" id="8" name="image9.jpg"/>
              <a:graphic>
                <a:graphicData uri="http://schemas.openxmlformats.org/drawingml/2006/picture">
                  <pic:pic>
                    <pic:nvPicPr>
                      <pic:cNvPr descr="C:\Users\JYOTY\Desktop\Vighnaharta Oils &amp; Chemicals-L&amp;B-Plot no. 53-II, Taloja Indl Area, Vill, Pendhar, panvel-BOB-Taloja-Jy\WhatsApp Image 2024-03-18 at 10.27.56 PM (1).jpeg" id="0" name="image9.jpg"/>
                      <pic:cNvPicPr preferRelativeResize="0"/>
                    </pic:nvPicPr>
                    <pic:blipFill>
                      <a:blip r:embed="rId11"/>
                      <a:srcRect b="0" l="0" r="0" t="0"/>
                      <a:stretch>
                        <a:fillRect/>
                      </a:stretch>
                    </pic:blipFill>
                    <pic:spPr>
                      <a:xfrm>
                        <a:off x="0" y="0"/>
                        <a:ext cx="1528261" cy="221709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1540072" cy="2211773"/>
              <wp:effectExtent b="0" l="0" r="0" t="0"/>
              <wp:docPr descr="C:\Users\JYOTY\Desktop\Vighnaharta Oils &amp; Chemicals-L&amp;B-Plot no. 53-II, Taloja Indl Area, Vill, Pendhar, panvel-BOB-Taloja-Jy\WhatsApp Image 2024-03-18 at 10.27.55 PM (2).jpeg" id="11" name="image11.jpg"/>
              <a:graphic>
                <a:graphicData uri="http://schemas.openxmlformats.org/drawingml/2006/picture">
                  <pic:pic>
                    <pic:nvPicPr>
                      <pic:cNvPr descr="C:\Users\JYOTY\Desktop\Vighnaharta Oils &amp; Chemicals-L&amp;B-Plot no. 53-II, Taloja Indl Area, Vill, Pendhar, panvel-BOB-Taloja-Jy\WhatsApp Image 2024-03-18 at 10.27.55 PM (2).jpeg" id="0" name="image11.jpg"/>
                      <pic:cNvPicPr preferRelativeResize="0"/>
                    </pic:nvPicPr>
                    <pic:blipFill>
                      <a:blip r:embed="rId12"/>
                      <a:srcRect b="0" l="0" r="0" t="0"/>
                      <a:stretch>
                        <a:fillRect/>
                      </a:stretch>
                    </pic:blipFill>
                    <pic:spPr>
                      <a:xfrm>
                        <a:off x="0" y="0"/>
                        <a:ext cx="1540072" cy="2211773"/>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1442780" cy="2184310"/>
              <wp:effectExtent b="0" l="0" r="0" t="0"/>
              <wp:docPr descr="C:\Users\JYOTY\Desktop\Vighnaharta Oils &amp; Chemicals-L&amp;B-Plot no. 53-II, Taloja Indl Area, Vill, Pendhar, panvel-BOB-Taloja-Jy\WhatsApp Image 2024-03-18 at 10.27.57 PM (1).jpeg" id="10" name="image10.jpg"/>
              <a:graphic>
                <a:graphicData uri="http://schemas.openxmlformats.org/drawingml/2006/picture">
                  <pic:pic>
                    <pic:nvPicPr>
                      <pic:cNvPr descr="C:\Users\JYOTY\Desktop\Vighnaharta Oils &amp; Chemicals-L&amp;B-Plot no. 53-II, Taloja Indl Area, Vill, Pendhar, panvel-BOB-Taloja-Jy\WhatsApp Image 2024-03-18 at 10.27.57 PM (1).jpeg" id="0" name="image10.jpg"/>
                      <pic:cNvPicPr preferRelativeResize="0"/>
                    </pic:nvPicPr>
                    <pic:blipFill>
                      <a:blip r:embed="rId13"/>
                      <a:srcRect b="0" l="0" r="0" t="0"/>
                      <a:stretch>
                        <a:fillRect/>
                      </a:stretch>
                    </pic:blipFill>
                    <pic:spPr>
                      <a:xfrm>
                        <a:off x="0" y="0"/>
                        <a:ext cx="1442780" cy="2184310"/>
                      </a:xfrm>
                      <a:prstGeom prst="rect"/>
                      <a:ln/>
                    </pic:spPr>
                  </pic:pic>
                </a:graphicData>
              </a:graphic>
            </wp:inline>
          </w:drawing>
        </w:r>
        <w:r w:rsidDel="00000000" w:rsidR="00000000" w:rsidRPr="00000000">
          <w:rPr>
            <w:rtl w:val="0"/>
          </w:rPr>
        </w:r>
      </w:p>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1529762" cy="1888094"/>
              <wp:effectExtent b="0" l="0" r="0" t="0"/>
              <wp:docPr descr="C:\Users\JYOTY\Desktop\Vighnaharta Oils &amp; Chemicals-L&amp;B-Plot no. 53-II, Taloja Indl Area, Vill, Pendhar, panvel-BOB-Taloja-Jy\WhatsApp Image 2024-03-18 at 10.27.59 PM (2).jpeg" id="13" name="image13.jpg"/>
              <a:graphic>
                <a:graphicData uri="http://schemas.openxmlformats.org/drawingml/2006/picture">
                  <pic:pic>
                    <pic:nvPicPr>
                      <pic:cNvPr descr="C:\Users\JYOTY\Desktop\Vighnaharta Oils &amp; Chemicals-L&amp;B-Plot no. 53-II, Taloja Indl Area, Vill, Pendhar, panvel-BOB-Taloja-Jy\WhatsApp Image 2024-03-18 at 10.27.59 PM (2).jpeg" id="0" name="image13.jpg"/>
                      <pic:cNvPicPr preferRelativeResize="0"/>
                    </pic:nvPicPr>
                    <pic:blipFill>
                      <a:blip r:embed="rId14"/>
                      <a:srcRect b="0" l="0" r="0" t="0"/>
                      <a:stretch>
                        <a:fillRect/>
                      </a:stretch>
                    </pic:blipFill>
                    <pic:spPr>
                      <a:xfrm>
                        <a:off x="0" y="0"/>
                        <a:ext cx="1529762" cy="1888094"/>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1501755" cy="1895346"/>
              <wp:effectExtent b="0" l="0" r="0" t="0"/>
              <wp:docPr descr="C:\Users\JYOTY\Desktop\Vighnaharta Oils &amp; Chemicals-L&amp;B-Plot no. 53-II, Taloja Indl Area, Vill, Pendhar, panvel-BOB-Taloja-Jy\WhatsApp Image 2024-03-18 at 10.27.56 PM.jpeg" id="12" name="image8.jpg"/>
              <a:graphic>
                <a:graphicData uri="http://schemas.openxmlformats.org/drawingml/2006/picture">
                  <pic:pic>
                    <pic:nvPicPr>
                      <pic:cNvPr descr="C:\Users\JYOTY\Desktop\Vighnaharta Oils &amp; Chemicals-L&amp;B-Plot no. 53-II, Taloja Indl Area, Vill, Pendhar, panvel-BOB-Taloja-Jy\WhatsApp Image 2024-03-18 at 10.27.56 PM.jpeg" id="0" name="image8.jpg"/>
                      <pic:cNvPicPr preferRelativeResize="0"/>
                    </pic:nvPicPr>
                    <pic:blipFill>
                      <a:blip r:embed="rId15"/>
                      <a:srcRect b="0" l="0" r="0" t="0"/>
                      <a:stretch>
                        <a:fillRect/>
                      </a:stretch>
                    </pic:blipFill>
                    <pic:spPr>
                      <a:xfrm>
                        <a:off x="0" y="0"/>
                        <a:ext cx="1501755" cy="1895346"/>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1498958" cy="1903168"/>
              <wp:effectExtent b="0" l="0" r="0" t="0"/>
              <wp:docPr descr="C:\Users\JYOTY\Desktop\Vighnaharta Oils &amp; Chemicals-L&amp;B-Plot no. 53-II, Taloja Indl Area, Vill, Pendhar, panvel-BOB-Taloja-Jy\WhatsApp Image 2024-03-18 at 10.27.59 PM (1).jpeg" id="17" name="image20.jpg"/>
              <a:graphic>
                <a:graphicData uri="http://schemas.openxmlformats.org/drawingml/2006/picture">
                  <pic:pic>
                    <pic:nvPicPr>
                      <pic:cNvPr descr="C:\Users\JYOTY\Desktop\Vighnaharta Oils &amp; Chemicals-L&amp;B-Plot no. 53-II, Taloja Indl Area, Vill, Pendhar, panvel-BOB-Taloja-Jy\WhatsApp Image 2024-03-18 at 10.27.59 PM (1).jpeg" id="0" name="image20.jpg"/>
                      <pic:cNvPicPr preferRelativeResize="0"/>
                    </pic:nvPicPr>
                    <pic:blipFill>
                      <a:blip r:embed="rId16"/>
                      <a:srcRect b="0" l="0" r="0" t="0"/>
                      <a:stretch>
                        <a:fillRect/>
                      </a:stretch>
                    </pic:blipFill>
                    <pic:spPr>
                      <a:xfrm>
                        <a:off x="0" y="0"/>
                        <a:ext cx="1498958" cy="19031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1428105" cy="1932874"/>
              <wp:effectExtent b="0" l="0" r="0" t="0"/>
              <wp:docPr descr="C:\Users\JYOTY\Desktop\Vighnaharta Oils &amp; Chemicals-L&amp;B-Plot no. 53-II, Taloja Indl Area, Vill, Pendhar, panvel-BOB-Taloja-Jy\WhatsApp Image 2024-03-18 at 10.28.00 PM.jpeg" id="14" name="image3.jpg"/>
              <a:graphic>
                <a:graphicData uri="http://schemas.openxmlformats.org/drawingml/2006/picture">
                  <pic:pic>
                    <pic:nvPicPr>
                      <pic:cNvPr descr="C:\Users\JYOTY\Desktop\Vighnaharta Oils &amp; Chemicals-L&amp;B-Plot no. 53-II, Taloja Indl Area, Vill, Pendhar, panvel-BOB-Taloja-Jy\WhatsApp Image 2024-03-18 at 10.28.00 PM.jpeg" id="0" name="image3.jpg"/>
                      <pic:cNvPicPr preferRelativeResize="0"/>
                    </pic:nvPicPr>
                    <pic:blipFill>
                      <a:blip r:embed="rId17"/>
                      <a:srcRect b="0" l="0" r="0" t="0"/>
                      <a:stretch>
                        <a:fillRect/>
                      </a:stretch>
                    </pic:blipFill>
                    <pic:spPr>
                      <a:xfrm>
                        <a:off x="0" y="0"/>
                        <a:ext cx="1428105" cy="1932874"/>
                      </a:xfrm>
                      <a:prstGeom prst="rect"/>
                      <a:ln/>
                    </pic:spPr>
                  </pic:pic>
                </a:graphicData>
              </a:graphic>
            </wp:inline>
          </w:drawing>
        </w:r>
        <w:r w:rsidDel="00000000" w:rsidR="00000000" w:rsidRPr="00000000">
          <w:rPr>
            <w:rtl w:val="0"/>
          </w:rPr>
        </w:r>
      </w:p>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drawing>
            <wp:inline distB="0" distT="0" distL="0" distR="0">
              <wp:extent cx="1514332" cy="2150379"/>
              <wp:effectExtent b="0" l="0" r="0" t="0"/>
              <wp:docPr descr="C:\Users\JYOTY\Desktop\Vighnaharta Oils &amp; Chemicals-L&amp;B-Plot no. 53-II, Taloja Indl Area, Vill, Pendhar, panvel-BOB-Taloja-Jy\RCC Godown &amp; Office\WhatsApp Image 2024-03-18 at 10.27.18 PM.jpeg" id="16" name="image7.png"/>
              <a:graphic>
                <a:graphicData uri="http://schemas.openxmlformats.org/drawingml/2006/picture">
                  <pic:pic>
                    <pic:nvPicPr>
                      <pic:cNvPr descr="C:\Users\JYOTY\Desktop\Vighnaharta Oils &amp; Chemicals-L&amp;B-Plot no. 53-II, Taloja Indl Area, Vill, Pendhar, panvel-BOB-Taloja-Jy\RCC Godown &amp; Office\WhatsApp Image 2024-03-18 at 10.27.18 PM.jpeg" id="0" name="image7.png"/>
                      <pic:cNvPicPr preferRelativeResize="0"/>
                    </pic:nvPicPr>
                    <pic:blipFill>
                      <a:blip r:embed="rId18"/>
                      <a:srcRect b="0" l="0" r="0" t="0"/>
                      <a:stretch>
                        <a:fillRect/>
                      </a:stretch>
                    </pic:blipFill>
                    <pic:spPr>
                      <a:xfrm>
                        <a:off x="0" y="0"/>
                        <a:ext cx="1514332" cy="2150379"/>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drawing>
            <wp:inline distB="0" distT="0" distL="0" distR="0">
              <wp:extent cx="1553843" cy="2189641"/>
              <wp:effectExtent b="0" l="0" r="0" t="0"/>
              <wp:docPr descr="C:\Users\JYOTY\Desktop\Vighnaharta Oils &amp; Chemicals-L&amp;B-Plot no. 53-II, Taloja Indl Area, Vill, Pendhar, panvel-BOB-Taloja-Jy\RCC Godown &amp; Office\WhatsApp Image 2024-03-18 at 10.27.20 PM (1).jpeg" id="18" name="image2.jpg"/>
              <a:graphic>
                <a:graphicData uri="http://schemas.openxmlformats.org/drawingml/2006/picture">
                  <pic:pic>
                    <pic:nvPicPr>
                      <pic:cNvPr descr="C:\Users\JYOTY\Desktop\Vighnaharta Oils &amp; Chemicals-L&amp;B-Plot no. 53-II, Taloja Indl Area, Vill, Pendhar, panvel-BOB-Taloja-Jy\RCC Godown &amp; Office\WhatsApp Image 2024-03-18 at 10.27.20 PM (1).jpeg" id="0" name="image2.jpg"/>
                      <pic:cNvPicPr preferRelativeResize="0"/>
                    </pic:nvPicPr>
                    <pic:blipFill>
                      <a:blip r:embed="rId19"/>
                      <a:srcRect b="0" l="0" r="0" t="0"/>
                      <a:stretch>
                        <a:fillRect/>
                      </a:stretch>
                    </pic:blipFill>
                    <pic:spPr>
                      <a:xfrm>
                        <a:off x="0" y="0"/>
                        <a:ext cx="1553843" cy="2189641"/>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drawing>
            <wp:inline distB="0" distT="0" distL="0" distR="0">
              <wp:extent cx="1532120" cy="2148736"/>
              <wp:effectExtent b="0" l="0" r="0" t="0"/>
              <wp:docPr descr="C:\Users\JYOTY\Desktop\Vighnaharta Oils &amp; Chemicals-L&amp;B-Plot no. 53-II, Taloja Indl Area, Vill, Pendhar, panvel-BOB-Taloja-Jy\RCC Godown &amp; Office\WhatsApp Image 2024-03-18 at 10.27.19 PM (1).jpeg" id="19" name="image21.jpg"/>
              <a:graphic>
                <a:graphicData uri="http://schemas.openxmlformats.org/drawingml/2006/picture">
                  <pic:pic>
                    <pic:nvPicPr>
                      <pic:cNvPr descr="C:\Users\JYOTY\Desktop\Vighnaharta Oils &amp; Chemicals-L&amp;B-Plot no. 53-II, Taloja Indl Area, Vill, Pendhar, panvel-BOB-Taloja-Jy\RCC Godown &amp; Office\WhatsApp Image 2024-03-18 at 10.27.19 PM (1).jpeg" id="0" name="image21.jpg"/>
                      <pic:cNvPicPr preferRelativeResize="0"/>
                    </pic:nvPicPr>
                    <pic:blipFill>
                      <a:blip r:embed="rId20"/>
                      <a:srcRect b="0" l="0" r="0" t="0"/>
                      <a:stretch>
                        <a:fillRect/>
                      </a:stretch>
                    </pic:blipFill>
                    <pic:spPr>
                      <a:xfrm>
                        <a:off x="0" y="0"/>
                        <a:ext cx="1532120" cy="2148736"/>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drawing>
            <wp:inline distB="0" distT="0" distL="0" distR="0">
              <wp:extent cx="1418280" cy="2155734"/>
              <wp:effectExtent b="0" l="0" r="0" t="0"/>
              <wp:docPr descr="C:\Users\JYOTY\Desktop\Vighnaharta Oils &amp; Chemicals-L&amp;B-Plot no. 53-II, Taloja Indl Area, Vill, Pendhar, panvel-BOB-Taloja-Jy\RCC Godown &amp; Office\WhatsApp Image 2024-03-18 at 10.27.23 PM.jpeg" id="20" name="image12.jpg"/>
              <a:graphic>
                <a:graphicData uri="http://schemas.openxmlformats.org/drawingml/2006/picture">
                  <pic:pic>
                    <pic:nvPicPr>
                      <pic:cNvPr descr="C:\Users\JYOTY\Desktop\Vighnaharta Oils &amp; Chemicals-L&amp;B-Plot no. 53-II, Taloja Indl Area, Vill, Pendhar, panvel-BOB-Taloja-Jy\RCC Godown &amp; Office\WhatsApp Image 2024-03-18 at 10.27.23 PM.jpeg" id="0" name="image12.jpg"/>
                      <pic:cNvPicPr preferRelativeResize="0"/>
                    </pic:nvPicPr>
                    <pic:blipFill>
                      <a:blip r:embed="rId21"/>
                      <a:srcRect b="0" l="0" r="0" t="0"/>
                      <a:stretch>
                        <a:fillRect/>
                      </a:stretch>
                    </pic:blipFill>
                    <pic:spPr>
                      <a:xfrm>
                        <a:off x="0" y="0"/>
                        <a:ext cx="1418280" cy="2155734"/>
                      </a:xfrm>
                      <a:prstGeom prst="rect"/>
                      <a:ln/>
                    </pic:spPr>
                  </pic:pic>
                </a:graphicData>
              </a:graphic>
            </wp:inline>
          </w:drawing>
        </w:r>
        <w:r w:rsidDel="00000000" w:rsidR="00000000" w:rsidRPr="00000000">
          <w:rPr>
            <w:rtl w:val="0"/>
          </w:rPr>
        </w:r>
      </w:p>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drawing>
            <wp:inline distB="0" distT="0" distL="0" distR="0">
              <wp:extent cx="1492630" cy="1831548"/>
              <wp:effectExtent b="0" l="0" r="0" t="0"/>
              <wp:docPr descr="C:\Users\JYOTY\Desktop\Vighnaharta Oils &amp; Chemicals-L&amp;B-Plot no. 53-II, Taloja Indl Area, Vill, Pendhar, panvel-BOB-Taloja-Jy\RCC Godown &amp; Office\WhatsApp Image 2024-03-18 at 10.27.21 PM.jpeg" id="21" name="image16.jpg"/>
              <a:graphic>
                <a:graphicData uri="http://schemas.openxmlformats.org/drawingml/2006/picture">
                  <pic:pic>
                    <pic:nvPicPr>
                      <pic:cNvPr descr="C:\Users\JYOTY\Desktop\Vighnaharta Oils &amp; Chemicals-L&amp;B-Plot no. 53-II, Taloja Indl Area, Vill, Pendhar, panvel-BOB-Taloja-Jy\RCC Godown &amp; Office\WhatsApp Image 2024-03-18 at 10.27.21 PM.jpeg" id="0" name="image16.jpg"/>
                      <pic:cNvPicPr preferRelativeResize="0"/>
                    </pic:nvPicPr>
                    <pic:blipFill>
                      <a:blip r:embed="rId22"/>
                      <a:srcRect b="0" l="0" r="0" t="0"/>
                      <a:stretch>
                        <a:fillRect/>
                      </a:stretch>
                    </pic:blipFill>
                    <pic:spPr>
                      <a:xfrm>
                        <a:off x="0" y="0"/>
                        <a:ext cx="1492630" cy="1831548"/>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drawing>
            <wp:inline distB="0" distT="0" distL="0" distR="0">
              <wp:extent cx="1543235" cy="1814080"/>
              <wp:effectExtent b="0" l="0" r="0" t="0"/>
              <wp:docPr descr="C:\Users\JYOTY\Desktop\Vighnaharta Oils &amp; Chemicals-L&amp;B-Plot no. 53-II, Taloja Indl Area, Vill, Pendhar, panvel-BOB-Taloja-Jy\RCC Godown &amp; Office\WhatsApp Image 2024-03-18 at 10.27.22 PM (1).jpeg" id="22" name="image22.png"/>
              <a:graphic>
                <a:graphicData uri="http://schemas.openxmlformats.org/drawingml/2006/picture">
                  <pic:pic>
                    <pic:nvPicPr>
                      <pic:cNvPr descr="C:\Users\JYOTY\Desktop\Vighnaharta Oils &amp; Chemicals-L&amp;B-Plot no. 53-II, Taloja Indl Area, Vill, Pendhar, panvel-BOB-Taloja-Jy\RCC Godown &amp; Office\WhatsApp Image 2024-03-18 at 10.27.22 PM (1).jpeg" id="0" name="image22.png"/>
                      <pic:cNvPicPr preferRelativeResize="0"/>
                    </pic:nvPicPr>
                    <pic:blipFill>
                      <a:blip r:embed="rId23"/>
                      <a:srcRect b="0" l="0" r="0" t="0"/>
                      <a:stretch>
                        <a:fillRect/>
                      </a:stretch>
                    </pic:blipFill>
                    <pic:spPr>
                      <a:xfrm>
                        <a:off x="0" y="0"/>
                        <a:ext cx="1543235" cy="1814080"/>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drawing>
            <wp:inline distB="0" distT="0" distL="0" distR="0">
              <wp:extent cx="1560918" cy="1858604"/>
              <wp:effectExtent b="0" l="0" r="0" t="0"/>
              <wp:docPr descr="C:\Users\JYOTY\Desktop\Vighnaharta Oils &amp; Chemicals-L&amp;B-Plot no. 53-II, Taloja Indl Area, Vill, Pendhar, panvel-BOB-Taloja-Jy\Steel Structure\WhatsApp Image 2024-03-18 at 10.27.39 PM.jpeg" id="23" name="image23.jpg"/>
              <a:graphic>
                <a:graphicData uri="http://schemas.openxmlformats.org/drawingml/2006/picture">
                  <pic:pic>
                    <pic:nvPicPr>
                      <pic:cNvPr descr="C:\Users\JYOTY\Desktop\Vighnaharta Oils &amp; Chemicals-L&amp;B-Plot no. 53-II, Taloja Indl Area, Vill, Pendhar, panvel-BOB-Taloja-Jy\Steel Structure\WhatsApp Image 2024-03-18 at 10.27.39 PM.jpeg" id="0" name="image23.jpg"/>
                      <pic:cNvPicPr preferRelativeResize="0"/>
                    </pic:nvPicPr>
                    <pic:blipFill>
                      <a:blip r:embed="rId24"/>
                      <a:srcRect b="0" l="0" r="0" t="0"/>
                      <a:stretch>
                        <a:fillRect/>
                      </a:stretch>
                    </pic:blipFill>
                    <pic:spPr>
                      <a:xfrm>
                        <a:off x="0" y="0"/>
                        <a:ext cx="1560918" cy="1858604"/>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drawing>
            <wp:inline distB="0" distT="0" distL="0" distR="0">
              <wp:extent cx="1351729" cy="1891481"/>
              <wp:effectExtent b="0" l="0" r="0" t="0"/>
              <wp:docPr descr="C:\Users\JYOTY\Desktop\Vighnaharta Oils &amp; Chemicals-L&amp;B-Plot no. 53-II, Taloja Indl Area, Vill, Pendhar, panvel-BOB-Taloja-Jy\Steel Structure\WhatsApp Image 2024-03-18 at 10.27.40 PM.jpeg" id="24" name="image25.png"/>
              <a:graphic>
                <a:graphicData uri="http://schemas.openxmlformats.org/drawingml/2006/picture">
                  <pic:pic>
                    <pic:nvPicPr>
                      <pic:cNvPr descr="C:\Users\JYOTY\Desktop\Vighnaharta Oils &amp; Chemicals-L&amp;B-Plot no. 53-II, Taloja Indl Area, Vill, Pendhar, panvel-BOB-Taloja-Jy\Steel Structure\WhatsApp Image 2024-03-18 at 10.27.40 PM.jpeg" id="0" name="image25.png"/>
                      <pic:cNvPicPr preferRelativeResize="0"/>
                    </pic:nvPicPr>
                    <pic:blipFill>
                      <a:blip r:embed="rId25"/>
                      <a:srcRect b="0" l="0" r="0" t="0"/>
                      <a:stretch>
                        <a:fillRect/>
                      </a:stretch>
                    </pic:blipFill>
                    <pic:spPr>
                      <a:xfrm>
                        <a:off x="0" y="0"/>
                        <a:ext cx="1351729" cy="1891481"/>
                      </a:xfrm>
                      <a:prstGeom prst="rect"/>
                      <a:ln/>
                    </pic:spPr>
                  </pic:pic>
                </a:graphicData>
              </a:graphic>
            </wp:inline>
          </w:drawing>
        </w:r>
        <w:r w:rsidDel="00000000" w:rsidR="00000000" w:rsidRPr="00000000">
          <w:rPr>
            <w:rtl w:val="0"/>
          </w:rPr>
        </w:r>
      </w:p>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D">
        <w:pPr>
          <w:ind w:right="4"/>
          <w:jc w:val="center"/>
          <w:rPr>
            <w:rFonts w:ascii="Calibri" w:cs="Calibri" w:eastAsia="Calibri" w:hAnsi="Calibri"/>
            <w:b w:val="1"/>
            <w:bCs w:val="1"/>
            <w:sz w:val="28"/>
            <w:szCs w:val="28"/>
            <w:u w:val="single"/>
          </w:rPr>
        </w:pPr>
        <w:r w:rsidDel="00000000" w:rsidR="00000000" w:rsidRPr="00000000">
          <w:rPr>
            <w:rFonts w:ascii="Calibri" w:cs="Calibri" w:eastAsia="Calibri" w:hAnsi="Calibri"/>
            <w:b w:val="1"/>
            <w:bCs w:val="1"/>
            <w:sz w:val="28"/>
            <w:szCs w:val="28"/>
            <w:u w:val="single"/>
            <w:rtl w:val="0"/>
          </w:rPr>
          <w:t xml:space="preserve">LOCATION MAP</w:t>
        </w:r>
      </w:p>
      <w:p w:rsidR="00000000" w:rsidDel="00000000" w:rsidP="00000000" w:rsidRDefault="00000000" w:rsidRPr="00000000" w14:paraId="000004AE">
        <w:pPr>
          <w:ind w:right="4"/>
          <w:jc w:val="center"/>
          <w:rPr>
            <w:rFonts w:ascii="Calibri" w:cs="Calibri" w:eastAsia="Calibri" w:hAnsi="Calibri"/>
            <w:b w:val="1"/>
            <w:bCs w:val="1"/>
            <w:sz w:val="28"/>
            <w:szCs w:val="28"/>
            <w:u w:val="single"/>
          </w:rPr>
        </w:pPr>
        <w:r w:rsidDel="00000000" w:rsidR="00000000" w:rsidRPr="00000000">
          <w:rPr/>
          <w:drawing>
            <wp:inline distB="0" distT="0" distL="0" distR="0">
              <wp:extent cx="6290521" cy="3383718"/>
              <wp:effectExtent b="0" l="0" r="0" t="0"/>
              <wp:docPr id="25" name="image24.png"/>
              <a:graphic>
                <a:graphicData uri="http://schemas.openxmlformats.org/drawingml/2006/picture">
                  <pic:pic>
                    <pic:nvPicPr>
                      <pic:cNvPr id="0" name="image24.png"/>
                      <pic:cNvPicPr preferRelativeResize="0"/>
                    </pic:nvPicPr>
                    <pic:blipFill>
                      <a:blip r:embed="rId26"/>
                      <a:srcRect b="0" l="0" r="0" t="0"/>
                      <a:stretch>
                        <a:fillRect/>
                      </a:stretch>
                    </pic:blipFill>
                    <pic:spPr>
                      <a:xfrm>
                        <a:off x="0" y="0"/>
                        <a:ext cx="6290521" cy="3383718"/>
                      </a:xfrm>
                      <a:prstGeom prst="rect"/>
                      <a:ln/>
                    </pic:spPr>
                  </pic:pic>
                </a:graphicData>
              </a:graphic>
            </wp:inline>
          </w:drawing>
        </w:r>
        <w:r w:rsidDel="00000000" w:rsidR="00000000" w:rsidRPr="00000000">
          <w:rPr>
            <w:rtl w:val="0"/>
          </w:rPr>
        </w:r>
      </w:p>
      <w:p w:rsidR="00000000" w:rsidDel="00000000" w:rsidP="00000000" w:rsidRDefault="00000000" w:rsidRPr="00000000" w14:paraId="000004AF">
        <w:pPr>
          <w:ind w:right="4"/>
          <w:jc w:val="center"/>
          <w:rPr>
            <w:rFonts w:ascii="Calibri" w:cs="Calibri" w:eastAsia="Calibri" w:hAnsi="Calibri"/>
          </w:rPr>
        </w:pPr>
        <w:r w:rsidDel="00000000" w:rsidR="00000000" w:rsidRPr="00000000">
          <w:rPr>
            <w:rtl w:val="0"/>
          </w:rPr>
        </w:r>
      </w:p>
      <w:p w:rsidR="00000000" w:rsidDel="00000000" w:rsidP="00000000" w:rsidRDefault="00000000" w:rsidRPr="00000000" w14:paraId="000004B0">
        <w:pPr>
          <w:ind w:right="4"/>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4B1">
        <w:pPr>
          <w:ind w:right="4"/>
          <w:jc w:val="cente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GOVT. READY RECKONER RATE 2023-2024</w:t>
        </w:r>
      </w:p>
      <w:p w:rsidR="00000000" w:rsidDel="00000000" w:rsidP="00000000" w:rsidRDefault="00000000" w:rsidRPr="00000000" w14:paraId="000004B2">
        <w:pPr>
          <w:ind w:right="4"/>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4B3">
        <w:pPr>
          <w:ind w:right="4"/>
          <w:jc w:val="center"/>
          <w:rPr>
            <w:rFonts w:ascii="Calibri" w:cs="Calibri" w:eastAsia="Calibri" w:hAnsi="Calibri"/>
            <w:b w:val="1"/>
            <w:bCs w:val="1"/>
            <w:u w:val="single"/>
          </w:rPr>
        </w:pPr>
        <w:r w:rsidDel="00000000" w:rsidR="00000000" w:rsidRPr="00000000">
          <w:rPr/>
          <w:drawing>
            <wp:inline distB="0" distT="0" distL="0" distR="0">
              <wp:extent cx="6287785" cy="4253692"/>
              <wp:effectExtent b="0" l="0" r="0" t="0"/>
              <wp:docPr id="1"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6287785" cy="4253692"/>
                      </a:xfrm>
                      <a:prstGeom prst="rect"/>
                      <a:ln/>
                    </pic:spPr>
                  </pic:pic>
                </a:graphicData>
              </a:graphic>
            </wp:inline>
          </w:drawing>
        </w:r>
        <w:r w:rsidDel="00000000" w:rsidR="00000000" w:rsidRPr="00000000">
          <w:rPr>
            <w:rtl w:val="0"/>
          </w:rPr>
        </w:r>
      </w:p>
      <w:p w:rsidR="00000000" w:rsidDel="00000000" w:rsidP="00000000" w:rsidRDefault="00000000" w:rsidRPr="00000000" w14:paraId="000004B4">
        <w:pPr>
          <w:spacing w:after="0" w:lineRule="auto"/>
          <w:ind w:right="4"/>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4B5">
        <w:pPr>
          <w:spacing w:after="0" w:before="0" w:lineRule="auto"/>
          <w:ind w:left="90" w:right="844" w:firstLine="0"/>
          <w:rPr>
            <w:rFonts w:ascii="Calibri" w:cs="Calibri" w:eastAsia="Calibri" w:hAnsi="Calibri"/>
            <w:u w:val="single"/>
          </w:rPr>
        </w:pPr>
        <w:r w:rsidDel="00000000" w:rsidR="00000000" w:rsidRPr="00000000">
          <w:rPr>
            <w:rtl w:val="0"/>
          </w:rPr>
        </w:r>
      </w:p>
      <w:p w:rsidR="00000000" w:rsidDel="00000000" w:rsidP="00000000" w:rsidRDefault="00000000" w:rsidRPr="00000000" w14:paraId="000004B6">
        <w:pPr>
          <w:spacing w:after="0" w:before="0" w:lineRule="auto"/>
          <w:ind w:left="90" w:right="844"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4B7">
        <w:pPr>
          <w:spacing w:after="0" w:before="0" w:lineRule="auto"/>
          <w:ind w:left="90" w:right="844"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SALE INSTANCES</w:t>
        </w:r>
      </w:p>
      <w:p w:rsidR="00000000" w:rsidDel="00000000" w:rsidP="00000000" w:rsidRDefault="00000000" w:rsidRPr="00000000" w14:paraId="000004B8">
        <w:pPr>
          <w:spacing w:after="0" w:before="0" w:lineRule="auto"/>
          <w:ind w:left="90" w:right="844"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4B9">
        <w:pPr>
          <w:spacing w:before="0" w:lineRule="auto"/>
          <w:ind w:left="90" w:right="844" w:firstLine="0"/>
          <w:jc w:val="center"/>
          <w:rPr>
            <w:rFonts w:ascii="Calibri" w:cs="Calibri" w:eastAsia="Calibri" w:hAnsi="Calibri"/>
            <w:b w:val="1"/>
            <w:bCs w:val="1"/>
            <w:u w:val="single"/>
          </w:rPr>
        </w:pPr>
        <w:r w:rsidDel="00000000" w:rsidR="00000000" w:rsidRPr="00000000">
          <w:rPr/>
          <w:drawing>
            <wp:inline distB="0" distT="0" distL="0" distR="0">
              <wp:extent cx="6295775" cy="3701542"/>
              <wp:effectExtent b="0" l="0" r="0" t="0"/>
              <wp:docPr id="2"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6295775" cy="3701542"/>
                      </a:xfrm>
                      <a:prstGeom prst="rect"/>
                      <a:ln/>
                    </pic:spPr>
                  </pic:pic>
                </a:graphicData>
              </a:graphic>
            </wp:inline>
          </w:drawing>
        </w:r>
        <w:r w:rsidDel="00000000" w:rsidR="00000000" w:rsidRPr="00000000">
          <w:rPr>
            <w:rtl w:val="0"/>
          </w:rPr>
        </w:r>
      </w:p>
      <w:p w:rsidR="00000000" w:rsidDel="00000000" w:rsidP="00000000" w:rsidRDefault="00000000" w:rsidRPr="00000000" w14:paraId="000004BA">
        <w:pPr>
          <w:spacing w:after="200" w:line="276"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4BB">
        <w:pPr>
          <w:spacing w:after="200" w:line="276" w:lineRule="auto"/>
          <w:jc w:val="center"/>
          <w:rPr>
            <w:rFonts w:ascii="Calibri" w:cs="Calibri" w:eastAsia="Calibri" w:hAnsi="Calibri"/>
          </w:rPr>
        </w:pPr>
        <w:r w:rsidDel="00000000" w:rsidR="00000000" w:rsidRPr="00000000">
          <w:rPr/>
          <w:drawing>
            <wp:inline distB="0" distT="0" distL="0" distR="0">
              <wp:extent cx="6286500" cy="3862070"/>
              <wp:effectExtent b="0" l="0" r="0" t="0"/>
              <wp:docPr id="3"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6286500" cy="3862070"/>
                      </a:xfrm>
                      <a:prstGeom prst="rect"/>
                      <a:ln/>
                    </pic:spPr>
                  </pic:pic>
                </a:graphicData>
              </a:graphic>
            </wp:inline>
          </w:drawing>
        </w:r>
        <w:r w:rsidDel="00000000" w:rsidR="00000000" w:rsidRPr="00000000">
          <w:rPr>
            <w:rtl w:val="0"/>
          </w:rPr>
        </w:r>
      </w:p>
      <w:p w:rsidR="00000000" w:rsidDel="00000000" w:rsidP="00000000" w:rsidRDefault="00000000" w:rsidRPr="00000000" w14:paraId="000004BC">
        <w:pPr>
          <w:spacing w:after="200" w:line="276"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4BD">
        <w:pPr>
          <w:spacing w:after="200" w:line="276"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4BE">
        <w:pPr>
          <w:spacing w:after="200" w:line="276"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4BF">
        <w:pPr>
          <w:spacing w:after="200" w:line="276" w:lineRule="auto"/>
          <w:jc w:val="center"/>
          <w:rPr>
            <w:rFonts w:ascii="Calibri" w:cs="Calibri" w:eastAsia="Calibri" w:hAnsi="Calibri"/>
          </w:rPr>
        </w:pPr>
        <w:r w:rsidDel="00000000" w:rsidR="00000000" w:rsidRPr="00000000">
          <w:rPr>
            <w:rtl w:val="0"/>
          </w:rPr>
        </w:r>
      </w:p>
      <w:tbl>
        <w:tblPr>
          <w:tblStyle w:val="Table10"/>
          <w:tblW w:w="9630.0" w:type="dxa"/>
          <w:jc w:val="left"/>
          <w:tblInd w:w="-25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4320"/>
          <w:gridCol w:w="4410"/>
          <w:tblGridChange w:id="0">
            <w:tblGrid>
              <w:gridCol w:w="900"/>
              <w:gridCol w:w="4320"/>
              <w:gridCol w:w="4410"/>
            </w:tblGrid>
          </w:tblGridChange>
        </w:tblGrid>
        <w:tr>
          <w:trPr>
            <w:cantSplit w:val="0"/>
            <w:tblHeader w:val="0"/>
          </w:trPr>
          <w:tc>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Sr. No.</w:t>
              </w:r>
            </w:p>
          </w:tc>
          <w:tc>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12"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Particulars</w:t>
              </w:r>
            </w:p>
          </w:tc>
          <w:tc>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Valuer comment</w:t>
              </w:r>
            </w:p>
          </w:tc>
        </w:tr>
        <w:tr>
          <w:trPr>
            <w:cantSplit w:val="0"/>
            <w:trHeight w:val="284" w:hRule="atLeast"/>
            <w:tblHeader w:val="0"/>
          </w:trPr>
          <w:tc>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Background information of the asset being valued </w:t>
              </w:r>
            </w:p>
          </w:tc>
          <w:tc>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Purpose of valuation and appointing authority</w:t>
              </w:r>
            </w:p>
          </w:tc>
          <w:tc>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Identity of the valuer and any other experts involved in the valuation.</w:t>
              </w:r>
            </w:p>
          </w:tc>
          <w:tc>
            <w:tcPr/>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49"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Disclosure of valuer interest or conflict, if any </w:t>
              </w:r>
            </w:p>
          </w:tc>
          <w:tc>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Date of appointment, valuation date and date of report,</w:t>
              </w:r>
            </w:p>
          </w:tc>
          <w:tc>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Inspections and/or investigation undertaken, </w:t>
              </w:r>
            </w:p>
          </w:tc>
          <w:tc>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74" w:hRule="atLeast"/>
            <w:tblHeader w:val="0"/>
          </w:trPr>
          <w:tc>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Nature and sources of the information used or relied upon,</w:t>
              </w:r>
            </w:p>
          </w:tc>
          <w:tc>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74" w:hRule="atLeast"/>
            <w:tblHeader w:val="0"/>
          </w:trPr>
          <w:tc>
            <w:tcPr/>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Procedure adopted in carrying out the valuation and valuation standard followed,</w:t>
              </w:r>
            </w:p>
          </w:tc>
          <w:tc>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74" w:hRule="atLeast"/>
            <w:tblHeader w:val="0"/>
          </w:trPr>
          <w:tc>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Restriction on use of the report, if any,</w:t>
              </w:r>
            </w:p>
          </w:tc>
          <w:tc>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74" w:hRule="atLeast"/>
            <w:tblHeader w:val="0"/>
          </w:trPr>
          <w:tc>
            <w:tcPr/>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Major factors that were taken into account during the valuation,</w:t>
              </w:r>
            </w:p>
          </w:tc>
          <w:tc>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74" w:hRule="atLeast"/>
            <w:tblHeader w:val="0"/>
          </w:trPr>
          <w:tc>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Caveats, limitation and disclaimers to the extent they explain or elucidate the limitations faced by valuer, which shall not be for the purpose of limiting his responsibility for the valuation report. </w:t>
              </w:r>
            </w:p>
          </w:tc>
          <w:tc>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4E4">
        <w:pPr>
          <w:widowControl w:val="0"/>
          <w:spacing w:before="75" w:line="360" w:lineRule="auto"/>
          <w:ind w:right="470"/>
          <w:jc w:val="both"/>
          <w:rPr>
            <w:rFonts w:ascii="Calibri" w:cs="Calibri" w:eastAsia="Calibri" w:hAnsi="Calibri"/>
          </w:rPr>
        </w:pPr>
        <w:r w:rsidDel="00000000" w:rsidR="00000000" w:rsidRPr="00000000">
          <w:rPr>
            <w:rtl w:val="0"/>
          </w:rPr>
        </w:r>
      </w:p>
      <w:p w:rsidR="00000000" w:rsidDel="00000000" w:rsidP="00000000" w:rsidRDefault="00000000" w:rsidRPr="00000000" w14:paraId="000004E5">
        <w:pPr>
          <w:widowControl w:val="0"/>
          <w:spacing w:before="75" w:line="360" w:lineRule="auto"/>
          <w:ind w:right="470"/>
          <w:jc w:val="both"/>
          <w:rPr>
            <w:rFonts w:ascii="Calibri" w:cs="Calibri" w:eastAsia="Calibri" w:hAnsi="Calibri"/>
          </w:rPr>
        </w:pPr>
        <w:r w:rsidDel="00000000" w:rsidR="00000000" w:rsidRPr="00000000">
          <w:rPr>
            <w:rtl w:val="0"/>
          </w:rPr>
        </w:r>
      </w:p>
      <w:p w:rsidR="00000000" w:rsidDel="00000000" w:rsidP="00000000" w:rsidRDefault="00000000" w:rsidRPr="00000000" w14:paraId="000004E6">
        <w:pPr>
          <w:widowControl w:val="0"/>
          <w:spacing w:before="75" w:line="360" w:lineRule="auto"/>
          <w:ind w:right="470"/>
          <w:jc w:val="both"/>
          <w:rPr>
            <w:rFonts w:ascii="Calibri" w:cs="Calibri" w:eastAsia="Calibri" w:hAnsi="Calibri"/>
          </w:rPr>
        </w:pPr>
        <w:r w:rsidDel="00000000" w:rsidR="00000000" w:rsidRPr="00000000">
          <w:rPr>
            <w:rtl w:val="0"/>
          </w:rPr>
        </w:r>
      </w:p>
      <w:p w:rsidR="00000000" w:rsidDel="00000000" w:rsidP="00000000" w:rsidRDefault="00000000" w:rsidRPr="00000000" w14:paraId="000004E7">
        <w:pPr>
          <w:widowControl w:val="0"/>
          <w:spacing w:before="75" w:line="360" w:lineRule="auto"/>
          <w:ind w:right="470"/>
          <w:jc w:val="both"/>
          <w:rPr>
            <w:rFonts w:ascii="Calibri" w:cs="Calibri" w:eastAsia="Calibri" w:hAnsi="Calibri"/>
          </w:rPr>
        </w:pPr>
        <w:r w:rsidDel="00000000" w:rsidR="00000000" w:rsidRPr="00000000">
          <w:rPr>
            <w:rtl w:val="0"/>
          </w:rPr>
        </w:r>
      </w:p>
      <w:p w:rsidR="00000000" w:rsidDel="00000000" w:rsidP="00000000" w:rsidRDefault="00000000" w:rsidRPr="00000000" w14:paraId="000004E8">
        <w:pPr>
          <w:widowControl w:val="0"/>
          <w:spacing w:before="75" w:line="360" w:lineRule="auto"/>
          <w:ind w:right="470"/>
          <w:jc w:val="both"/>
          <w:rPr>
            <w:rFonts w:ascii="Calibri" w:cs="Calibri" w:eastAsia="Calibri" w:hAnsi="Calibri"/>
          </w:rPr>
        </w:pPr>
        <w:r w:rsidDel="00000000" w:rsidR="00000000" w:rsidRPr="00000000">
          <w:rPr>
            <w:rtl w:val="0"/>
          </w:rPr>
        </w:r>
      </w:p>
      <w:p w:rsidR="00000000" w:rsidDel="00000000" w:rsidP="00000000" w:rsidRDefault="00000000" w:rsidRPr="00000000" w14:paraId="000004E9">
        <w:pPr>
          <w:widowControl w:val="0"/>
          <w:spacing w:before="75" w:line="360" w:lineRule="auto"/>
          <w:ind w:right="470"/>
          <w:jc w:val="both"/>
          <w:rPr>
            <w:rFonts w:ascii="Calibri" w:cs="Calibri" w:eastAsia="Calibri" w:hAnsi="Calibri"/>
          </w:rPr>
        </w:pPr>
        <w:r w:rsidDel="00000000" w:rsidR="00000000" w:rsidRPr="00000000">
          <w:rPr>
            <w:rtl w:val="0"/>
          </w:rPr>
        </w:r>
      </w:p>
      <w:p w:rsidR="00000000" w:rsidDel="00000000" w:rsidP="00000000" w:rsidRDefault="00000000" w:rsidRPr="00000000" w14:paraId="000004EA">
        <w:pPr>
          <w:widowControl w:val="0"/>
          <w:spacing w:before="75" w:line="360" w:lineRule="auto"/>
          <w:ind w:right="470"/>
          <w:jc w:val="both"/>
          <w:rPr>
            <w:rFonts w:ascii="Calibri" w:cs="Calibri" w:eastAsia="Calibri" w:hAnsi="Calibri"/>
          </w:rPr>
        </w:pPr>
        <w:r w:rsidDel="00000000" w:rsidR="00000000" w:rsidRPr="00000000">
          <w:rPr>
            <w:rtl w:val="0"/>
          </w:rPr>
        </w:r>
      </w:p>
      <w:p w:rsidR="00000000" w:rsidDel="00000000" w:rsidP="00000000" w:rsidRDefault="00000000" w:rsidRPr="00000000" w14:paraId="000004EB">
        <w:pPr>
          <w:widowControl w:val="0"/>
          <w:spacing w:before="75" w:line="360" w:lineRule="auto"/>
          <w:ind w:right="470"/>
          <w:jc w:val="both"/>
          <w:rPr>
            <w:rFonts w:ascii="Calibri" w:cs="Calibri" w:eastAsia="Calibri" w:hAnsi="Calibri"/>
          </w:rPr>
        </w:pPr>
        <w:r w:rsidDel="00000000" w:rsidR="00000000" w:rsidRPr="00000000">
          <w:rPr>
            <w:rtl w:val="0"/>
          </w:rPr>
        </w:r>
      </w:p>
      <w:p w:rsidR="00000000" w:rsidDel="00000000" w:rsidP="00000000" w:rsidRDefault="00000000" w:rsidRPr="00000000" w14:paraId="000004EC">
        <w:pPr>
          <w:widowControl w:val="0"/>
          <w:spacing w:before="75" w:line="360" w:lineRule="auto"/>
          <w:ind w:right="470"/>
          <w:jc w:val="both"/>
          <w:rPr>
            <w:rFonts w:ascii="Calibri" w:cs="Calibri" w:eastAsia="Calibri" w:hAnsi="Calibri"/>
          </w:rPr>
        </w:pPr>
        <w:r w:rsidDel="00000000" w:rsidR="00000000" w:rsidRPr="00000000">
          <w:rPr>
            <w:rtl w:val="0"/>
          </w:rPr>
        </w:r>
      </w:p>
      <w:p w:rsidR="00000000" w:rsidDel="00000000" w:rsidP="00000000" w:rsidRDefault="00000000" w:rsidRPr="00000000" w14:paraId="000004ED">
        <w:pPr>
          <w:widowControl w:val="0"/>
          <w:spacing w:before="75" w:line="360" w:lineRule="auto"/>
          <w:ind w:right="470"/>
          <w:jc w:val="both"/>
          <w:rPr>
            <w:rFonts w:ascii="Calibri" w:cs="Calibri" w:eastAsia="Calibri" w:hAnsi="Calibri"/>
          </w:rPr>
        </w:pPr>
        <w:r w:rsidDel="00000000" w:rsidR="00000000" w:rsidRPr="00000000">
          <w:rPr>
            <w:rtl w:val="0"/>
          </w:rPr>
        </w:r>
      </w:p>
      <w:p w:rsidR="00000000" w:rsidDel="00000000" w:rsidP="00000000" w:rsidRDefault="00000000" w:rsidRPr="00000000" w14:paraId="000004EE">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E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MODEL CODE OF CONDUCT FOR VALUERS</w:t>
        </w:r>
      </w:p>
      <w:p w:rsidR="00000000" w:rsidDel="00000000" w:rsidP="00000000" w:rsidRDefault="00000000" w:rsidRPr="00000000" w14:paraId="000004F0">
        <w:pPr>
          <w:spacing w:line="256"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{Adopted in line with Companies (Registered Valuers and Valuation Rules, 2017)}</w:t>
        </w:r>
      </w:p>
      <w:p w:rsidR="00000000" w:rsidDel="00000000" w:rsidP="00000000" w:rsidRDefault="00000000" w:rsidRPr="00000000" w14:paraId="000004F1">
        <w:pPr>
          <w:spacing w:line="360"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All valuers empanelled with bank shall strictly adhere to the following code of conduct: </w:t>
        </w:r>
      </w:p>
      <w:p w:rsidR="00000000" w:rsidDel="00000000" w:rsidP="00000000" w:rsidRDefault="00000000" w:rsidRPr="00000000" w14:paraId="000004F2">
        <w:pPr>
          <w:spacing w:line="360" w:lineRule="auto"/>
          <w:ind w:left="-63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Integrity and Fairness </w:t>
        </w:r>
      </w:p>
      <w:p w:rsidR="00000000" w:rsidDel="00000000" w:rsidP="00000000" w:rsidRDefault="00000000" w:rsidRPr="00000000" w14:paraId="000004F3">
        <w:pPr>
          <w:spacing w:line="360"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1. A valuer shall, in the conduct of his/its business, follow high standards of integrity and fairness in all his/its dealings with his/its clients and other valuers. </w:t>
        </w:r>
      </w:p>
      <w:p w:rsidR="00000000" w:rsidDel="00000000" w:rsidP="00000000" w:rsidRDefault="00000000" w:rsidRPr="00000000" w14:paraId="000004F4">
        <w:pPr>
          <w:spacing w:line="360"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2. A valuer shall maintain integrity by being honest, straightforward, and forthright in all professional relationships. </w:t>
        </w:r>
      </w:p>
      <w:p w:rsidR="00000000" w:rsidDel="00000000" w:rsidP="00000000" w:rsidRDefault="00000000" w:rsidRPr="00000000" w14:paraId="000004F5">
        <w:pPr>
          <w:spacing w:line="360"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3. A valuer shall endeavour to ensure that he/it provides true and adequate information and shall not misrepresent any facts or situations.</w:t>
        </w:r>
      </w:p>
      <w:p w:rsidR="00000000" w:rsidDel="00000000" w:rsidP="00000000" w:rsidRDefault="00000000" w:rsidRPr="00000000" w14:paraId="000004F6">
        <w:pPr>
          <w:spacing w:line="360"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 4. A valuer shall refrain from being involved in any action that would bring disrepute to the profession. </w:t>
        </w:r>
      </w:p>
      <w:p w:rsidR="00000000" w:rsidDel="00000000" w:rsidP="00000000" w:rsidRDefault="00000000" w:rsidRPr="00000000" w14:paraId="000004F7">
        <w:pPr>
          <w:spacing w:line="360"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5 A valuer shall keep public interest foremost while delivering his services. </w:t>
        </w:r>
      </w:p>
      <w:p w:rsidR="00000000" w:rsidDel="00000000" w:rsidP="00000000" w:rsidRDefault="00000000" w:rsidRPr="00000000" w14:paraId="000004F8">
        <w:pPr>
          <w:spacing w:line="360" w:lineRule="auto"/>
          <w:ind w:left="-63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Professional Competence and Due Care </w:t>
        </w:r>
      </w:p>
      <w:p w:rsidR="00000000" w:rsidDel="00000000" w:rsidP="00000000" w:rsidRDefault="00000000" w:rsidRPr="00000000" w14:paraId="000004F9">
        <w:pPr>
          <w:spacing w:line="360"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6. A valuer shall render at all times high standards of service, exercise due diligence, ensure proper care and exercise independent professional judgment. </w:t>
        </w:r>
      </w:p>
      <w:p w:rsidR="00000000" w:rsidDel="00000000" w:rsidP="00000000" w:rsidRDefault="00000000" w:rsidRPr="00000000" w14:paraId="000004FA">
        <w:pPr>
          <w:spacing w:line="360"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7. A valuer shall carry out professional services in accordance with the relevant technical and professional standards that may be specified from time to time </w:t>
        </w:r>
      </w:p>
      <w:p w:rsidR="00000000" w:rsidDel="00000000" w:rsidP="00000000" w:rsidRDefault="00000000" w:rsidRPr="00000000" w14:paraId="000004FB">
        <w:pPr>
          <w:spacing w:line="360"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8. A valuer shall continuously maintain professional knowledge and skill to provide competent professional service based on up-to-date developments in practice, prevailing regulations/guidelines and techniques.</w:t>
        </w:r>
      </w:p>
      <w:p w:rsidR="00000000" w:rsidDel="00000000" w:rsidP="00000000" w:rsidRDefault="00000000" w:rsidRPr="00000000" w14:paraId="000004FC">
        <w:pPr>
          <w:spacing w:line="360"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 9. In the preparation of a valuation report, the valuer shall not disclaim liability for his/its expertise or deny his/its duty of care, except to the extent that the assumptions are based on statements of fact provided by the company or its auditors or consultants or information available in public domain and not generated by the valuer. </w:t>
        </w:r>
      </w:p>
      <w:p w:rsidR="00000000" w:rsidDel="00000000" w:rsidP="00000000" w:rsidRDefault="00000000" w:rsidRPr="00000000" w14:paraId="000004FD">
        <w:pPr>
          <w:spacing w:line="360"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10. A valuer shall not carry out any instruction of the client insofar as they are incompatible with the requirements of integrity, objectivity and independence. </w:t>
        </w:r>
      </w:p>
      <w:p w:rsidR="00000000" w:rsidDel="00000000" w:rsidP="00000000" w:rsidRDefault="00000000" w:rsidRPr="00000000" w14:paraId="000004FE">
        <w:pPr>
          <w:spacing w:line="360"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11. A valuer shall clearly state to his client the services that he would be and competent to provide the services for which he would be relying on other valuers or professionals or for which the Independence and Disclosure of Interest. </w:t>
        </w:r>
      </w:p>
      <w:p w:rsidR="00000000" w:rsidDel="00000000" w:rsidP="00000000" w:rsidRDefault="00000000" w:rsidRPr="00000000" w14:paraId="000004FF">
        <w:pPr>
          <w:spacing w:line="360"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12. A valuer shall act with objectivity in his/its professional dealings by ensuring that his/its decisions are made without the presence of any bias, conflict of Interest, coercion, or undue influence of any party, whether directly connected to the valuation assignment or not. </w:t>
        </w:r>
      </w:p>
      <w:p w:rsidR="00000000" w:rsidDel="00000000" w:rsidP="00000000" w:rsidRDefault="00000000" w:rsidRPr="00000000" w14:paraId="00000500">
        <w:pPr>
          <w:spacing w:line="360"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13. A valuer shall not take up an assignment If he/it or any of his/its relatives or associates is not independent in terms of association to the company. </w:t>
        </w:r>
      </w:p>
      <w:p w:rsidR="00000000" w:rsidDel="00000000" w:rsidP="00000000" w:rsidRDefault="00000000" w:rsidRPr="00000000" w14:paraId="00000501">
        <w:pPr>
          <w:spacing w:line="360"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14. A valuer shall maintain complete independence in his/its professional relationships and shall conduct the valuation Independent of external influences. </w:t>
        </w:r>
      </w:p>
      <w:p w:rsidR="00000000" w:rsidDel="00000000" w:rsidP="00000000" w:rsidRDefault="00000000" w:rsidRPr="00000000" w14:paraId="00000502">
        <w:pPr>
          <w:spacing w:line="360"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15. A valuer shall wherever necessary disclose to the clients, possible sources of conflicts of duties and interests, while providing unbiased services. </w:t>
        </w:r>
      </w:p>
      <w:p w:rsidR="00000000" w:rsidDel="00000000" w:rsidP="00000000" w:rsidRDefault="00000000" w:rsidRPr="00000000" w14:paraId="00000503">
        <w:pPr>
          <w:spacing w:line="360"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16. A valuer shall not deal in securities of any subject company after any time when he/it first becomes aware of the possibility of his/its association with the valuation, and in accordance with the Securities and Exchange Board of India (Prohibition of Insider Trading) Regulations, 2015 or till the time the valuation report becomes public, whichever is earlier.</w:t>
        </w:r>
      </w:p>
      <w:p w:rsidR="00000000" w:rsidDel="00000000" w:rsidP="00000000" w:rsidRDefault="00000000" w:rsidRPr="00000000" w14:paraId="00000504">
        <w:pPr>
          <w:spacing w:line="360"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 17. A valuer shall not indulge in mandate snatching or offering convenience valuations in order to cater to a company or client's needs. </w:t>
        </w:r>
      </w:p>
      <w:p w:rsidR="00000000" w:rsidDel="00000000" w:rsidP="00000000" w:rsidRDefault="00000000" w:rsidRPr="00000000" w14:paraId="00000505">
        <w:pPr>
          <w:spacing w:line="360"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18. As an independent valuer, the valuer shall not charge success fee (Success fees may be defined as a compensation incentive paid to any third party for successful closure of transaction. In this case, approval of credit proposals). </w:t>
        </w:r>
      </w:p>
      <w:p w:rsidR="00000000" w:rsidDel="00000000" w:rsidP="00000000" w:rsidRDefault="00000000" w:rsidRPr="00000000" w14:paraId="00000506">
        <w:pPr>
          <w:spacing w:line="360"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19. In any fairness opinion or independent expert opinion submitted by a valuer, if there has been a prior engagement in an unconnected transaction, the valuer shall declare the association with the company during the last five years. </w:t>
        </w:r>
      </w:p>
      <w:p w:rsidR="00000000" w:rsidDel="00000000" w:rsidP="00000000" w:rsidRDefault="00000000" w:rsidRPr="00000000" w14:paraId="00000507">
        <w:pPr>
          <w:spacing w:line="360" w:lineRule="auto"/>
          <w:ind w:left="-63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Confidentiality</w:t>
        </w:r>
      </w:p>
      <w:p w:rsidR="00000000" w:rsidDel="00000000" w:rsidP="00000000" w:rsidRDefault="00000000" w:rsidRPr="00000000" w14:paraId="00000508">
        <w:pPr>
          <w:spacing w:line="360"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 20. A valuer shall not use or divulge to other clients or any other party any confidential information about the subject company, which has come to his/its knowledge without proper and specific authority or unless there is a legal or professional right or duty to disclose.</w:t>
        </w:r>
      </w:p>
      <w:p w:rsidR="00000000" w:rsidDel="00000000" w:rsidP="00000000" w:rsidRDefault="00000000" w:rsidRPr="00000000" w14:paraId="00000509">
        <w:pPr>
          <w:spacing w:line="360" w:lineRule="auto"/>
          <w:ind w:left="-63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 Information Management</w:t>
        </w:r>
      </w:p>
      <w:p w:rsidR="00000000" w:rsidDel="00000000" w:rsidP="00000000" w:rsidRDefault="00000000" w:rsidRPr="00000000" w14:paraId="0000050A">
        <w:pPr>
          <w:spacing w:line="360"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 21. A valuer shall ensure that he/ it maintains written contemporaneous records for any decision taken, the reasons for taking the decision, and the information and evidence in support of such decision. This shall be maintained so as to sufficiently enable a reasonable person to take a view on the appropriateness of his/its decisions and actions. </w:t>
        </w:r>
      </w:p>
      <w:p w:rsidR="00000000" w:rsidDel="00000000" w:rsidP="00000000" w:rsidRDefault="00000000" w:rsidRPr="00000000" w14:paraId="0000050B">
        <w:pPr>
          <w:spacing w:line="360"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22. A valuer shall appear, co-operate and be available for inspections and investigations carried out by the authority, any person authorised by the authority, the registered valuers organisation with which he/it is registered or any other statutory regulatory body.</w:t>
        </w:r>
      </w:p>
      <w:p w:rsidR="00000000" w:rsidDel="00000000" w:rsidP="00000000" w:rsidRDefault="00000000" w:rsidRPr="00000000" w14:paraId="0000050C">
        <w:pPr>
          <w:spacing w:line="360"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23. A valuer shall provide all information and records as may be required by the authority, the Tribunal, Appellate Tribunal, the registered valuers organisation with which he/it is any registered, u other statutory regulatory body. </w:t>
        </w:r>
      </w:p>
      <w:p w:rsidR="00000000" w:rsidDel="00000000" w:rsidP="00000000" w:rsidRDefault="00000000" w:rsidRPr="00000000" w14:paraId="0000050D">
        <w:pPr>
          <w:spacing w:line="360"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24. A valuer while respecting the confidentiality of information performing professional acquired during the course of services, shall maintain proper working papers for a period of three years or such longer period as required in its contract for a specific valuation, for production before a regulatory authority or for a peer review. In the event of a pending case before the Tribunal or Appellate Tribunal, the record shall be maintained till the disposal of the case. </w:t>
        </w:r>
      </w:p>
      <w:p w:rsidR="00000000" w:rsidDel="00000000" w:rsidP="00000000" w:rsidRDefault="00000000" w:rsidRPr="00000000" w14:paraId="0000050E">
        <w:pPr>
          <w:spacing w:line="360" w:lineRule="auto"/>
          <w:ind w:left="-63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Gifts and hospitality: </w:t>
        </w:r>
      </w:p>
      <w:p w:rsidR="00000000" w:rsidDel="00000000" w:rsidP="00000000" w:rsidRDefault="00000000" w:rsidRPr="00000000" w14:paraId="0000050F">
        <w:pPr>
          <w:spacing w:line="360"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25. A valuer or his/its relative shall not accept gifts or hospitality which undermines or affects independence as a valuer. </w:t>
        </w:r>
      </w:p>
      <w:p w:rsidR="00000000" w:rsidDel="00000000" w:rsidP="00000000" w:rsidRDefault="00000000" w:rsidRPr="00000000" w14:paraId="00000510">
        <w:pPr>
          <w:spacing w:line="360"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Explanation. - For the purposes of this code the term 'relative' shall have the same meaning as defined in clause (77) of Section 2 of the Companies Act, 2013 (18 of 2013) </w:t>
        </w:r>
      </w:p>
      <w:p w:rsidR="00000000" w:rsidDel="00000000" w:rsidP="00000000" w:rsidRDefault="00000000" w:rsidRPr="00000000" w14:paraId="00000511">
        <w:pPr>
          <w:spacing w:line="360"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26. A valuer shall not offer gifts or hospitality or a financial or any other advantage to a public servant or any other person with a view to obtain or retain work for himself/ itself, or to obtain or retain an advantage in the conduct of profession for himself/ itself. </w:t>
        </w:r>
      </w:p>
      <w:p w:rsidR="00000000" w:rsidDel="00000000" w:rsidP="00000000" w:rsidRDefault="00000000" w:rsidRPr="00000000" w14:paraId="00000512">
        <w:pPr>
          <w:spacing w:line="360" w:lineRule="auto"/>
          <w:ind w:left="-63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Remuneration and Costs. </w:t>
        </w:r>
      </w:p>
      <w:p w:rsidR="00000000" w:rsidDel="00000000" w:rsidP="00000000" w:rsidRDefault="00000000" w:rsidRPr="00000000" w14:paraId="00000513">
        <w:pPr>
          <w:spacing w:line="360"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27. A valuer shall provide services for remuneration which is charged in a transparent manner, is a reasonable reflection of the work necessarily and properly undertaken and is not inconsistent with the applicable rules. </w:t>
        </w:r>
      </w:p>
      <w:p w:rsidR="00000000" w:rsidDel="00000000" w:rsidP="00000000" w:rsidRDefault="00000000" w:rsidRPr="00000000" w14:paraId="00000514">
        <w:pPr>
          <w:spacing w:line="360"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28. A valuer shall not accept any fees or charges other than those which are disclosed in a written contract with the person to whom he would be rendering service. </w:t>
        </w:r>
      </w:p>
      <w:p w:rsidR="00000000" w:rsidDel="00000000" w:rsidP="00000000" w:rsidRDefault="00000000" w:rsidRPr="00000000" w14:paraId="00000515">
        <w:pPr>
          <w:spacing w:line="360" w:lineRule="auto"/>
          <w:ind w:left="-63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Occupation, employability and restrictions. </w:t>
        </w:r>
      </w:p>
      <w:p w:rsidR="00000000" w:rsidDel="00000000" w:rsidP="00000000" w:rsidRDefault="00000000" w:rsidRPr="00000000" w14:paraId="00000516">
        <w:pPr>
          <w:spacing w:line="360"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29. A valuer shall refrain from accepting too many assignments, if he/it is unlikely to be able to devote adequate time to each of his/ its assignments. </w:t>
        </w:r>
      </w:p>
      <w:p w:rsidR="00000000" w:rsidDel="00000000" w:rsidP="00000000" w:rsidRDefault="00000000" w:rsidRPr="00000000" w14:paraId="00000517">
        <w:pPr>
          <w:spacing w:line="360"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30. A valuer shall not conduct business which in the opinion of the authority or the registered valuer organisation discredits the profession. </w:t>
        </w:r>
      </w:p>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 w:line="360" w:lineRule="auto"/>
          <w:ind w:left="0" w:right="7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w:t>
          <w:tab/>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3683478</wp:posOffset>
              </wp:positionH>
              <wp:positionV relativeFrom="paragraph">
                <wp:posOffset>197772</wp:posOffset>
              </wp:positionV>
              <wp:extent cx="1619250" cy="371475"/>
              <wp:effectExtent b="0" l="0" r="0" t="0"/>
              <wp:wrapNone/>
              <wp:docPr descr="\\Pc1-pc\d\Sign And stamp of Manoj Sharma\2.png" id="15" name="image6.png"/>
              <a:graphic>
                <a:graphicData uri="http://schemas.openxmlformats.org/drawingml/2006/picture">
                  <pic:pic>
                    <pic:nvPicPr>
                      <pic:cNvPr descr="\\Pc1-pc\d\Sign And stamp of Manoj Sharma\2.png" id="0" name="image6.png"/>
                      <pic:cNvPicPr preferRelativeResize="0"/>
                    </pic:nvPicPr>
                    <pic:blipFill>
                      <a:blip r:embed="rId30"/>
                      <a:srcRect b="0" l="0" r="0" t="0"/>
                      <a:stretch>
                        <a:fillRect/>
                      </a:stretch>
                    </pic:blipFill>
                    <pic:spPr>
                      <a:xfrm>
                        <a:off x="0" y="0"/>
                        <a:ext cx="1619250" cy="37147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2233918</wp:posOffset>
              </wp:positionH>
              <wp:positionV relativeFrom="paragraph">
                <wp:posOffset>206267</wp:posOffset>
              </wp:positionV>
              <wp:extent cx="1183640" cy="428625"/>
              <wp:effectExtent b="0" l="0" r="0" t="0"/>
              <wp:wrapNone/>
              <wp:docPr id="4" name="image14.png"/>
              <a:graphic>
                <a:graphicData uri="http://schemas.openxmlformats.org/drawingml/2006/picture">
                  <pic:pic>
                    <pic:nvPicPr>
                      <pic:cNvPr id="0" name="image14.png"/>
                      <pic:cNvPicPr preferRelativeResize="0"/>
                    </pic:nvPicPr>
                    <pic:blipFill>
                      <a:blip r:embed="rId31"/>
                      <a:srcRect b="0" l="0" r="0" t="0"/>
                      <a:stretch>
                        <a:fillRect/>
                      </a:stretch>
                    </pic:blipFill>
                    <pic:spPr>
                      <a:xfrm>
                        <a:off x="0" y="0"/>
                        <a:ext cx="1183640" cy="428625"/>
                      </a:xfrm>
                      <a:prstGeom prst="rect"/>
                      <a:ln/>
                    </pic:spPr>
                  </pic:pic>
                </a:graphicData>
              </a:graphic>
            </wp:anchor>
          </w:drawing>
        </w:r>
      </w:p>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 w:line="360" w:lineRule="auto"/>
          <w:ind w:left="0" w:right="7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A">
        <w:pPr>
          <w:rPr>
            <w:rFonts w:ascii="Calibri" w:cs="Calibri" w:eastAsia="Calibri" w:hAnsi="Calibri"/>
            <w:b w:val="1"/>
            <w:bCs w:val="1"/>
          </w:rPr>
        </w:pPr>
        <w:r w:rsidDel="00000000" w:rsidR="00000000" w:rsidRPr="00000000">
          <w:rPr>
            <w:rFonts w:ascii="Calibri" w:cs="Calibri" w:eastAsia="Calibri" w:hAnsi="Calibri"/>
            <w:rtl w:val="0"/>
          </w:rPr>
          <w:tab/>
          <w:tab/>
          <w:tab/>
          <w:tab/>
          <w:tab/>
          <w:t xml:space="preserve"> </w:t>
        </w:r>
        <w:r w:rsidDel="00000000" w:rsidR="00000000" w:rsidRPr="00000000">
          <w:rPr>
            <w:rFonts w:ascii="Calibri" w:cs="Calibri" w:eastAsia="Calibri" w:hAnsi="Calibri"/>
            <w:b w:val="1"/>
            <w:bCs w:val="1"/>
            <w:rtl w:val="0"/>
          </w:rPr>
          <w:tab/>
          <w:tab/>
          <w:tab/>
          <w:t xml:space="preserve"> ({rvFullName})</w:t>
        </w:r>
      </w:p>
      <w:p w:rsidR="00000000" w:rsidDel="00000000" w:rsidP="00000000" w:rsidRDefault="00000000" w:rsidRPr="00000000" w14:paraId="0000051B">
        <w:pPr>
          <w:ind w:left="5040" w:firstLine="720"/>
          <w:rPr>
            <w:rFonts w:ascii="Calibri" w:cs="Calibri" w:eastAsia="Calibri" w:hAnsi="Calibri"/>
            <w:b w:val="1"/>
            <w:bCs w:val="1"/>
          </w:rPr>
        </w:pPr>
        <w:r w:rsidDel="00000000" w:rsidR="00000000" w:rsidRPr="00000000">
          <w:rPr>
            <w:rFonts w:ascii="Calibri" w:cs="Calibri" w:eastAsia="Calibri" w:hAnsi="Calibri"/>
            <w:b w:val="1"/>
            <w:bCs w:val="1"/>
            <w:rtl w:val="0"/>
          </w:rPr>
          <w:t xml:space="preserve"> {rvQualifications}</w:t>
        </w:r>
      </w:p>
      <w:p w:rsidR="00000000" w:rsidDel="00000000" w:rsidP="00000000" w:rsidRDefault="00000000" w:rsidRPr="00000000" w14:paraId="0000051C">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Date: - {reportDate} </w:t>
          <w:tab/>
          <w:tab/>
          <w:tab/>
          <w:tab/>
          <w:t xml:space="preserve">                           Govt. Valuer  Chartered Engineer</w:t>
        </w:r>
      </w:p>
      <w:p w:rsidR="00000000" w:rsidDel="00000000" w:rsidP="00000000" w:rsidRDefault="00000000" w:rsidRPr="00000000" w14:paraId="0000051D">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Place: {firmCity}                                                                                  Panel Valuer of Bank of Baroda</w:t>
        </w:r>
      </w:p>
      <w:p w:rsidR="00000000" w:rsidDel="00000000" w:rsidP="00000000" w:rsidRDefault="00000000" w:rsidRPr="00000000" w14:paraId="0000051E">
        <w:pPr>
          <w:spacing w:after="12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rtl w:val="0"/>
          </w:rPr>
          <w:t xml:space="preserve"> </w:t>
          <w:tab/>
          <w:tab/>
          <w:tab/>
          <w:tab/>
          <w:tab/>
          <w:tab/>
          <w:tab/>
          <w:tab/>
          <w:t xml:space="preserve">  ({rvIbbiRegNo})</w:t>
        </w:r>
        <w:r w:rsidDel="00000000" w:rsidR="00000000" w:rsidRPr="00000000">
          <w:rPr>
            <w:rtl w:val="0"/>
          </w:rPr>
        </w:r>
      </w:p>
      <w:sectPr>
        <w:footerReference r:id="rId32" w:type="default"/>
        <w:type w:val="nextPage"/>
        <w:pgSz w:h="16840" w:w="11910" w:orient="portrait"/>
        <w:pgMar w:bottom="630" w:top="1135" w:left="1170" w:right="839" w:header="720" w:footer="0"/>
      </w:sectP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Calibri"/>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5040" w:right="0" w:firstLine="36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Page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Page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4"/>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952" w:hanging="360"/>
      </w:pPr>
      <w:rPr>
        <w:rFonts w:ascii="Calibri" w:cs="Calibri" w:eastAsia="Calibri" w:hAnsi="Calibri"/>
        <w:sz w:val="22"/>
        <w:szCs w:val="22"/>
      </w:rPr>
    </w:lvl>
    <w:lvl w:ilvl="1">
      <w:start w:val="0"/>
      <w:numFmt w:val="bullet"/>
      <w:lvlText w:val="•"/>
      <w:lvlJc w:val="left"/>
      <w:pPr>
        <w:ind w:left="1808" w:hanging="360"/>
      </w:pPr>
      <w:rPr/>
    </w:lvl>
    <w:lvl w:ilvl="2">
      <w:start w:val="0"/>
      <w:numFmt w:val="bullet"/>
      <w:lvlText w:val="•"/>
      <w:lvlJc w:val="left"/>
      <w:pPr>
        <w:ind w:left="2656" w:hanging="360"/>
      </w:pPr>
      <w:rPr/>
    </w:lvl>
    <w:lvl w:ilvl="3">
      <w:start w:val="0"/>
      <w:numFmt w:val="bullet"/>
      <w:lvlText w:val="•"/>
      <w:lvlJc w:val="left"/>
      <w:pPr>
        <w:ind w:left="3504" w:hanging="360"/>
      </w:pPr>
      <w:rPr/>
    </w:lvl>
    <w:lvl w:ilvl="4">
      <w:start w:val="0"/>
      <w:numFmt w:val="bullet"/>
      <w:lvlText w:val="•"/>
      <w:lvlJc w:val="left"/>
      <w:pPr>
        <w:ind w:left="4352" w:hanging="360"/>
      </w:pPr>
      <w:rPr/>
    </w:lvl>
    <w:lvl w:ilvl="5">
      <w:start w:val="0"/>
      <w:numFmt w:val="bullet"/>
      <w:lvlText w:val="•"/>
      <w:lvlJc w:val="left"/>
      <w:pPr>
        <w:ind w:left="5200" w:hanging="360"/>
      </w:pPr>
      <w:rPr/>
    </w:lvl>
    <w:lvl w:ilvl="6">
      <w:start w:val="0"/>
      <w:numFmt w:val="bullet"/>
      <w:lvlText w:val="•"/>
      <w:lvlJc w:val="left"/>
      <w:pPr>
        <w:ind w:left="6048" w:hanging="360"/>
      </w:pPr>
      <w:rPr/>
    </w:lvl>
    <w:lvl w:ilvl="7">
      <w:start w:val="0"/>
      <w:numFmt w:val="bullet"/>
      <w:lvlText w:val="•"/>
      <w:lvlJc w:val="left"/>
      <w:pPr>
        <w:ind w:left="6896" w:hanging="360"/>
      </w:pPr>
      <w:rPr/>
    </w:lvl>
    <w:lvl w:ilvl="8">
      <w:start w:val="0"/>
      <w:numFmt w:val="bullet"/>
      <w:lvlText w:val="•"/>
      <w:lvlJc w:val="left"/>
      <w:pPr>
        <w:ind w:left="7744" w:hanging="360"/>
      </w:pPr>
      <w:rPr/>
    </w:lvl>
  </w:abstractNum>
  <w:abstractNum w:abstractNumId="3">
    <w:lvl w:ilvl="0">
      <w:start w:val="1"/>
      <w:numFmt w:val="lowerRoman"/>
      <w:lvlText w:val="%1."/>
      <w:lvlJc w:val="left"/>
      <w:pPr>
        <w:ind w:left="720" w:hanging="72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sz w:val="48"/>
      <w:szCs w:val="48"/>
    </w:rPr>
  </w:style>
  <w:style w:type="paragraph" w:styleId="Heading2">
    <w:name w:val="heading 2"/>
    <w:basedOn w:val="Normal"/>
    <w:next w:val="Normal"/>
    <w:pPr>
      <w:keepNext w:val="1"/>
      <w:keepLines w:val="1"/>
      <w:spacing w:before="200" w:lineRule="auto"/>
    </w:pPr>
    <w:rPr>
      <w:rFonts w:ascii="Cambria" w:cs="Cambria" w:eastAsia="Cambria" w:hAnsi="Cambria"/>
      <w:b w:val="1"/>
      <w:bCs w:val="1"/>
      <w:color w:val="4f81bd"/>
      <w:sz w:val="26"/>
      <w:szCs w:val="26"/>
    </w:rPr>
  </w:style>
  <w:style w:type="paragraph" w:styleId="Heading3">
    <w:name w:val="heading 3"/>
    <w:basedOn w:val="Normal"/>
    <w:next w:val="Normal"/>
    <w:pPr>
      <w:widowControl w:val="0"/>
      <w:spacing w:line="260" w:lineRule="auto"/>
      <w:ind w:left="523"/>
    </w:pPr>
    <w:rPr>
      <w:rFonts w:ascii="Arial" w:cs="Arial" w:eastAsia="Arial" w:hAnsi="Arial"/>
      <w:sz w:val="23"/>
      <w:szCs w:val="23"/>
    </w:rPr>
  </w:style>
  <w:style w:type="paragraph" w:styleId="Heading4">
    <w:name w:val="heading 4"/>
    <w:basedOn w:val="Normal"/>
    <w:next w:val="Normal"/>
    <w:pPr>
      <w:keepNext w:val="1"/>
      <w:keepLines w:val="1"/>
      <w:spacing w:before="40" w:lineRule="auto"/>
    </w:pPr>
    <w:rPr>
      <w:rFonts w:ascii="Cambria" w:cs="Cambria" w:eastAsia="Cambria" w:hAnsi="Cambria"/>
      <w:i w:val="1"/>
      <w:iCs w:val="1"/>
      <w:color w:val="366091"/>
      <w:sz w:val="22"/>
      <w:szCs w:val="22"/>
    </w:rPr>
  </w:style>
  <w:style w:type="paragraph" w:styleId="Heading5">
    <w:name w:val="heading 5"/>
    <w:basedOn w:val="Normal"/>
    <w:next w:val="Normal"/>
    <w:pPr>
      <w:widowControl w:val="0"/>
    </w:pPr>
    <w:rPr>
      <w:rFonts w:ascii="Arial" w:cs="Arial" w:eastAsia="Arial" w:hAnsi="Arial"/>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b w:val="1"/>
      <w:bCs w:val="1"/>
      <w:u w:val="single"/>
    </w:rPr>
  </w:style>
  <w:style w:type="paragraph" w:styleId="Subtitle">
    <w:name w:val="Subtitle"/>
    <w:basedOn w:val="Normal"/>
    <w:next w:val="Normal"/>
    <w:pPr>
      <w:jc w:val="center"/>
    </w:pPr>
    <w:rPr>
      <w:b w:val="1"/>
      <w:bCs w:val="1"/>
      <w:sz w:val="32"/>
      <w:szCs w:val="32"/>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1.jpg"/><Relationship Id="rId22" Type="http://schemas.openxmlformats.org/officeDocument/2006/relationships/image" Target="media/image16.jpg"/><Relationship Id="rId21" Type="http://schemas.openxmlformats.org/officeDocument/2006/relationships/image" Target="media/image12.jpg"/><Relationship Id="rId24" Type="http://schemas.openxmlformats.org/officeDocument/2006/relationships/image" Target="media/image23.jpg"/><Relationship Id="rId23"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image" Target="media/image24.png"/><Relationship Id="rId25" Type="http://schemas.openxmlformats.org/officeDocument/2006/relationships/image" Target="media/image25.png"/><Relationship Id="rId28" Type="http://schemas.openxmlformats.org/officeDocument/2006/relationships/image" Target="media/image17.png"/><Relationship Id="rId27" Type="http://schemas.openxmlformats.org/officeDocument/2006/relationships/image" Target="media/image5.png"/><Relationship Id="rId5" Type="http://schemas.openxmlformats.org/officeDocument/2006/relationships/styles" Target="styles.xml"/><Relationship Id="rId6" Type="http://schemas.openxmlformats.org/officeDocument/2006/relationships/footer" Target="footer1.xml"/><Relationship Id="rId29" Type="http://schemas.openxmlformats.org/officeDocument/2006/relationships/image" Target="media/image15.png"/><Relationship Id="rId7" Type="http://schemas.openxmlformats.org/officeDocument/2006/relationships/image" Target="media/image18.jpg"/><Relationship Id="rId8" Type="http://schemas.openxmlformats.org/officeDocument/2006/relationships/image" Target="media/image19.jpg"/><Relationship Id="rId31" Type="http://schemas.openxmlformats.org/officeDocument/2006/relationships/image" Target="media/image14.png"/><Relationship Id="rId30" Type="http://schemas.openxmlformats.org/officeDocument/2006/relationships/image" Target="media/image6.png"/><Relationship Id="rId11" Type="http://schemas.openxmlformats.org/officeDocument/2006/relationships/image" Target="media/image9.jpg"/><Relationship Id="rId10" Type="http://schemas.openxmlformats.org/officeDocument/2006/relationships/image" Target="media/image4.jpg"/><Relationship Id="rId32" Type="http://schemas.openxmlformats.org/officeDocument/2006/relationships/footer" Target="footer2.xml"/><Relationship Id="rId13" Type="http://schemas.openxmlformats.org/officeDocument/2006/relationships/image" Target="media/image10.jpg"/><Relationship Id="rId12" Type="http://schemas.openxmlformats.org/officeDocument/2006/relationships/image" Target="media/image11.jpg"/><Relationship Id="rId15" Type="http://schemas.openxmlformats.org/officeDocument/2006/relationships/image" Target="media/image8.jpg"/><Relationship Id="rId14" Type="http://schemas.openxmlformats.org/officeDocument/2006/relationships/image" Target="media/image13.jpg"/><Relationship Id="rId17" Type="http://schemas.openxmlformats.org/officeDocument/2006/relationships/image" Target="media/image3.jpg"/><Relationship Id="rId16" Type="http://schemas.openxmlformats.org/officeDocument/2006/relationships/image" Target="media/image20.jpg"/><Relationship Id="rId19" Type="http://schemas.openxmlformats.org/officeDocument/2006/relationships/image" Target="media/image2.jp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