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left" w:leader="none" w:pos="1350"/>
          <w:tab w:val="center" w:leader="none" w:pos="5320"/>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ab/>
        <w:t xml:space="preserve">-</w:t>
      </w:r>
    </w:p>
    <w:p w:rsidR="00000000" w:rsidDel="00000000" w:rsidP="00000000" w:rsidRDefault="00000000" w:rsidRPr="00000000" w14:paraId="00000002">
      <w:pPr>
        <w:spacing w:before="243" w:lineRule="auto"/>
        <w:ind w:left="548" w:right="842" w:firstLine="0"/>
        <w:jc w:val="center"/>
        <w:rPr>
          <w:rFonts w:ascii="Calibri" w:cs="Calibri" w:eastAsia="Calibri" w:hAnsi="Calibri"/>
          <w:b w:val="1"/>
          <w:bCs w:val="1"/>
          <w:sz w:val="40"/>
          <w:szCs w:val="40"/>
          <w:u w:val="single"/>
        </w:rPr>
      </w:pPr>
      <w:r w:rsidDel="00000000" w:rsidR="00000000" w:rsidRPr="00000000">
        <w:rPr>
          <w:rFonts w:ascii="Calibri" w:cs="Calibri" w:eastAsia="Calibri" w:hAnsi="Calibri"/>
          <w:b w:val="1"/>
          <w:bCs w:val="1"/>
          <w:sz w:val="40"/>
          <w:szCs w:val="40"/>
          <w:u w:val="single"/>
          <w:rtl w:val="0"/>
        </w:rPr>
        <w:t xml:space="preserve">VALUATION REPORT</w:t>
      </w:r>
    </w:p>
    <w:p w:rsidR="00000000" w:rsidDel="00000000" w:rsidP="00000000" w:rsidRDefault="00000000" w:rsidRPr="00000000" w14:paraId="00000003">
      <w:pPr>
        <w:spacing w:before="243" w:lineRule="auto"/>
        <w:ind w:left="548" w:right="842" w:firstLine="0"/>
        <w:jc w:val="center"/>
        <w:rPr>
          <w:rFonts w:ascii="Calibri" w:cs="Calibri" w:eastAsia="Calibri" w:hAnsi="Calibri"/>
          <w:b w:val="1"/>
          <w:bCs w:val="1"/>
          <w:sz w:val="40"/>
          <w:szCs w:val="40"/>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40" w:lineRule="auto"/>
        <w:ind w:left="908" w:right="842" w:firstLine="0"/>
        <w:jc w:val="center"/>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OF</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40" w:lineRule="auto"/>
        <w:ind w:left="548" w:right="842" w:firstLine="0"/>
        <w:jc w:val="center"/>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 w:line="240" w:lineRule="auto"/>
        <w:ind w:left="548" w:right="842" w:firstLine="0"/>
        <w:jc w:val="center"/>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highlight w:val="yellow"/>
          <w:u w:val="none"/>
          <w:vertAlign w:val="baseline"/>
          <w:rtl w:val="0"/>
        </w:rPr>
        <w:t xml:space="preserve">{ownerName}</w:t>
      </w: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 </w:t>
      </w:r>
    </w:p>
    <w:p w:rsidR="00000000" w:rsidDel="00000000" w:rsidP="00000000" w:rsidRDefault="00000000" w:rsidRPr="00000000" w14:paraId="00000007">
      <w:pPr>
        <w:tabs>
          <w:tab w:val="left" w:leader="none" w:pos="1786"/>
          <w:tab w:val="left" w:leader="none" w:pos="5655"/>
        </w:tabs>
        <w:jc w:val="center"/>
        <w:rPr>
          <w:rFonts w:ascii="Calibri" w:cs="Calibri" w:eastAsia="Calibri" w:hAnsi="Calibri"/>
          <w:b w:val="1"/>
          <w:bCs w:val="1"/>
          <w:sz w:val="36"/>
          <w:szCs w:val="36"/>
        </w:rPr>
      </w:pPr>
      <w:r w:rsidDel="00000000" w:rsidR="00000000" w:rsidRPr="00000000">
        <w:rPr>
          <w:rtl w:val="0"/>
        </w:rPr>
      </w:r>
    </w:p>
    <w:p w:rsidR="00000000" w:rsidDel="00000000" w:rsidP="00000000" w:rsidRDefault="00000000" w:rsidRPr="00000000" w14:paraId="00000008">
      <w:pPr>
        <w:tabs>
          <w:tab w:val="left" w:leader="none" w:pos="1786"/>
          <w:tab w:val="left" w:leader="none" w:pos="5655"/>
        </w:tabs>
        <w:jc w:val="center"/>
        <w:rPr>
          <w:rFonts w:ascii="Calibri" w:cs="Calibri" w:eastAsia="Calibri" w:hAnsi="Calibri"/>
          <w:b w:val="1"/>
          <w:bCs w:val="1"/>
          <w:sz w:val="36"/>
          <w:szCs w:val="36"/>
        </w:rPr>
      </w:pPr>
      <w:r w:rsidDel="00000000" w:rsidR="00000000" w:rsidRPr="00000000">
        <w:rPr>
          <w:rFonts w:ascii="Calibri" w:cs="Calibri" w:eastAsia="Calibri" w:hAnsi="Calibri"/>
          <w:b w:val="1"/>
          <w:bCs w:val="1"/>
          <w:sz w:val="36"/>
          <w:szCs w:val="36"/>
          <w:rtl w:val="0"/>
        </w:rPr>
        <w:t xml:space="preserve">At</w:t>
      </w:r>
    </w:p>
    <w:p w:rsidR="00000000" w:rsidDel="00000000" w:rsidP="00000000" w:rsidRDefault="00000000" w:rsidRPr="00000000" w14:paraId="00000009">
      <w:pPr>
        <w:jc w:val="center"/>
        <w:rPr>
          <w:rFonts w:ascii="Calibri" w:cs="Calibri" w:eastAsia="Calibri" w:hAnsi="Calibri"/>
          <w:b w:val="1"/>
          <w:bCs w:val="1"/>
          <w:sz w:val="36"/>
          <w:szCs w:val="36"/>
        </w:rPr>
      </w:pPr>
      <w:r w:rsidDel="00000000" w:rsidR="00000000" w:rsidRPr="00000000">
        <w:rPr>
          <w:rtl w:val="0"/>
        </w:rPr>
      </w:r>
    </w:p>
    <w:p w:rsidR="00000000" w:rsidDel="00000000" w:rsidP="00000000" w:rsidRDefault="00000000" w:rsidRPr="00000000" w14:paraId="0000000A">
      <w:pPr>
        <w:jc w:val="center"/>
        <w:rPr>
          <w:rFonts w:ascii="Calibri" w:cs="Calibri" w:eastAsia="Calibri" w:hAnsi="Calibri"/>
          <w:b w:val="1"/>
          <w:bCs w:val="1"/>
          <w:sz w:val="36"/>
          <w:szCs w:val="36"/>
          <w:highlight w:val="yellow"/>
        </w:rPr>
      </w:pPr>
      <w:r w:rsidDel="00000000" w:rsidR="00000000" w:rsidRPr="00000000">
        <w:rPr>
          <w:rFonts w:ascii="Calibri" w:cs="Calibri" w:eastAsia="Calibri" w:hAnsi="Calibri"/>
          <w:b w:val="1"/>
          <w:bCs w:val="1"/>
          <w:sz w:val="36"/>
          <w:szCs w:val="36"/>
          <w:highlight w:val="yellow"/>
          <w:rtl w:val="0"/>
        </w:rPr>
        <w:t xml:space="preserve">Commercial Shop no. 4, Ground Floor, Futura, Near Seasons Mall, Mundhva – Kharadi Raod, Village - Hadapsar, </w:t>
      </w:r>
    </w:p>
    <w:p w:rsidR="00000000" w:rsidDel="00000000" w:rsidP="00000000" w:rsidRDefault="00000000" w:rsidRPr="00000000" w14:paraId="0000000B">
      <w:pPr>
        <w:jc w:val="center"/>
        <w:rPr>
          <w:rFonts w:ascii="Calibri" w:cs="Calibri" w:eastAsia="Calibri" w:hAnsi="Calibri"/>
          <w:b w:val="1"/>
          <w:bCs w:val="1"/>
          <w:sz w:val="36"/>
          <w:szCs w:val="36"/>
          <w:highlight w:val="yellow"/>
        </w:rPr>
      </w:pPr>
      <w:r w:rsidDel="00000000" w:rsidR="00000000" w:rsidRPr="00000000">
        <w:rPr>
          <w:rFonts w:ascii="Calibri" w:cs="Calibri" w:eastAsia="Calibri" w:hAnsi="Calibri"/>
          <w:b w:val="1"/>
          <w:bCs w:val="1"/>
          <w:sz w:val="36"/>
          <w:szCs w:val="36"/>
          <w:highlight w:val="yellow"/>
          <w:rtl w:val="0"/>
        </w:rPr>
        <w:t xml:space="preserve">Tal. Haweli, CTS No. 4944/9A </w:t>
      </w:r>
    </w:p>
    <w:p w:rsidR="00000000" w:rsidDel="00000000" w:rsidP="00000000" w:rsidRDefault="00000000" w:rsidRPr="00000000" w14:paraId="0000000C">
      <w:pPr>
        <w:jc w:val="center"/>
        <w:rPr>
          <w:rFonts w:ascii="Calibri" w:cs="Calibri" w:eastAsia="Calibri" w:hAnsi="Calibri"/>
          <w:b w:val="1"/>
          <w:bCs w:val="1"/>
          <w:sz w:val="36"/>
          <w:szCs w:val="36"/>
        </w:rPr>
      </w:pPr>
      <w:r w:rsidDel="00000000" w:rsidR="00000000" w:rsidRPr="00000000">
        <w:rPr>
          <w:rFonts w:ascii="Calibri" w:cs="Calibri" w:eastAsia="Calibri" w:hAnsi="Calibri"/>
          <w:b w:val="1"/>
          <w:bCs w:val="1"/>
          <w:sz w:val="36"/>
          <w:szCs w:val="36"/>
          <w:highlight w:val="yellow"/>
          <w:rtl w:val="0"/>
        </w:rPr>
        <w:t xml:space="preserve">Pune – 411028.</w:t>
      </w:r>
      <w:r w:rsidDel="00000000" w:rsidR="00000000" w:rsidRPr="00000000">
        <w:rPr>
          <w:rFonts w:ascii="Calibri" w:cs="Calibri" w:eastAsia="Calibri" w:hAnsi="Calibri"/>
          <w:b w:val="1"/>
          <w:bCs w:val="1"/>
          <w:sz w:val="36"/>
          <w:szCs w:val="36"/>
          <w:rtl w:val="0"/>
        </w:rPr>
        <w:t xml:space="preserve"> </w:t>
      </w:r>
    </w:p>
    <w:p w:rsidR="00000000" w:rsidDel="00000000" w:rsidP="00000000" w:rsidRDefault="00000000" w:rsidRPr="00000000" w14:paraId="0000000D">
      <w:pPr>
        <w:pStyle w:val="Heading2"/>
        <w:ind w:left="548" w:right="841" w:firstLine="0"/>
        <w:jc w:val="center"/>
        <w:rPr>
          <w:rFonts w:ascii="Calibri" w:cs="Calibri" w:eastAsia="Calibri" w:hAnsi="Calibri"/>
          <w:u w:val="single"/>
        </w:rPr>
      </w:pPr>
      <w:r w:rsidDel="00000000" w:rsidR="00000000" w:rsidRPr="00000000">
        <w:rPr>
          <w:rtl w:val="0"/>
        </w:rPr>
      </w:r>
    </w:p>
    <w:p w:rsidR="00000000" w:rsidDel="00000000" w:rsidP="00000000" w:rsidRDefault="00000000" w:rsidRPr="00000000" w14:paraId="0000000E">
      <w:pPr>
        <w:pStyle w:val="Heading2"/>
        <w:ind w:left="548" w:right="841" w:firstLine="0"/>
        <w:jc w:val="center"/>
        <w:rPr>
          <w:rFonts w:ascii="Calibri" w:cs="Calibri" w:eastAsia="Calibri" w:hAnsi="Calibri"/>
          <w:u w:val="single"/>
        </w:rPr>
      </w:pPr>
      <w:r w:rsidDel="00000000" w:rsidR="00000000" w:rsidRPr="00000000">
        <w:rPr>
          <w:rFonts w:ascii="Calibri" w:cs="Calibri" w:eastAsia="Calibri" w:hAnsi="Calibri"/>
          <w:u w:val="single"/>
          <w:rtl w:val="0"/>
        </w:rPr>
        <w:t xml:space="preserve">For</w:t>
      </w:r>
    </w:p>
    <w:p w:rsidR="00000000" w:rsidDel="00000000" w:rsidP="00000000" w:rsidRDefault="00000000" w:rsidRPr="00000000" w14:paraId="0000000F">
      <w:pPr>
        <w:jc w:val="center"/>
        <w:rPr/>
      </w:pPr>
      <w:r w:rsidDel="00000000" w:rsidR="00000000" w:rsidRPr="00000000">
        <w:rPr>
          <w:rtl w:val="0"/>
        </w:rPr>
      </w:r>
    </w:p>
    <w:p w:rsidR="00000000" w:rsidDel="00000000" w:rsidP="00000000" w:rsidRDefault="00000000" w:rsidRPr="00000000" w14:paraId="00000010">
      <w:pPr>
        <w:spacing w:before="185" w:lineRule="auto"/>
        <w:ind w:left="548" w:right="840" w:firstLine="0"/>
        <w:jc w:val="center"/>
        <w:rPr>
          <w:rFonts w:ascii="Calibri" w:cs="Calibri" w:eastAsia="Calibri" w:hAnsi="Calibri"/>
          <w:b w:val="1"/>
          <w:bCs w:val="1"/>
          <w:sz w:val="36"/>
          <w:szCs w:val="36"/>
        </w:rPr>
      </w:pPr>
      <w:r w:rsidDel="00000000" w:rsidR="00000000" w:rsidRPr="00000000">
        <w:rPr>
          <w:rFonts w:ascii="Calibri" w:cs="Calibri" w:eastAsia="Calibri" w:hAnsi="Calibri"/>
          <w:b w:val="1"/>
          <w:bCs w:val="1"/>
          <w:sz w:val="36"/>
          <w:szCs w:val="36"/>
          <w:rtl w:val="0"/>
        </w:rPr>
        <w:t xml:space="preserve">Bank Of India – </w:t>
      </w:r>
      <w:r w:rsidDel="00000000" w:rsidR="00000000" w:rsidRPr="00000000">
        <w:rPr>
          <w:rFonts w:ascii="Calibri" w:cs="Calibri" w:eastAsia="Calibri" w:hAnsi="Calibri"/>
          <w:b w:val="1"/>
          <w:bCs w:val="1"/>
          <w:sz w:val="36"/>
          <w:szCs w:val="36"/>
          <w:highlight w:val="yellow"/>
          <w:rtl w:val="0"/>
        </w:rPr>
        <w:t xml:space="preserve">Panchpakhadi, Thane Branch</w:t>
      </w:r>
      <w:r w:rsidDel="00000000" w:rsidR="00000000" w:rsidRPr="00000000">
        <w:rPr>
          <w:rtl w:val="0"/>
        </w:rPr>
      </w:r>
    </w:p>
    <w:p w:rsidR="00000000" w:rsidDel="00000000" w:rsidP="00000000" w:rsidRDefault="00000000" w:rsidRPr="00000000" w14:paraId="00000011">
      <w:pPr>
        <w:spacing w:before="256" w:lineRule="auto"/>
        <w:ind w:left="548" w:right="840" w:firstLine="0"/>
        <w:jc w:val="center"/>
        <w:rPr>
          <w:rFonts w:ascii="Calibri" w:cs="Calibri" w:eastAsia="Calibri" w:hAnsi="Calibri"/>
          <w:b w:val="1"/>
          <w:bCs w:val="1"/>
          <w:sz w:val="18"/>
          <w:szCs w:val="18"/>
          <w:u w:val="single"/>
        </w:rPr>
      </w:pPr>
      <w:r w:rsidDel="00000000" w:rsidR="00000000" w:rsidRPr="00000000">
        <w:rPr>
          <w:rtl w:val="0"/>
        </w:rPr>
      </w:r>
    </w:p>
    <w:p w:rsidR="00000000" w:rsidDel="00000000" w:rsidP="00000000" w:rsidRDefault="00000000" w:rsidRPr="00000000" w14:paraId="00000012">
      <w:pPr>
        <w:spacing w:before="256" w:lineRule="auto"/>
        <w:ind w:left="548" w:right="840" w:firstLine="0"/>
        <w:jc w:val="center"/>
        <w:rPr>
          <w:rFonts w:ascii="Calibri" w:cs="Calibri" w:eastAsia="Calibri" w:hAnsi="Calibri"/>
          <w:b w:val="1"/>
          <w:bCs w:val="1"/>
          <w:sz w:val="32"/>
          <w:szCs w:val="32"/>
          <w:u w:val="single"/>
        </w:rPr>
      </w:pPr>
      <w:r w:rsidDel="00000000" w:rsidR="00000000" w:rsidRPr="00000000">
        <w:rPr>
          <w:rFonts w:ascii="Calibri" w:cs="Calibri" w:eastAsia="Calibri" w:hAnsi="Calibri"/>
          <w:b w:val="1"/>
          <w:bCs w:val="1"/>
          <w:sz w:val="32"/>
          <w:szCs w:val="32"/>
          <w:u w:val="single"/>
          <w:rtl w:val="0"/>
        </w:rPr>
        <w:t xml:space="preserve">BY</w:t>
      </w:r>
    </w:p>
    <w:p w:rsidR="00000000" w:rsidDel="00000000" w:rsidP="00000000" w:rsidRDefault="00000000" w:rsidRPr="00000000" w14:paraId="00000013">
      <w:pPr>
        <w:spacing w:before="256" w:lineRule="auto"/>
        <w:ind w:left="548" w:right="840" w:firstLine="0"/>
        <w:jc w:val="center"/>
        <w:rPr>
          <w:rFonts w:ascii="Calibri" w:cs="Calibri" w:eastAsia="Calibri" w:hAnsi="Calibri"/>
          <w:b w:val="1"/>
          <w:bCs w:val="1"/>
          <w:sz w:val="32"/>
          <w:szCs w:val="32"/>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5">
      <w:pPr>
        <w:shd w:fill="ffffff" w:val="clear"/>
        <w:jc w:val="center"/>
        <w:rPr>
          <w:rFonts w:ascii="Calibri" w:cs="Calibri" w:eastAsia="Calibri" w:hAnsi="Calibri"/>
          <w:b w:val="1"/>
          <w:bCs w:val="1"/>
          <w:sz w:val="32"/>
          <w:szCs w:val="32"/>
          <w:u w:val="single"/>
        </w:rPr>
      </w:pPr>
      <w:r w:rsidDel="00000000" w:rsidR="00000000" w:rsidRPr="00000000">
        <w:rPr>
          <w:rFonts w:ascii="Calibri" w:cs="Calibri" w:eastAsia="Calibri" w:hAnsi="Calibri"/>
          <w:b w:val="1"/>
          <w:bCs w:val="1"/>
          <w:sz w:val="32"/>
          <w:szCs w:val="32"/>
          <w:u w:val="single"/>
          <w:rtl w:val="0"/>
        </w:rPr>
        <w:t xml:space="preserve">{rvFullName}</w:t>
      </w:r>
    </w:p>
    <w:p w:rsidR="00000000" w:rsidDel="00000000" w:rsidP="00000000" w:rsidRDefault="00000000" w:rsidRPr="00000000" w14:paraId="00000016">
      <w:pPr>
        <w:spacing w:before="192" w:lineRule="auto"/>
        <w:ind w:left="546" w:right="844" w:firstLine="0"/>
        <w:jc w:val="center"/>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Govt. Approved Valuer</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18">
      <w:pPr>
        <w:spacing w:before="1" w:lineRule="auto"/>
        <w:ind w:left="459" w:firstLine="0"/>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19">
      <w:pPr>
        <w:spacing w:before="1" w:lineRule="auto"/>
        <w:ind w:left="459" w:firstLine="0"/>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1A">
      <w:pPr>
        <w:spacing w:before="1" w:lineRule="auto"/>
        <w:ind w:left="459" w:firstLine="0"/>
        <w:jc w:val="center"/>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1B">
      <w:pPr>
        <w:spacing w:before="1" w:lineRule="auto"/>
        <w:ind w:left="459" w:firstLine="0"/>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1C">
      <w:pPr>
        <w:rPr>
          <w:rFonts w:ascii="Calibri" w:cs="Calibri" w:eastAsia="Calibri" w:hAnsi="Calibri"/>
        </w:rPr>
      </w:pPr>
      <w:r w:rsidDel="00000000" w:rsidR="00000000" w:rsidRPr="00000000">
        <w:rPr>
          <w:rtl w:val="0"/>
        </w:rPr>
      </w:r>
    </w:p>
    <w:p w:rsidR="00000000" w:rsidDel="00000000" w:rsidP="00000000" w:rsidRDefault="00000000" w:rsidRPr="00000000" w14:paraId="0000001D">
      <w:pPr>
        <w:rPr>
          <w:rFonts w:ascii="Calibri" w:cs="Calibri" w:eastAsia="Calibri" w:hAnsi="Calibri"/>
        </w:rPr>
      </w:pPr>
      <w:r w:rsidDel="00000000" w:rsidR="00000000" w:rsidRPr="00000000">
        <w:rPr>
          <w:rtl w:val="0"/>
        </w:rPr>
      </w:r>
    </w:p>
    <w:p w:rsidR="00000000" w:rsidDel="00000000" w:rsidP="00000000" w:rsidRDefault="00000000" w:rsidRPr="00000000" w14:paraId="0000001E">
      <w:pPr>
        <w:ind w:firstLine="445"/>
        <w:rPr>
          <w:rFonts w:ascii="Calibri" w:cs="Calibri" w:eastAsia="Calibri" w:hAnsi="Calibri"/>
          <w:b w:val="1"/>
          <w:bCs w:val="1"/>
          <w:sz w:val="28"/>
          <w:szCs w:val="28"/>
        </w:rPr>
      </w:pPr>
      <w:r w:rsidDel="00000000" w:rsidR="00000000" w:rsidRPr="00000000">
        <w:rPr>
          <w:rFonts w:ascii="Calibri" w:cs="Calibri" w:eastAsia="Calibri" w:hAnsi="Calibri"/>
          <w:b w:val="1"/>
          <w:bCs w:val="1"/>
          <w:sz w:val="28"/>
          <w:szCs w:val="28"/>
          <w:rtl w:val="0"/>
        </w:rPr>
        <w:t xml:space="preserve">To,</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       Bank Of India,</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1"/>
          <w:bCs w:val="1"/>
          <w:i w:val="0"/>
          <w:iCs w:val="0"/>
          <w:smallCaps w:val="0"/>
          <w:strike w:val="0"/>
          <w:color w:val="000000"/>
          <w:sz w:val="26"/>
          <w:szCs w:val="26"/>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highlight w:val="yellow"/>
          <w:u w:val="none"/>
          <w:vertAlign w:val="baseline"/>
          <w:rtl w:val="0"/>
        </w:rPr>
        <w:t xml:space="preserve">Panchpakhadi,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highlight w:val="yellow"/>
          <w:u w:val="none"/>
          <w:vertAlign w:val="baseline"/>
          <w:rtl w:val="0"/>
        </w:rPr>
        <w:t xml:space="preserve">       Thane Branch.</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23">
      <w:pPr>
        <w:pStyle w:val="Heading3"/>
        <w:ind w:left="487" w:right="844" w:firstLine="0"/>
        <w:jc w:val="center"/>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VALUATION REPORT</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7"/>
          <w:szCs w:val="27"/>
          <w:u w:val="none"/>
          <w:shd w:fill="auto" w:val="clear"/>
          <w:vertAlign w:val="baseline"/>
        </w:rPr>
      </w:pPr>
      <w:r w:rsidDel="00000000" w:rsidR="00000000" w:rsidRPr="00000000">
        <w:rPr>
          <w:rtl w:val="0"/>
        </w:rPr>
      </w:r>
    </w:p>
    <w:p w:rsidR="00000000" w:rsidDel="00000000" w:rsidP="00000000" w:rsidRDefault="00000000" w:rsidRPr="00000000" w14:paraId="00000025">
      <w:pPr>
        <w:tabs>
          <w:tab w:val="left" w:leader="none" w:pos="7576"/>
        </w:tabs>
        <w:ind w:right="293"/>
        <w:jc w:val="both"/>
        <w:rPr>
          <w:rFonts w:ascii="Calibri" w:cs="Calibri" w:eastAsia="Calibri" w:hAnsi="Calibri"/>
          <w:b w:val="1"/>
          <w:bCs w:val="1"/>
        </w:rPr>
      </w:pPr>
      <w:r>
        <w:rPr>
          <w:rFonts w:ascii="Calibri" w:cs="Calibri" w:eastAsia="Calibri" w:hAnsi="Calibri"/>
          <w:b w:val="1"/>
          <w:bCs w:val="1"/>
        </w:rPr>
        <w:t xml:space="preserve"/>
        <w:ind w:right="293"/>
        <w:jc w:val="both"/>
        <w:rPr>
          <w:rFonts w:ascii="Calibri" w:cs="Calibri" w:eastAsia="Calibri" w:hAnsi="Calibri"/>
          <w:b w:val="1"/>
          <w:bCs w:val="1"/>
        </w:rPr>
      </w:r>
      <w:r w:rsidDel="00000000" w:rsidR="00000000" w:rsidRPr="00000000">
        <w:rPr>
          <w:rFonts w:ascii="Calibri" w:cs="Calibri" w:eastAsia="Calibri" w:hAnsi="Calibri"/>
          <w:b w:val="1"/>
          <w:bCs w:val="1"/>
          <w:rtl w:val="0"/>
        </w:rPr>
        <w:t xml:space="preserve">        Ref No : {firmReferenceNo}</w:t>
      </w:r>
    </w:p>
    <w:p w:rsidR="00000000" w:rsidDel="00000000" w:rsidP="00000000" w:rsidRDefault="00000000" w:rsidRPr="00000000" w14:paraId="00000026">
      <w:pPr>
        <w:tabs>
          <w:tab w:val="left" w:leader="none" w:pos="7576"/>
        </w:tabs>
        <w:ind w:right="293"/>
        <w:jc w:val="both"/>
        <w:rPr>
          <w:rFonts w:ascii="Calibri" w:cs="Calibri" w:eastAsia="Calibri" w:hAnsi="Calibri"/>
          <w:b w:val="1"/>
          <w:bCs w:val="1"/>
        </w:rPr>
      </w:pPr>
      <w:r w:rsidDel="00000000" w:rsidR="00000000" w:rsidRPr="00000000">
        <w:rPr>
          <w:rFonts w:ascii="Calibri" w:cs="Calibri" w:eastAsia="Calibri" w:hAnsi="Calibri"/>
          <w:rtl w:val="0"/>
        </w:rPr>
        <w:tab/>
      </w:r>
      <w:r w:rsidDel="00000000" w:rsidR="00000000" w:rsidRPr="00000000">
        <w:rPr>
          <w:rFonts w:ascii="Calibri" w:cs="Calibri" w:eastAsia="Calibri" w:hAnsi="Calibri"/>
          <w:b w:val="1"/>
          <w:bCs w:val="1"/>
          <w:highlight w:val="yellow"/>
          <w:rtl w:val="0"/>
        </w:rPr>
        <w:t xml:space="preserve">Date: {reportDate}</w:t>
      </w:r>
      <w:r w:rsidDel="00000000" w:rsidR="00000000" w:rsidRPr="00000000">
        <w:rPr>
          <w:rtl w:val="0"/>
        </w:rPr>
      </w:r>
    </w:p>
    <w:tbl>
      <w:tblPr>
        <w:tblStyle w:val="Table1"/>
        <w:tblW w:w="9881.0" w:type="dxa"/>
        <w:jc w:val="left"/>
        <w:tblInd w:w="37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447"/>
        <w:gridCol w:w="39"/>
        <w:gridCol w:w="3377"/>
        <w:gridCol w:w="260"/>
        <w:gridCol w:w="2713"/>
        <w:gridCol w:w="90"/>
        <w:gridCol w:w="2340"/>
        <w:tblGridChange w:id="0">
          <w:tblGrid>
            <w:gridCol w:w="615"/>
            <w:gridCol w:w="447"/>
            <w:gridCol w:w="39"/>
            <w:gridCol w:w="3377"/>
            <w:gridCol w:w="260"/>
            <w:gridCol w:w="2713"/>
            <w:gridCol w:w="90"/>
            <w:gridCol w:w="2340"/>
          </w:tblGrid>
        </w:tblGridChange>
      </w:tblGrid>
      <w:tr>
        <w:trPr>
          <w:cantSplit w:val="0"/>
          <w:trHeight w:val="305" w:hRule="atLeast"/>
          <w:tblHeader w:val="0"/>
        </w:trPr>
        <w:tc>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68"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w:t>
            </w:r>
          </w:p>
        </w:tc>
        <w:tc>
          <w:tcPr>
            <w:gridSpan w:val="3"/>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GENERAL</w:t>
            </w:r>
          </w:p>
        </w:tc>
        <w:tc>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58" w:hRule="atLeast"/>
          <w:tblHeader w:val="0"/>
        </w:trPr>
        <w:tc>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39"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w:t>
            </w:r>
          </w:p>
        </w:tc>
        <w:tc>
          <w:tcPr>
            <w:gridSpan w:val="3"/>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56" w:lineRule="auto"/>
              <w:ind w:left="107" w:right="435"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Purpose for which the valuation is made</w:t>
            </w:r>
          </w:p>
        </w:tc>
        <w:tc>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5" w:hRule="atLeast"/>
          <w:tblHeader w:val="0"/>
        </w:trPr>
        <w:tc>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39"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w:t>
            </w:r>
          </w:p>
        </w:tc>
        <w:tc>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76" w:right="88"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w:t>
            </w:r>
          </w:p>
        </w:tc>
        <w:tc>
          <w:tcPr>
            <w:gridSpan w:val="2"/>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6"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Date of Inspection</w:t>
            </w:r>
          </w:p>
        </w:tc>
        <w:tc>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2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58" w:hRule="atLeast"/>
          <w:tblHeader w:val="0"/>
        </w:trPr>
        <w:tc>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88" w:right="88"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w:t>
            </w:r>
          </w:p>
        </w:tc>
        <w:tc>
          <w:tcPr>
            <w:gridSpan w:val="2"/>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6" w:right="40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Date on which the valuation is made</w:t>
            </w:r>
          </w:p>
        </w:tc>
        <w:tc>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2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6" w:hRule="atLeast"/>
          <w:tblHeader w:val="0"/>
        </w:trPr>
        <w:tc>
          <w:tcPr>
            <w:vMerge w:val="restart"/>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w:t>
            </w:r>
          </w:p>
        </w:tc>
        <w:tc>
          <w:tcPr>
            <w:gridSpan w:val="7"/>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List of photocopied documents produced for perusal</w:t>
            </w:r>
            <w:r w:rsidDel="00000000" w:rsidR="00000000" w:rsidRPr="00000000">
              <w:rPr>
                <w:rtl w:val="0"/>
              </w:rPr>
            </w:r>
          </w:p>
        </w:tc>
      </w:tr>
      <w:tr>
        <w:trPr>
          <w:cantSplit w:val="0"/>
          <w:trHeight w:val="919" w:hRule="atLeast"/>
          <w:tblHeader w:val="0"/>
        </w:trPr>
        <w:tc>
          <w:tcPr>
            <w:vMerge w:val="continue"/>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Agreement</w:t>
            </w:r>
          </w:p>
        </w:tc>
        <w:tc>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2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9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449" w:hRule="atLeast"/>
          <w:tblHeader w:val="0"/>
        </w:trPr>
        <w:tc>
          <w:tcPr>
            <w:tcBorders>
              <w:top w:color="000000" w:space="0" w:sz="0" w:val="nil"/>
            </w:tcBorders>
          </w:tcPr>
          <w:p w:rsidR="00000000" w:rsidDel="00000000" w:rsidP="00000000" w:rsidRDefault="00000000" w:rsidRPr="00000000" w14:paraId="00000057">
            <w:pPr>
              <w:rPr>
                <w:rFonts w:ascii="Calibri" w:cs="Calibri" w:eastAsia="Calibri" w:hAnsi="Calibri"/>
                <w:sz w:val="2"/>
                <w:szCs w:val="2"/>
              </w:rPr>
            </w:pPr>
            <w:r w:rsidDel="00000000" w:rsidR="00000000" w:rsidRPr="00000000">
              <w:rPr>
                <w:rtl w:val="0"/>
              </w:rPr>
            </w:r>
          </w:p>
        </w:tc>
        <w:tc>
          <w:tcPr>
            <w:gridSpan w:val="3"/>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Index-II</w:t>
            </w:r>
          </w:p>
        </w:tc>
        <w:tc>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2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41" w:hRule="atLeast"/>
          <w:tblHeader w:val="0"/>
        </w:trPr>
        <w:tc>
          <w:tcPr>
            <w:tcBorders>
              <w:top w:color="000000" w:space="0" w:sz="0" w:val="nil"/>
            </w:tcBorders>
          </w:tcPr>
          <w:p w:rsidR="00000000" w:rsidDel="00000000" w:rsidP="00000000" w:rsidRDefault="00000000" w:rsidRPr="00000000" w14:paraId="0000005F">
            <w:pPr>
              <w:rPr>
                <w:rFonts w:ascii="Calibri" w:cs="Calibri" w:eastAsia="Calibri" w:hAnsi="Calibri"/>
                <w:sz w:val="2"/>
                <w:szCs w:val="2"/>
              </w:rPr>
            </w:pPr>
            <w:r w:rsidDel="00000000" w:rsidR="00000000" w:rsidRPr="00000000">
              <w:rPr>
                <w:rtl w:val="0"/>
              </w:rPr>
            </w:r>
          </w:p>
        </w:tc>
        <w:tc>
          <w:tcPr>
            <w:gridSpan w:val="3"/>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Other Documents</w:t>
            </w:r>
          </w:p>
        </w:tc>
        <w:tc>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2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64">
            <w:pPr>
              <w:ind w:left="108" w:right="136" w:firstLine="0"/>
              <w:rPr>
                <w:rFonts w:ascii="Calibri" w:cs="Calibri" w:eastAsia="Calibri" w:hAnsi="Calibri"/>
              </w:rPr>
            </w:pPr>
            <w:r w:rsidDel="00000000" w:rsidR="00000000" w:rsidRPr="00000000">
              <w:rPr>
                <w:rtl w:val="0"/>
              </w:rPr>
            </w:r>
          </w:p>
        </w:tc>
      </w:tr>
      <w:tr>
        <w:trPr>
          <w:cantSplit w:val="0"/>
          <w:trHeight w:val="350" w:hRule="atLeast"/>
          <w:tblHeader w:val="0"/>
        </w:trPr>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3"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w:t>
            </w:r>
            <w:r w:rsidDel="00000000" w:rsidR="00000000" w:rsidRPr="00000000">
              <w:rPr>
                <w:rtl w:val="0"/>
              </w:rPr>
            </w:r>
          </w:p>
        </w:tc>
        <w:tc>
          <w:tcPr>
            <w:gridSpan w:val="3"/>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24"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Name of the owner(s) and his/ their address (es) with phone no. (details of share of each owner in case of joint ownership)</w:t>
            </w:r>
          </w:p>
        </w:tc>
        <w:tc>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22"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13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1847" w:hRule="atLeast"/>
          <w:tblHeader w:val="0"/>
        </w:trPr>
        <w:tc>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w:t>
            </w:r>
          </w:p>
        </w:tc>
        <w:tc>
          <w:tcPr>
            <w:gridSpan w:val="3"/>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Brief Description of the property</w:t>
            </w:r>
          </w:p>
        </w:tc>
        <w:tc>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74">
            <w:pPr>
              <w:ind w:left="105" w:firstLine="0"/>
              <w:rPr>
                <w:rFonts w:ascii="Calibri" w:cs="Calibri" w:eastAsia="Calibri" w:hAnsi="Calibri"/>
              </w:rPr>
            </w:pPr>
            <w:r w:rsidDel="00000000" w:rsidR="00000000" w:rsidRPr="00000000">
              <w:rPr>
                <w:rFonts w:ascii="Calibri" w:cs="Calibri" w:eastAsia="Calibri" w:hAnsi="Calibri"/>
                <w:b w:val="1"/>
                <w:bCs w:val="1"/>
                <w:rtl w:val="0"/>
              </w:rPr>
              <w:t xml:space="preserve">Address</w:t>
            </w:r>
            <w:r w:rsidDel="00000000" w:rsidR="00000000" w:rsidRPr="00000000">
              <w:rPr>
                <w:rFonts w:ascii="Calibri" w:cs="Calibri" w:eastAsia="Calibri" w:hAnsi="Calibri"/>
                <w:rtl w:val="0"/>
              </w:rPr>
              <w:t xml:space="preserve">:</w:t>
            </w:r>
            <w:r w:rsidDel="00000000" w:rsidR="00000000" w:rsidRPr="00000000">
              <w:rPr>
                <w:rFonts w:ascii="Calibri" w:cs="Calibri" w:eastAsia="Calibri" w:hAnsi="Calibri"/>
                <w:b w:val="1"/>
                <w:bCs w:val="1"/>
                <w:sz w:val="36"/>
                <w:szCs w:val="36"/>
                <w:rtl w:val="0"/>
              </w:rPr>
              <w:t xml:space="preserve"> </w:t>
            </w:r>
            <w:r w:rsidDel="00000000" w:rsidR="00000000" w:rsidRPr="00000000">
              <w:rPr>
                <w:rtl w:val="0"/>
              </w:rPr>
            </w:r>
          </w:p>
          <w:p w:rsidR="00000000" w:rsidDel="00000000" w:rsidP="00000000" w:rsidRDefault="00000000" w:rsidRPr="00000000" w14:paraId="00000075">
            <w:pPr>
              <w:ind w:left="105" w:right="136"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6">
            <w:pPr>
              <w:ind w:left="105" w:firstLine="0"/>
              <w:rPr>
                <w:rFonts w:ascii="Calibri" w:cs="Calibri" w:eastAsia="Calibri" w:hAnsi="Calibri"/>
              </w:rPr>
            </w:pPr>
            <w:r w:rsidDel="00000000" w:rsidR="00000000" w:rsidRPr="00000000">
              <w:rPr>
                <w:rFonts w:ascii="Calibri" w:cs="Calibri" w:eastAsia="Calibri" w:hAnsi="Calibri"/>
                <w:b w:val="1"/>
                <w:bCs w:val="1"/>
                <w:rtl w:val="0"/>
              </w:rPr>
              <w:t xml:space="preserve">Landmark</w:t>
            </w:r>
            <w:r w:rsidDel="00000000" w:rsidR="00000000" w:rsidRPr="00000000">
              <w:rPr>
                <w:rFonts w:ascii="Calibri" w:cs="Calibri" w:eastAsia="Calibri" w:hAnsi="Calibri"/>
                <w:rtl w:val="0"/>
              </w:rPr>
              <w:t xml:space="preserve">: </w:t>
            </w:r>
          </w:p>
          <w:p w:rsidR="00000000" w:rsidDel="00000000" w:rsidP="00000000" w:rsidRDefault="00000000" w:rsidRPr="00000000" w14:paraId="00000077">
            <w:pPr>
              <w:ind w:left="105" w:firstLine="0"/>
              <w:rPr>
                <w:rFonts w:ascii="Calibri" w:cs="Calibri" w:eastAsia="Calibri" w:hAnsi="Calibri"/>
              </w:rPr>
            </w:pPr>
            <w:r w:rsidDel="00000000" w:rsidR="00000000" w:rsidRPr="00000000">
              <w:rPr>
                <w:rtl w:val="0"/>
              </w:rPr>
            </w:r>
          </w:p>
          <w:p w:rsidR="00000000" w:rsidDel="00000000" w:rsidP="00000000" w:rsidRDefault="00000000" w:rsidRPr="00000000" w14:paraId="00000078">
            <w:pPr>
              <w:ind w:left="-104" w:right="331" w:firstLine="0"/>
              <w:rPr>
                <w:rFonts w:ascii="Calibri" w:cs="Calibri" w:eastAsia="Calibri" w:hAnsi="Calibri"/>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Building Details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Property Details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Amenities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Landholding Type: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tc>
      </w:tr>
      <w:tr>
        <w:trPr>
          <w:cantSplit w:val="0"/>
          <w:trHeight w:val="311" w:hRule="atLeast"/>
          <w:tblHeader w:val="0"/>
        </w:trPr>
        <w:tc>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w:t>
            </w:r>
          </w:p>
        </w:tc>
        <w:tc>
          <w:tcPr>
            <w:gridSpan w:val="3"/>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Location of the property</w:t>
            </w:r>
          </w:p>
        </w:tc>
        <w:tc>
          <w:tcPr>
            <w:gridSpan w:val="4"/>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w:t>
            </w:r>
          </w:p>
        </w:tc>
        <w:tc>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44"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Plot No./ Survey No.</w:t>
            </w:r>
          </w:p>
        </w:tc>
        <w:tc>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14" w:hRule="atLeast"/>
          <w:tblHeader w:val="0"/>
        </w:trPr>
        <w:tc>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51"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w:t>
            </w:r>
          </w:p>
        </w:tc>
        <w:tc>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51" w:lineRule="auto"/>
              <w:ind w:left="144"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Door No.</w:t>
            </w:r>
          </w:p>
        </w:tc>
        <w:tc>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51"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0" w:hRule="atLeast"/>
          <w:tblHeader w:val="0"/>
        </w:trPr>
        <w:tc>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w:t>
            </w:r>
          </w:p>
        </w:tc>
        <w:tc>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4"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1"/>
                <w:color w:val="000000"/>
                <w:sz w:val="22"/>
                <w:szCs w:val="22"/>
                <w:u w:val="none"/>
                <w:shd w:fill="auto" w:val="clear"/>
                <w:vertAlign w:val="baseline"/>
                <w:rtl w:val="0"/>
              </w:rPr>
              <w:t xml:space="preserve">T.S.No.</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Village</w:t>
            </w:r>
          </w:p>
        </w:tc>
        <w:tc>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9" w:hRule="atLeast"/>
          <w:tblHeader w:val="0"/>
        </w:trPr>
        <w:tc>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9"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w:t>
            </w:r>
          </w:p>
        </w:tc>
        <w:tc>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9" w:lineRule="auto"/>
              <w:ind w:left="144"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1"/>
                <w:color w:val="000000"/>
                <w:sz w:val="22"/>
                <w:szCs w:val="22"/>
                <w:u w:val="none"/>
                <w:shd w:fill="auto" w:val="clear"/>
                <w:vertAlign w:val="baseline"/>
                <w:rtl w:val="0"/>
              </w:rPr>
              <w:t xml:space="preserve">Ward</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 Taluka</w:t>
            </w:r>
          </w:p>
        </w:tc>
        <w:tc>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9"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11" w:hRule="atLeast"/>
          <w:tblHeader w:val="0"/>
        </w:trPr>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w:t>
            </w:r>
          </w:p>
        </w:tc>
        <w:tc>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144"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1"/>
                <w:color w:val="000000"/>
                <w:sz w:val="22"/>
                <w:szCs w:val="22"/>
                <w:u w:val="none"/>
                <w:shd w:fill="auto" w:val="clear"/>
                <w:vertAlign w:val="baseline"/>
                <w:rtl w:val="0"/>
              </w:rPr>
              <w:t xml:space="preserve">Mandal</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District</w:t>
            </w:r>
          </w:p>
        </w:tc>
        <w:tc>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68" w:hRule="atLeast"/>
          <w:tblHeader w:val="0"/>
        </w:trPr>
        <w:tc>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w:t>
            </w:r>
          </w:p>
        </w:tc>
        <w:tc>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56" w:lineRule="auto"/>
              <w:ind w:left="144" w:right="465"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Date of issue and validity of layout of approval map/plan</w:t>
            </w:r>
          </w:p>
        </w:tc>
        <w:tc>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9"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vMerge w:val="restart"/>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58" w:hRule="atLeast"/>
          <w:tblHeader w:val="0"/>
        </w:trPr>
        <w:tc>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w:t>
            </w:r>
          </w:p>
        </w:tc>
        <w:tc>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56" w:lineRule="auto"/>
              <w:ind w:left="144" w:right="554" w:hanging="0.9999999999999964"/>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Approval map/ Plan issuing authority</w:t>
            </w:r>
          </w:p>
        </w:tc>
        <w:tc>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vMerge w:val="continue"/>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815" w:hRule="atLeast"/>
          <w:tblHeader w:val="0"/>
        </w:trPr>
        <w:tc>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w:t>
            </w:r>
          </w:p>
        </w:tc>
        <w:tc>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44"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Whether genuineness or</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56" w:lineRule="auto"/>
              <w:ind w:left="144" w:right="866"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authenticity of approved map/plan is verified</w:t>
            </w:r>
          </w:p>
        </w:tc>
        <w:tc>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9"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825" w:hRule="atLeast"/>
          <w:tblHeader w:val="0"/>
        </w:trPr>
        <w:tc>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w:t>
            </w:r>
          </w:p>
        </w:tc>
        <w:tc>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44"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Any other comments by our</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56" w:lineRule="auto"/>
              <w:ind w:left="144" w:right="634"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empanelment valuer on authentic of approved plan</w:t>
            </w:r>
          </w:p>
        </w:tc>
        <w:tc>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938" w:hRule="atLeast"/>
          <w:tblHeader w:val="0"/>
        </w:trPr>
        <w:tc>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w:t>
            </w:r>
          </w:p>
        </w:tc>
        <w:tc>
          <w:tcPr>
            <w:gridSpan w:val="3"/>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Postal address of the property</w:t>
            </w:r>
          </w:p>
        </w:tc>
        <w:tc>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2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9" w:hRule="atLeast"/>
          <w:tblHeader w:val="0"/>
        </w:trPr>
        <w:tc>
          <w:tcPr>
            <w:vMerge w:val="restart"/>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46"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w:t>
            </w:r>
          </w:p>
        </w:tc>
        <w:tc>
          <w:tcPr>
            <w:gridSpan w:val="3"/>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City/ Town</w:t>
            </w:r>
          </w:p>
        </w:tc>
        <w:tc>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6" w:lineRule="auto"/>
              <w:ind w:left="14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9" w:hRule="atLeast"/>
          <w:tblHeader w:val="0"/>
        </w:trPr>
        <w:tc>
          <w:tcPr>
            <w:vMerge w:val="continue"/>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9"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Residential Area</w:t>
            </w:r>
          </w:p>
        </w:tc>
        <w:tc>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9" w:lineRule="auto"/>
              <w:ind w:left="14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9"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vMerge w:val="continue"/>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Commercial Area</w:t>
            </w:r>
          </w:p>
        </w:tc>
        <w:tc>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5" w:hRule="atLeast"/>
          <w:tblHeader w:val="0"/>
        </w:trPr>
        <w:tc>
          <w:tcPr>
            <w:vMerge w:val="continue"/>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Industrial Area</w:t>
            </w:r>
          </w:p>
        </w:tc>
        <w:tc>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vMerge w:val="restart"/>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46"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w:t>
            </w:r>
          </w:p>
        </w:tc>
        <w:tc>
          <w:tcPr>
            <w:gridSpan w:val="3"/>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Classification of the Area</w:t>
            </w:r>
          </w:p>
        </w:tc>
        <w:tc>
          <w:tcPr>
            <w:gridSpan w:val="4"/>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5" w:hRule="atLeast"/>
          <w:tblHeader w:val="0"/>
        </w:trPr>
        <w:tc>
          <w:tcPr>
            <w:vMerge w:val="continue"/>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w:t>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6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High/ Middle/ Poor</w:t>
            </w:r>
          </w:p>
        </w:tc>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16" w:hRule="atLeast"/>
          <w:tblHeader w:val="0"/>
        </w:trPr>
        <w:tc>
          <w:tcPr>
            <w:vMerge w:val="continue"/>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5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w:t>
            </w:r>
          </w:p>
        </w:tc>
        <w:tc>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56" w:lineRule="auto"/>
              <w:ind w:left="6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Urban / Semi Urban/ Rural</w:t>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56" w:lineRule="auto"/>
              <w:ind w:left="14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5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68" w:hRule="atLeast"/>
          <w:tblHeader w:val="0"/>
        </w:trPr>
        <w:tc>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145"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w:t>
            </w:r>
          </w:p>
        </w:tc>
        <w:tc>
          <w:tcPr>
            <w:gridSpan w:val="3"/>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Coming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under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Corporation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limit/ Village Panchayat Municipality</w:t>
            </w:r>
          </w:p>
        </w:tc>
        <w:tc>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5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1478" w:hRule="atLeast"/>
          <w:tblHeader w:val="0"/>
        </w:trPr>
        <w:tc>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w:t>
            </w:r>
          </w:p>
        </w:tc>
        <w:tc>
          <w:tcPr>
            <w:gridSpan w:val="3"/>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118"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Whether covered under any state/ Central Gory. Enactments (e.g., Urban Land Ceiling Act) or notified under agency area/ scheduled area/ cantonment area</w:t>
            </w:r>
          </w:p>
        </w:tc>
        <w:tc>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11" w:hRule="atLeast"/>
          <w:tblHeader w:val="0"/>
        </w:trPr>
        <w:tc>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0" w:right="145"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w:t>
            </w:r>
          </w:p>
        </w:tc>
        <w:tc>
          <w:tcPr>
            <w:gridSpan w:val="3"/>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Boundaries of the Property</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right w:color="000000" w:space="0" w:sz="4" w:val="single"/>
            </w:tcBorders>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 per Deed</w:t>
            </w:r>
          </w:p>
        </w:tc>
        <w:tc>
          <w:tcPr>
            <w:gridSpan w:val="2"/>
            <w:tcBorders>
              <w:left w:color="000000" w:space="0" w:sz="4" w:val="single"/>
            </w:tcBorders>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 per Actuals</w:t>
            </w:r>
          </w:p>
        </w:tc>
      </w:tr>
      <w:tr>
        <w:trPr>
          <w:cantSplit w:val="0"/>
          <w:trHeight w:val="335" w:hRule="atLeast"/>
          <w:tblHeader w:val="0"/>
        </w:trPr>
        <w:tc>
          <w:tcPr>
            <w:vMerge w:val="restart"/>
            <w:tcBorders>
              <w:top w:color="000000" w:space="0" w:sz="4" w:val="single"/>
            </w:tcBorders>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0" w:line="240" w:lineRule="auto"/>
              <w:ind w:left="196"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w:t>
            </w:r>
          </w:p>
        </w:tc>
        <w:tc>
          <w:tcPr>
            <w:gridSpan w:val="3"/>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North</w:t>
            </w:r>
          </w:p>
        </w:tc>
        <w:tc>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tcBorders>
              <w:right w:color="000000" w:space="0" w:sz="4" w:val="single"/>
            </w:tcBorders>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tcBorders>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center"/>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r>
      <w:tr>
        <w:trPr>
          <w:cantSplit w:val="0"/>
          <w:trHeight w:val="350" w:hRule="atLeast"/>
          <w:tblHeader w:val="0"/>
        </w:trPr>
        <w:tc>
          <w:tcPr>
            <w:vMerge w:val="continue"/>
            <w:tcBorders>
              <w:top w:color="000000" w:space="0" w:sz="4" w:val="single"/>
            </w:tcBorders>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highlight w:val="yellow"/>
                <w:u w:val="none"/>
                <w:vertAlign w:val="baseline"/>
              </w:rPr>
            </w:pPr>
            <w:r w:rsidDel="00000000" w:rsidR="00000000" w:rsidRPr="00000000">
              <w:rPr>
                <w:rtl w:val="0"/>
              </w:rPr>
            </w:r>
          </w:p>
        </w:tc>
        <w:tc>
          <w:tcPr>
            <w:gridSpan w:val="3"/>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South</w:t>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tcBorders>
              <w:right w:color="000000" w:space="0" w:sz="4" w:val="single"/>
            </w:tcBorders>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tcBorders>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vMerge w:val="continue"/>
            <w:tcBorders>
              <w:top w:color="000000" w:space="0" w:sz="4" w:val="single"/>
            </w:tcBorders>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East</w:t>
            </w:r>
          </w:p>
        </w:tc>
        <w:tc>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4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tcBorders>
              <w:right w:color="000000" w:space="0" w:sz="4" w:val="single"/>
            </w:tcBorders>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tcBorders>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5" w:hRule="atLeast"/>
          <w:tblHeader w:val="0"/>
        </w:trPr>
        <w:tc>
          <w:tcPr>
            <w:vMerge w:val="continue"/>
            <w:tcBorders>
              <w:top w:color="000000" w:space="0" w:sz="4" w:val="single"/>
            </w:tcBorders>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West</w:t>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4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tcBorders>
              <w:right w:color="000000" w:space="0" w:sz="4" w:val="single"/>
            </w:tcBorders>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tcBorders>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9" w:hRule="atLeast"/>
          <w:tblHeader w:val="0"/>
        </w:trPr>
        <w:tc>
          <w:tcPr>
            <w:vMerge w:val="continue"/>
            <w:tcBorders>
              <w:top w:color="000000" w:space="0" w:sz="4" w:val="single"/>
            </w:tcBorders>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vMerge w:val="restart"/>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Dimensions of the site / Area of Shop</w:t>
            </w:r>
          </w:p>
        </w:tc>
        <w:tc>
          <w:tcPr>
            <w:vMerge w:val="restart"/>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2"/>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6" w:lineRule="auto"/>
              <w:ind w:left="155"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w:t>
            </w:r>
          </w:p>
        </w:tc>
        <w:tc>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6" w:lineRule="auto"/>
              <w:ind w:left="149"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w:t>
            </w:r>
          </w:p>
        </w:tc>
      </w:tr>
      <w:tr>
        <w:trPr>
          <w:cantSplit w:val="0"/>
          <w:trHeight w:val="715" w:hRule="atLeast"/>
          <w:tblHeader w:val="0"/>
        </w:trPr>
        <w:tc>
          <w:tcPr>
            <w:vMerge w:val="continue"/>
            <w:tcBorders>
              <w:top w:color="000000" w:space="0" w:sz="4" w:val="single"/>
            </w:tcBorders>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gridSpan w:val="3"/>
            <w:vMerge w:val="continue"/>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8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Area </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85"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 per agreement)</w:t>
            </w:r>
          </w:p>
        </w:tc>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57" w:lineRule="auto"/>
              <w:ind w:left="230" w:right="76"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Area as per Actual</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7" w:lineRule="auto"/>
              <w:ind w:left="0" w:right="78"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 per measurement)</w:t>
            </w:r>
          </w:p>
        </w:tc>
      </w:tr>
      <w:tr>
        <w:trPr>
          <w:cantSplit w:val="0"/>
          <w:trHeight w:val="656" w:hRule="atLeast"/>
          <w:tblHeader w:val="0"/>
        </w:trPr>
        <w:tc>
          <w:tcPr>
            <w:vMerge w:val="continue"/>
            <w:tcBorders>
              <w:top w:color="000000" w:space="0" w:sz="4" w:val="single"/>
            </w:tcBorders>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gridSpan w:val="3"/>
            <w:vMerge w:val="continue"/>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209"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712" w:hRule="atLeast"/>
          <w:tblHeader w:val="0"/>
        </w:trPr>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85" w:right="37"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14</w:t>
            </w:r>
          </w:p>
        </w:tc>
        <w:tc>
          <w:tcPr>
            <w:gridSpan w:val="3"/>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Extent of the site / area of Shop</w:t>
            </w:r>
          </w:p>
        </w:tc>
        <w:tc>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685" w:hRule="atLeast"/>
          <w:tblHeader w:val="0"/>
        </w:trPr>
        <w:tc>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88" w:right="37"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14.1</w:t>
            </w:r>
          </w:p>
        </w:tc>
        <w:tc>
          <w:tcPr>
            <w:gridSpan w:val="3"/>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09"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Latitude, Longitude  Co-ordinates of shop</w:t>
            </w:r>
          </w:p>
        </w:tc>
        <w:tc>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17D">
            <w:pPr>
              <w:pStyle w:val="Heading1"/>
              <w:shd w:fill="ffffff" w:val="clear"/>
              <w:ind w:left="0" w:firstLine="0"/>
              <w:jc w:val="both"/>
              <w:rPr>
                <w:rFonts w:ascii="Calibri" w:cs="Calibri" w:eastAsia="Calibri" w:hAnsi="Calibri"/>
                <w:b w:val="0"/>
                <w:bCs w:val="0"/>
                <w:sz w:val="22"/>
                <w:szCs w:val="22"/>
                <w:highlight w:val="yellow"/>
              </w:rPr>
            </w:pPr>
            <w:r w:rsidDel="00000000" w:rsidR="00000000" w:rsidRPr="00000000">
              <w:rPr>
                <w:rtl w:val="0"/>
              </w:rPr>
            </w:r>
          </w:p>
        </w:tc>
      </w:tr>
      <w:tr>
        <w:trPr>
          <w:cantSplit w:val="0"/>
          <w:trHeight w:val="937" w:hRule="atLeast"/>
          <w:tblHeader w:val="0"/>
        </w:trPr>
        <w:tc>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85" w:right="37"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w:t>
            </w:r>
          </w:p>
        </w:tc>
        <w:tc>
          <w:tcPr>
            <w:gridSpan w:val="3"/>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67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Extent of the site considered for valuation ( least of 13A  13B)</w:t>
            </w:r>
          </w:p>
        </w:tc>
        <w:tc>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both"/>
              <w:rPr>
                <w:rFonts w:ascii="Calibri" w:cs="Calibri" w:eastAsia="Calibri" w:hAnsi="Calibri"/>
                <w:b w:val="0"/>
                <w:bCs w:val="0"/>
                <w:i w:val="0"/>
                <w:iCs w:val="0"/>
                <w:smallCaps w:val="0"/>
                <w:strike w:val="0"/>
                <w:color w:val="000000"/>
                <w:sz w:val="10"/>
                <w:szCs w:val="10"/>
                <w:u w:val="none"/>
                <w:shd w:fill="auto" w:val="clear"/>
                <w:vertAlign w:val="baseline"/>
              </w:rPr>
            </w:pPr>
            <w:r w:rsidDel="00000000" w:rsidR="00000000" w:rsidRPr="00000000">
              <w:rPr>
                <w:rtl w:val="0"/>
              </w:rPr>
            </w:r>
          </w:p>
        </w:tc>
      </w:tr>
      <w:tr>
        <w:trPr>
          <w:cantSplit w:val="0"/>
          <w:trHeight w:val="825" w:hRule="atLeast"/>
          <w:tblHeader w:val="0"/>
        </w:trPr>
        <w:tc>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85" w:right="37"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16</w:t>
            </w:r>
          </w:p>
        </w:tc>
        <w:tc>
          <w:tcPr>
            <w:gridSpan w:val="3"/>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Whether occupied by owner/ tenant?</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56" w:lineRule="auto"/>
              <w:ind w:left="107" w:right="81"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If occupied by tenant, since how long? Rent received per month</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107" w:right="16"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r>
    </w:p>
    <w:tbl>
      <w:tblPr>
        <w:tblStyle w:val="Table2"/>
        <w:tblW w:w="9881.0" w:type="dxa"/>
        <w:jc w:val="left"/>
        <w:tblInd w:w="37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3863"/>
        <w:gridCol w:w="260"/>
        <w:gridCol w:w="5143"/>
        <w:tblGridChange w:id="0">
          <w:tblGrid>
            <w:gridCol w:w="615"/>
            <w:gridCol w:w="3863"/>
            <w:gridCol w:w="260"/>
            <w:gridCol w:w="5143"/>
          </w:tblGrid>
        </w:tblGridChange>
      </w:tblGrid>
      <w:tr>
        <w:trPr>
          <w:cantSplit w:val="0"/>
          <w:trHeight w:val="330" w:hRule="atLeast"/>
          <w:tblHeader w:val="0"/>
        </w:trPr>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88" w:right="33"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w:t>
            </w:r>
          </w:p>
        </w:tc>
        <w:tc>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APARTMENT BUILDING</w:t>
            </w:r>
          </w:p>
        </w:tc>
        <w:tc>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40" w:hRule="atLeast"/>
          <w:tblHeader w:val="0"/>
        </w:trPr>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88" w:right="33"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Nature of the Apartment</w:t>
            </w:r>
          </w:p>
        </w:tc>
        <w:tc>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5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5" w:hRule="atLeast"/>
          <w:tblHeader w:val="0"/>
        </w:trPr>
        <w:tc>
          <w:tcPr>
            <w:vMerge w:val="restart"/>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239"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Location</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95" w:hRule="atLeast"/>
          <w:tblHeader w:val="0"/>
        </w:trPr>
        <w:tc>
          <w:tcPr>
            <w:vMerge w:val="continue"/>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 S. No.</w:t>
            </w:r>
          </w:p>
        </w:tc>
        <w:tc>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5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15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Shop No.</w:t>
            </w:r>
          </w:p>
        </w:tc>
        <w:tc>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76" w:hRule="atLeast"/>
          <w:tblHeader w:val="0"/>
        </w:trPr>
        <w:tc>
          <w:tcPr>
            <w:vMerge w:val="restart"/>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Village/Municipality/Corporation</w:t>
            </w:r>
          </w:p>
        </w:tc>
        <w:tc>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50" w:hRule="atLeast"/>
          <w:tblHeader w:val="0"/>
        </w:trPr>
        <w:tc>
          <w:tcPr>
            <w:vMerge w:val="continue"/>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Door No., Street or Road (Pin Code)</w:t>
            </w:r>
          </w:p>
        </w:tc>
        <w:tc>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5" w:right="12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68" w:hRule="atLeast"/>
          <w:tblHeader w:val="0"/>
        </w:trPr>
        <w:tc>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206"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w:t>
            </w:r>
          </w:p>
        </w:tc>
        <w:tc>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107" w:right="57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Description of the locality Residential/ Commercial/ Mixed</w:t>
            </w:r>
          </w:p>
        </w:tc>
        <w:tc>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81" w:hRule="atLeast"/>
          <w:tblHeader w:val="0"/>
        </w:trPr>
        <w:tc>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206"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w:t>
            </w:r>
          </w:p>
        </w:tc>
        <w:tc>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Year of Construction</w:t>
            </w:r>
          </w:p>
        </w:tc>
        <w:tc>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99" w:hRule="atLeast"/>
          <w:tblHeader w:val="0"/>
        </w:trPr>
        <w:tc>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37" w:lineRule="auto"/>
              <w:ind w:left="0" w:right="206"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w:t>
            </w:r>
          </w:p>
        </w:tc>
        <w:tc>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Number of Floors</w:t>
            </w:r>
          </w:p>
        </w:tc>
        <w:tc>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7"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tl w:val="0"/>
              </w:rPr>
            </w:r>
          </w:p>
        </w:tc>
      </w:tr>
      <w:tr>
        <w:trPr>
          <w:cantSplit w:val="0"/>
          <w:trHeight w:val="311" w:hRule="atLeast"/>
          <w:tblHeader w:val="0"/>
        </w:trPr>
        <w:tc>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0" w:right="206"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w:t>
            </w:r>
          </w:p>
        </w:tc>
        <w:tc>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Type of Structure</w:t>
            </w:r>
          </w:p>
        </w:tc>
        <w:tc>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58" w:hRule="atLeast"/>
          <w:tblHeader w:val="0"/>
        </w:trPr>
        <w:tc>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206"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w:t>
            </w:r>
          </w:p>
        </w:tc>
        <w:tc>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76" w:lineRule="auto"/>
              <w:ind w:left="107" w:right="693"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Number of dwelling units in the Building</w:t>
            </w:r>
          </w:p>
        </w:tc>
        <w:tc>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11" w:hRule="atLeast"/>
          <w:tblHeader w:val="0"/>
        </w:trPr>
        <w:tc>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51" w:lineRule="auto"/>
              <w:ind w:left="0" w:right="206"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w:t>
            </w:r>
          </w:p>
        </w:tc>
        <w:tc>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Quality of Construction</w:t>
            </w:r>
          </w:p>
        </w:tc>
        <w:tc>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9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54" w:hRule="atLeast"/>
          <w:tblHeader w:val="0"/>
        </w:trPr>
        <w:tc>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206"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w:t>
            </w:r>
          </w:p>
        </w:tc>
        <w:tc>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Appearance of the Building</w:t>
            </w:r>
          </w:p>
        </w:tc>
        <w:tc>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CA">
            <w:pPr>
              <w:spacing w:line="276" w:lineRule="auto"/>
              <w:ind w:left="90" w:firstLine="0"/>
              <w:rPr>
                <w:rFonts w:ascii="Calibri" w:cs="Calibri" w:eastAsia="Calibri" w:hAnsi="Calibri"/>
              </w:rPr>
            </w:pPr>
            <w:r w:rsidDel="00000000" w:rsidR="00000000" w:rsidRPr="00000000">
              <w:rPr>
                <w:rtl w:val="0"/>
              </w:rPr>
            </w:r>
          </w:p>
        </w:tc>
      </w:tr>
      <w:tr>
        <w:trPr>
          <w:cantSplit w:val="0"/>
          <w:trHeight w:val="311" w:hRule="atLeast"/>
          <w:tblHeader w:val="0"/>
        </w:trPr>
        <w:tc>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0" w:right="182"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w:t>
            </w:r>
          </w:p>
        </w:tc>
        <w:tc>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Maintenance of the Building</w:t>
            </w:r>
          </w:p>
        </w:tc>
        <w:tc>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CE">
            <w:pPr>
              <w:spacing w:line="276" w:lineRule="auto"/>
              <w:ind w:left="90" w:firstLine="0"/>
              <w:rPr>
                <w:rFonts w:ascii="Calibri" w:cs="Calibri" w:eastAsia="Calibri" w:hAnsi="Calibri"/>
              </w:rPr>
            </w:pPr>
            <w:r w:rsidDel="00000000" w:rsidR="00000000" w:rsidRPr="00000000">
              <w:rPr>
                <w:rtl w:val="0"/>
              </w:rPr>
            </w:r>
          </w:p>
        </w:tc>
      </w:tr>
      <w:tr>
        <w:trPr>
          <w:cantSplit w:val="0"/>
          <w:trHeight w:val="311" w:hRule="atLeast"/>
          <w:tblHeader w:val="0"/>
        </w:trPr>
        <w:tc>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51" w:lineRule="auto"/>
              <w:ind w:left="0" w:right="213"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w:t>
            </w:r>
          </w:p>
        </w:tc>
        <w:tc>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Facilities Available</w:t>
            </w:r>
          </w:p>
        </w:tc>
        <w:tc>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9" w:hRule="atLeast"/>
          <w:tblHeader w:val="0"/>
        </w:trPr>
        <w:tc>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Lift</w:t>
            </w:r>
          </w:p>
        </w:tc>
        <w:tc>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11" w:hRule="atLeast"/>
          <w:tblHeader w:val="0"/>
        </w:trPr>
        <w:tc>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Protect Water Supply</w:t>
            </w:r>
          </w:p>
        </w:tc>
        <w:tc>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9" w:hRule="atLeast"/>
          <w:tblHeader w:val="0"/>
        </w:trPr>
        <w:tc>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Underground Sewerage</w:t>
            </w:r>
          </w:p>
        </w:tc>
        <w:tc>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6" w:hRule="atLeast"/>
          <w:tblHeader w:val="0"/>
        </w:trPr>
        <w:tc>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Car Parking – Open/ Covered</w:t>
            </w:r>
          </w:p>
        </w:tc>
        <w:tc>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9" w:hRule="atLeast"/>
          <w:tblHeader w:val="0"/>
        </w:trPr>
        <w:tc>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Does Compound Wall exist?</w:t>
            </w:r>
          </w:p>
        </w:tc>
        <w:tc>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11" w:hRule="atLeast"/>
          <w:tblHeader w:val="0"/>
        </w:trPr>
        <w:tc>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Is pavement laid around the Building</w:t>
            </w:r>
          </w:p>
        </w:tc>
        <w:tc>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tbl>
      <w:tblPr>
        <w:tblStyle w:val="Table3"/>
        <w:tblW w:w="9881.0" w:type="dxa"/>
        <w:jc w:val="left"/>
        <w:tblInd w:w="37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3863"/>
        <w:gridCol w:w="260"/>
        <w:gridCol w:w="1079"/>
        <w:gridCol w:w="2084"/>
        <w:gridCol w:w="1980"/>
        <w:tblGridChange w:id="0">
          <w:tblGrid>
            <w:gridCol w:w="615"/>
            <w:gridCol w:w="3863"/>
            <w:gridCol w:w="260"/>
            <w:gridCol w:w="1079"/>
            <w:gridCol w:w="2084"/>
            <w:gridCol w:w="1980"/>
          </w:tblGrid>
        </w:tblGridChange>
      </w:tblGrid>
      <w:tr>
        <w:trPr>
          <w:cantSplit w:val="0"/>
          <w:trHeight w:val="335" w:hRule="atLeast"/>
          <w:tblHeader w:val="0"/>
        </w:trPr>
        <w:tc>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182"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III</w:t>
            </w:r>
          </w:p>
        </w:tc>
        <w:tc>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Shop</w:t>
            </w:r>
          </w:p>
        </w:tc>
        <w:tc>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5" w:hRule="atLeast"/>
          <w:tblHeader w:val="0"/>
        </w:trPr>
        <w:tc>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The Floor on Which Shop is situated</w:t>
            </w:r>
          </w:p>
        </w:tc>
        <w:tc>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8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206"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w:t>
            </w:r>
          </w:p>
        </w:tc>
        <w:tc>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Door No. of the Shop</w:t>
            </w:r>
          </w:p>
        </w:tc>
        <w:tc>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1" w:hRule="atLeast"/>
          <w:tblHeader w:val="0"/>
        </w:trPr>
        <w:tc>
          <w:tcPr>
            <w:vMerge w:val="restart"/>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w:t>
            </w:r>
          </w:p>
        </w:tc>
        <w:tc>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Specification of Shop</w:t>
            </w:r>
          </w:p>
        </w:tc>
        <w:tc>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8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5" w:hRule="atLeast"/>
          <w:tblHeader w:val="0"/>
        </w:trPr>
        <w:tc>
          <w:tcPr>
            <w:vMerge w:val="continue"/>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Roof</w:t>
            </w:r>
          </w:p>
        </w:tc>
        <w:tc>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88"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vMerge w:val="continue"/>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Flooring</w:t>
            </w:r>
          </w:p>
        </w:tc>
        <w:tc>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8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5" w:hRule="atLeast"/>
          <w:tblHeader w:val="0"/>
        </w:trPr>
        <w:tc>
          <w:tcPr>
            <w:vMerge w:val="continue"/>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Doors</w:t>
            </w:r>
          </w:p>
        </w:tc>
        <w:tc>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8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vMerge w:val="continue"/>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Windows</w:t>
            </w:r>
          </w:p>
        </w:tc>
        <w:tc>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8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5" w:hRule="atLeast"/>
          <w:tblHeader w:val="0"/>
        </w:trPr>
        <w:tc>
          <w:tcPr>
            <w:vMerge w:val="continue"/>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Fitting</w:t>
            </w:r>
          </w:p>
        </w:tc>
        <w:tc>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8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vMerge w:val="continue"/>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Finishing</w:t>
            </w:r>
          </w:p>
        </w:tc>
        <w:tc>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8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vMerge w:val="restart"/>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w:t>
            </w:r>
          </w:p>
        </w:tc>
        <w:tc>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House Tax</w:t>
            </w:r>
          </w:p>
        </w:tc>
        <w:tc>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8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vMerge w:val="continue"/>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Assessment No.</w:t>
            </w:r>
          </w:p>
        </w:tc>
        <w:tc>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88"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0" w:hRule="atLeast"/>
          <w:tblHeader w:val="0"/>
        </w:trPr>
        <w:tc>
          <w:tcPr>
            <w:vMerge w:val="continue"/>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Tax paid in the name of</w:t>
            </w:r>
          </w:p>
        </w:tc>
        <w:tc>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8" w:hRule="atLeast"/>
          <w:tblHeader w:val="0"/>
        </w:trPr>
        <w:tc>
          <w:tcPr>
            <w:vMerge w:val="continue"/>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Tax amount</w:t>
            </w:r>
          </w:p>
        </w:tc>
        <w:tc>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54" w:hRule="atLeast"/>
          <w:tblHeader w:val="0"/>
        </w:trPr>
        <w:tc>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w:t>
            </w:r>
          </w:p>
        </w:tc>
        <w:tc>
          <w:tcPr/>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Electricity Service Connection No.</w:t>
            </w:r>
          </w:p>
        </w:tc>
        <w:tc>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26"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5" w:hRule="atLeast"/>
          <w:tblHeader w:val="0"/>
        </w:trPr>
        <w:tc>
          <w:tcPr>
            <w:tcBorders>
              <w:top w:color="000000" w:space="0" w:sz="4" w:val="single"/>
            </w:tcBorders>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Meter Card in the name of</w:t>
            </w:r>
          </w:p>
        </w:tc>
        <w:tc>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3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46" w:hRule="atLeast"/>
          <w:tblHeader w:val="0"/>
        </w:trPr>
        <w:tc>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39" w:lineRule="auto"/>
              <w:ind w:left="0" w:right="234"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w:t>
            </w:r>
          </w:p>
        </w:tc>
        <w:tc>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How is the maintenance of the Shop?</w:t>
            </w:r>
          </w:p>
        </w:tc>
        <w:tc>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81" w:hRule="atLeast"/>
          <w:tblHeader w:val="0"/>
        </w:trPr>
        <w:tc>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234"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w:t>
            </w:r>
          </w:p>
        </w:tc>
        <w:tc>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Sale Deed executed in the name of</w:t>
            </w:r>
          </w:p>
        </w:tc>
        <w:tc>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3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9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66" w:hRule="atLeast"/>
          <w:tblHeader w:val="0"/>
        </w:trPr>
        <w:tc>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234"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w:t>
            </w:r>
          </w:p>
        </w:tc>
        <w:tc>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76" w:lineRule="auto"/>
              <w:ind w:left="107" w:right="143"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is the undivided area of land as per Sale Deed?</w:t>
            </w:r>
          </w:p>
        </w:tc>
        <w:tc>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34"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53" w:hRule="atLeast"/>
          <w:tblHeader w:val="0"/>
        </w:trPr>
        <w:tc>
          <w:tcPr>
            <w:vMerge w:val="restart"/>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234"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w:t>
            </w:r>
          </w:p>
        </w:tc>
        <w:tc>
          <w:tcPr>
            <w:vMerge w:val="restart"/>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306"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is the Plinth area/ Area of the Shop</w:t>
            </w:r>
          </w:p>
        </w:tc>
        <w:tc>
          <w:tcPr>
            <w:tcBorders>
              <w:bottom w:color="000000" w:space="0" w:sz="8" w:val="single"/>
            </w:tcBorders>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3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tcBorders>
              <w:bottom w:color="000000" w:space="0" w:sz="8" w:val="single"/>
              <w:right w:color="000000" w:space="0" w:sz="4" w:val="single"/>
            </w:tcBorders>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Shop No.</w:t>
            </w:r>
            <w:r w:rsidDel="00000000" w:rsidR="00000000" w:rsidRPr="00000000">
              <w:rPr>
                <w:rtl w:val="0"/>
              </w:rPr>
            </w:r>
          </w:p>
        </w:tc>
        <w:tc>
          <w:tcPr>
            <w:tcBorders>
              <w:left w:color="000000" w:space="0" w:sz="4" w:val="single"/>
              <w:bottom w:color="000000" w:space="0" w:sz="8" w:val="single"/>
              <w:right w:color="000000" w:space="0" w:sz="4" w:val="single"/>
            </w:tcBorders>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Carpet  Area</w:t>
            </w:r>
            <w:r w:rsidDel="00000000" w:rsidR="00000000" w:rsidRPr="00000000">
              <w:rPr>
                <w:rtl w:val="0"/>
              </w:rPr>
            </w:r>
          </w:p>
        </w:tc>
        <w:tc>
          <w:tcPr>
            <w:tcBorders>
              <w:left w:color="000000" w:space="0" w:sz="4" w:val="single"/>
              <w:bottom w:color="000000" w:space="0" w:sz="8" w:val="single"/>
            </w:tcBorders>
          </w:tcPr>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Built-up  Area</w:t>
            </w:r>
            <w:r w:rsidDel="00000000" w:rsidR="00000000" w:rsidRPr="00000000">
              <w:rPr>
                <w:rtl w:val="0"/>
              </w:rPr>
            </w:r>
          </w:p>
        </w:tc>
      </w:tr>
      <w:tr>
        <w:trPr>
          <w:cantSplit w:val="0"/>
          <w:trHeight w:val="353" w:hRule="atLeast"/>
          <w:tblHeader w:val="0"/>
        </w:trPr>
        <w:tc>
          <w:tcPr>
            <w:vMerge w:val="continue"/>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3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bottom w:color="000000" w:space="0" w:sz="8" w:val="single"/>
              <w:right w:color="000000" w:space="0" w:sz="4" w:val="single"/>
            </w:tcBorders>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8" w:val="single"/>
              <w:right w:color="000000" w:space="0" w:sz="4" w:val="single"/>
            </w:tcBorders>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8" w:val="single"/>
            </w:tcBorders>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126"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54" w:hRule="atLeast"/>
          <w:tblHeader w:val="0"/>
        </w:trPr>
        <w:tc>
          <w:tcPr>
            <w:tcBorders>
              <w:top w:color="000000" w:space="0" w:sz="8" w:val="single"/>
            </w:tcBorders>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0" w:right="213"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w:t>
            </w:r>
          </w:p>
        </w:tc>
        <w:tc>
          <w:tcPr>
            <w:tcBorders>
              <w:top w:color="000000" w:space="0" w:sz="8" w:val="single"/>
            </w:tcBorders>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is the floor space index (app.)</w:t>
            </w:r>
          </w:p>
        </w:tc>
        <w:tc>
          <w:tcPr>
            <w:tcBorders>
              <w:top w:color="000000" w:space="0" w:sz="8" w:val="single"/>
            </w:tcBorders>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Borders>
              <w:top w:color="000000" w:space="0" w:sz="8" w:val="single"/>
            </w:tcBorders>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107" w:right="58"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41" w:hRule="atLeast"/>
          <w:tblHeader w:val="0"/>
        </w:trPr>
        <w:tc>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0" w:right="213"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w:t>
            </w:r>
          </w:p>
        </w:tc>
        <w:tc>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is the Carpet Area of the Shop</w:t>
            </w:r>
          </w:p>
        </w:tc>
        <w:tc>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6" w:hRule="atLeast"/>
          <w:tblHeader w:val="0"/>
        </w:trPr>
        <w:tc>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9" w:lineRule="auto"/>
              <w:ind w:left="0" w:right="213"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w:t>
            </w:r>
          </w:p>
        </w:tc>
        <w:tc>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9"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Is it Posh/ I Class/ Medium / Ordinary</w:t>
            </w:r>
          </w:p>
        </w:tc>
        <w:tc>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9"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68" w:hRule="atLeast"/>
          <w:tblHeader w:val="0"/>
        </w:trPr>
        <w:tc>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213"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w:t>
            </w:r>
          </w:p>
        </w:tc>
        <w:tc>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56" w:lineRule="auto"/>
              <w:ind w:left="107" w:right="579"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Is it being used for residential or Commercial</w:t>
            </w:r>
          </w:p>
        </w:tc>
        <w:tc>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78" w:hRule="atLeast"/>
          <w:tblHeader w:val="0"/>
        </w:trPr>
        <w:tc>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213"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14</w:t>
            </w:r>
          </w:p>
        </w:tc>
        <w:tc>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Is it Owner occupied or Let out?</w:t>
            </w:r>
          </w:p>
        </w:tc>
        <w:tc>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107" w:right="16" w:firstLine="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tl w:val="0"/>
              </w:rPr>
            </w:r>
          </w:p>
        </w:tc>
      </w:tr>
      <w:tr>
        <w:trPr>
          <w:cantSplit w:val="0"/>
          <w:trHeight w:val="353" w:hRule="atLeast"/>
          <w:tblHeader w:val="0"/>
        </w:trPr>
        <w:tc>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213"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If rented, what is the monthly rent?</w:t>
            </w:r>
          </w:p>
        </w:tc>
        <w:tc>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gridSpan w:val="3"/>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r>
    </w:p>
    <w:tbl>
      <w:tblPr>
        <w:tblStyle w:val="Table4"/>
        <w:tblW w:w="9923.0" w:type="dxa"/>
        <w:jc w:val="left"/>
        <w:tblInd w:w="37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3863"/>
        <w:gridCol w:w="260"/>
        <w:gridCol w:w="5185"/>
        <w:tblGridChange w:id="0">
          <w:tblGrid>
            <w:gridCol w:w="615"/>
            <w:gridCol w:w="3863"/>
            <w:gridCol w:w="260"/>
            <w:gridCol w:w="5185"/>
          </w:tblGrid>
        </w:tblGridChange>
      </w:tblGrid>
      <w:tr>
        <w:trPr>
          <w:cantSplit w:val="0"/>
          <w:trHeight w:val="335" w:hRule="atLeast"/>
          <w:tblHeader w:val="0"/>
        </w:trPr>
        <w:tc>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244"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IV</w:t>
            </w:r>
          </w:p>
        </w:tc>
        <w:tc>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MARKETABILITY</w:t>
            </w:r>
          </w:p>
        </w:tc>
        <w:tc>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86" w:hRule="atLeast"/>
          <w:tblHeader w:val="0"/>
        </w:trPr>
        <w:tc>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234"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How is the marketability?</w:t>
            </w:r>
          </w:p>
        </w:tc>
        <w:tc>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791" w:hRule="atLeast"/>
          <w:tblHeader w:val="0"/>
        </w:trPr>
        <w:tc>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234"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w:t>
            </w:r>
          </w:p>
        </w:tc>
        <w:tc>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107" w:right="144"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are the factors favoring for an extra potential value</w:t>
            </w:r>
          </w:p>
        </w:tc>
        <w:tc>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9C">
            <w:pPr>
              <w:ind w:left="90" w:right="270" w:firstLine="0"/>
              <w:jc w:val="both"/>
              <w:rPr>
                <w:rFonts w:ascii="Calibri" w:cs="Calibri" w:eastAsia="Calibri" w:hAnsi="Calibri"/>
              </w:rPr>
            </w:pPr>
            <w:r w:rsidDel="00000000" w:rsidR="00000000" w:rsidRPr="00000000">
              <w:rPr>
                <w:rtl w:val="0"/>
              </w:rPr>
            </w:r>
          </w:p>
        </w:tc>
      </w:tr>
      <w:tr>
        <w:trPr>
          <w:cantSplit w:val="0"/>
          <w:trHeight w:val="813" w:hRule="atLeast"/>
          <w:tblHeader w:val="0"/>
        </w:trPr>
        <w:tc>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0" w:right="234"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w:t>
            </w:r>
          </w:p>
        </w:tc>
        <w:tc>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Any negative factors are observed</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56" w:lineRule="auto"/>
              <w:ind w:left="107" w:right="665"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Which affect the market value is general?</w:t>
            </w:r>
          </w:p>
        </w:tc>
        <w:tc>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126"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r>
    </w:p>
    <w:tbl>
      <w:tblPr>
        <w:tblStyle w:val="Table5"/>
        <w:tblW w:w="9923.0" w:type="dxa"/>
        <w:jc w:val="left"/>
        <w:tblInd w:w="37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341"/>
        <w:gridCol w:w="3522"/>
        <w:gridCol w:w="260"/>
        <w:gridCol w:w="5185"/>
        <w:tblGridChange w:id="0">
          <w:tblGrid>
            <w:gridCol w:w="615"/>
            <w:gridCol w:w="341"/>
            <w:gridCol w:w="3522"/>
            <w:gridCol w:w="260"/>
            <w:gridCol w:w="5185"/>
          </w:tblGrid>
        </w:tblGridChange>
      </w:tblGrid>
      <w:tr>
        <w:trPr>
          <w:cantSplit w:val="0"/>
          <w:trHeight w:val="336" w:hRule="atLeast"/>
          <w:tblHeader w:val="0"/>
        </w:trPr>
        <w:tc>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0" w:right="283"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w:t>
            </w:r>
          </w:p>
        </w:tc>
        <w:tc>
          <w:tcPr>
            <w:gridSpan w:val="2"/>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Rate</w:t>
            </w:r>
          </w:p>
        </w:tc>
        <w:tc>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36" w:hRule="atLeast"/>
          <w:tblHeader w:val="0"/>
        </w:trPr>
        <w:tc>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w:t>
            </w:r>
          </w:p>
        </w:tc>
        <w:tc>
          <w:tcPr>
            <w:gridSpan w:val="2"/>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155" w:hanging="0.9999999999999964"/>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After analyzing the comparable sale instances, what is the composite rate for a similar house with same specification in the adjoining locality? – (Along with details/ reference of at least two latest details/transaction with respect to adjacent properties in the area)</w:t>
            </w:r>
          </w:p>
        </w:tc>
        <w:tc>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2" w:right="142"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1972" w:hRule="atLeast"/>
          <w:tblHeader w:val="0"/>
        </w:trPr>
        <w:tc>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w:t>
            </w:r>
          </w:p>
        </w:tc>
        <w:tc>
          <w:tcPr>
            <w:gridSpan w:val="2"/>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221" w:hanging="0.9999999999999964"/>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Assuming is the new construction, what is the adopted basic composite rate of the shop under valuation after comparing with the specifications  other factor with the house under comparison (give Details)</w:t>
            </w:r>
          </w:p>
        </w:tc>
        <w:tc>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45" w:hRule="atLeast"/>
          <w:tblHeader w:val="0"/>
        </w:trPr>
        <w:tc>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w:t>
            </w:r>
          </w:p>
        </w:tc>
        <w:tc>
          <w:tcPr>
            <w:gridSpan w:val="2"/>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Break - up for the rate</w:t>
            </w:r>
          </w:p>
        </w:tc>
        <w:tc>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50" w:hRule="atLeast"/>
          <w:tblHeader w:val="0"/>
        </w:trPr>
        <w:tc>
          <w:tcPr>
            <w:vMerge w:val="restart"/>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w:t>
            </w:r>
          </w:p>
        </w:tc>
        <w:tc>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Building + Services</w:t>
            </w:r>
          </w:p>
        </w:tc>
        <w:tc>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47" w:hRule="atLeast"/>
          <w:tblHeader w:val="0"/>
        </w:trPr>
        <w:tc>
          <w:tcPr>
            <w:vMerge w:val="continue"/>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15"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w:t>
            </w:r>
          </w:p>
        </w:tc>
        <w:tc>
          <w:tcPr/>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Land + Others</w:t>
            </w:r>
          </w:p>
        </w:tc>
        <w:tc>
          <w:tcPr/>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31"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1072" w:hRule="atLeast"/>
          <w:tblHeader w:val="0"/>
        </w:trPr>
        <w:tc>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3"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w:t>
            </w:r>
          </w:p>
        </w:tc>
        <w:tc>
          <w:tcPr>
            <w:gridSpan w:val="2"/>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Guideline rate obtained from the</w:t>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56" w:lineRule="auto"/>
              <w:ind w:left="107" w:right="31"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Registrar’s office (an evidence thereof to be enclosed</w:t>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56" w:lineRule="auto"/>
              <w:ind w:left="107" w:right="31"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165" w:firstLine="0"/>
              <w:jc w:val="both"/>
              <w:rPr>
                <w:rFonts w:ascii="Calibri" w:cs="Calibri" w:eastAsia="Calibri" w:hAnsi="Calibri"/>
                <w:b w:val="0"/>
                <w:bCs w:val="0"/>
                <w:i w:val="0"/>
                <w:iCs w:val="0"/>
                <w:smallCaps w:val="0"/>
                <w:strike w:val="0"/>
                <w:color w:val="000000"/>
                <w:sz w:val="10"/>
                <w:szCs w:val="10"/>
                <w:u w:val="none"/>
                <w:shd w:fill="auto" w:val="clear"/>
                <w:vertAlign w:val="baseline"/>
              </w:rPr>
            </w:pPr>
            <w:r w:rsidDel="00000000" w:rsidR="00000000" w:rsidRPr="00000000">
              <w:rPr>
                <w:rtl w:val="0"/>
              </w:rPr>
            </w:r>
          </w:p>
        </w:tc>
      </w:tr>
    </w:tbl>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r>
    </w:p>
    <w:tbl>
      <w:tblPr>
        <w:tblStyle w:val="Table6"/>
        <w:tblW w:w="9923.0" w:type="dxa"/>
        <w:jc w:val="left"/>
        <w:tblInd w:w="37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15"/>
        <w:gridCol w:w="3863"/>
        <w:gridCol w:w="260"/>
        <w:gridCol w:w="5143"/>
        <w:gridCol w:w="42"/>
        <w:tblGridChange w:id="0">
          <w:tblGrid>
            <w:gridCol w:w="615"/>
            <w:gridCol w:w="3863"/>
            <w:gridCol w:w="260"/>
            <w:gridCol w:w="5143"/>
            <w:gridCol w:w="42"/>
          </w:tblGrid>
        </w:tblGridChange>
      </w:tblGrid>
      <w:tr>
        <w:trPr>
          <w:cantSplit w:val="0"/>
          <w:trHeight w:val="302" w:hRule="atLeast"/>
          <w:tblHeader w:val="0"/>
        </w:trPr>
        <w:tc>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39" w:lineRule="auto"/>
              <w:ind w:left="143"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VI</w:t>
            </w:r>
          </w:p>
        </w:tc>
        <w:tc>
          <w:tcPr>
            <w:gridSpan w:val="4"/>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39" w:lineRule="auto"/>
              <w:ind w:left="229"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COMPOSITE RATE ADOPTED AFTER DEPRECIATION</w:t>
            </w:r>
          </w:p>
        </w:tc>
      </w:tr>
      <w:tr>
        <w:trPr>
          <w:cantSplit w:val="0"/>
          <w:trHeight w:val="236" w:hRule="atLeast"/>
          <w:tblHeader w:val="0"/>
        </w:trPr>
        <w:tc>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44" w:right="37"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w:t>
            </w:r>
          </w:p>
        </w:tc>
        <w:tc>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Depreciated Building Rate</w:t>
            </w:r>
          </w:p>
        </w:tc>
        <w:tc>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58" w:hRule="atLeast"/>
          <w:tblHeader w:val="0"/>
        </w:trPr>
        <w:tc>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56" w:lineRule="auto"/>
              <w:ind w:left="107" w:right="902"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Replacement cost of Shop with Services(v (3)i)</w:t>
            </w:r>
          </w:p>
        </w:tc>
        <w:tc>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16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26" w:hRule="atLeast"/>
          <w:tblHeader w:val="0"/>
        </w:trPr>
        <w:tc>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Age of the building</w:t>
            </w:r>
          </w:p>
        </w:tc>
        <w:tc>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16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58" w:hRule="atLeast"/>
          <w:tblHeader w:val="0"/>
        </w:trPr>
        <w:tc>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Life of the building estimated</w:t>
            </w:r>
          </w:p>
        </w:tc>
        <w:tc>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16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77" w:hRule="atLeast"/>
          <w:tblHeader w:val="0"/>
        </w:trPr>
        <w:tc>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 w:line="256" w:lineRule="auto"/>
              <w:ind w:left="107" w:right="-17"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Depreciation percentage assuming the salvage value as</w:t>
            </w:r>
          </w:p>
        </w:tc>
        <w:tc>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65" w:lineRule="auto"/>
              <w:ind w:left="107"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9" w:hRule="atLeast"/>
          <w:tblHeader w:val="0"/>
        </w:trPr>
        <w:tc>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6"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Depreciated Ratio of the building</w:t>
            </w:r>
          </w:p>
        </w:tc>
        <w:tc>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6"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16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558" w:hRule="atLeast"/>
          <w:tblHeader w:val="0"/>
        </w:trPr>
        <w:tc>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75"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w:t>
            </w:r>
          </w:p>
        </w:tc>
        <w:tc>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7" w:right="627"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Total composite rate arrived for valuation</w:t>
            </w:r>
          </w:p>
        </w:tc>
        <w:tc>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16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10" w:hRule="atLeast"/>
          <w:tblHeader w:val="0"/>
        </w:trPr>
        <w:tc>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9"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Depreciated building rate VI (a)</w:t>
            </w:r>
          </w:p>
        </w:tc>
        <w:tc>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165"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09" w:hRule="atLeast"/>
          <w:tblHeader w:val="0"/>
        </w:trPr>
        <w:tc>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9"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Rate for Land  other V (3)ii</w:t>
            </w:r>
          </w:p>
        </w:tc>
        <w:tc>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165"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95" w:hRule="atLeast"/>
          <w:tblHeader w:val="0"/>
        </w:trPr>
        <w:tc>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107"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Total Composite Rate</w:t>
            </w:r>
          </w:p>
        </w:tc>
        <w:tc>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9"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tc>
        <w:tc>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76" w:lineRule="auto"/>
              <w:ind w:left="107" w:right="165"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2F8">
      <w:pPr>
        <w:pStyle w:val="Heading2"/>
        <w:spacing w:before="0" w:lineRule="auto"/>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pStyle w:val="Heading2"/>
        <w:spacing w:before="0" w:lineRule="auto"/>
        <w:ind w:left="0" w:firstLine="0"/>
        <w:jc w:val="both"/>
        <w:rPr>
          <w:rFonts w:ascii="Calibri" w:cs="Calibri" w:eastAsia="Calibri" w:hAnsi="Calibri"/>
        </w:rPr>
      </w:pPr>
      <w:r w:rsidDel="00000000" w:rsidR="00000000" w:rsidRPr="00000000">
        <w:rPr>
          <w:rFonts w:ascii="Calibri" w:cs="Calibri" w:eastAsia="Calibri" w:hAnsi="Calibri"/>
          <w:rtl w:val="0"/>
        </w:rPr>
        <w:t xml:space="preserve">Details of Valuation:</w:t>
      </w:r>
    </w:p>
    <w:p w:rsidR="00000000" w:rsidDel="00000000" w:rsidP="00000000" w:rsidRDefault="00000000" w:rsidRPr="00000000" w14:paraId="000002FB">
      <w:pPr>
        <w:rPr/>
      </w:pPr>
      <w:r w:rsidDel="00000000" w:rsidR="00000000" w:rsidRPr="00000000">
        <w:rPr>
          <w:rtl w:val="0"/>
        </w:rPr>
      </w:r>
    </w:p>
    <w:tbl>
      <w:tblPr>
        <w:tblStyle w:val="Table7"/>
        <w:tblW w:w="10148.0" w:type="dxa"/>
        <w:jc w:val="left"/>
        <w:tblInd w:w="1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2"/>
        <w:gridCol w:w="4166"/>
        <w:gridCol w:w="1681"/>
        <w:gridCol w:w="1533"/>
        <w:gridCol w:w="2226"/>
        <w:tblGridChange w:id="0">
          <w:tblGrid>
            <w:gridCol w:w="542"/>
            <w:gridCol w:w="4166"/>
            <w:gridCol w:w="1681"/>
            <w:gridCol w:w="1533"/>
            <w:gridCol w:w="2226"/>
          </w:tblGrid>
        </w:tblGridChange>
      </w:tblGrid>
      <w:tr>
        <w:trPr>
          <w:cantSplit w:val="0"/>
          <w:trHeight w:val="604" w:hRule="atLeast"/>
          <w:tblHeader w:val="0"/>
        </w:trPr>
        <w:tc>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Sr.</w:t>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76"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No.</w:t>
            </w:r>
          </w:p>
        </w:tc>
        <w:tc>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40" w:lineRule="auto"/>
              <w:ind w:left="107" w:right="1579"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                  Description</w:t>
            </w:r>
          </w:p>
        </w:tc>
        <w:tc>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01"/>
              </w:tabs>
              <w:spacing w:after="0" w:before="66" w:line="240" w:lineRule="auto"/>
              <w:ind w:left="130" w:right="283"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Built up Area (sq.ft.)</w:t>
            </w:r>
          </w:p>
        </w:tc>
        <w:tc>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75" w:right="195"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Rate per sq.ft. (Rs.)</w:t>
            </w:r>
          </w:p>
        </w:tc>
        <w:tc>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4" w:line="240" w:lineRule="auto"/>
              <w:ind w:left="110" w:right="99"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Estimated Value (Rs.)</w:t>
            </w:r>
          </w:p>
        </w:tc>
      </w:tr>
      <w:tr>
        <w:trPr>
          <w:cantSplit w:val="0"/>
          <w:trHeight w:val="326" w:hRule="atLeast"/>
          <w:tblHeader w:val="0"/>
        </w:trPr>
        <w:tc>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7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5"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Present Value of the Shop</w:t>
            </w:r>
          </w:p>
        </w:tc>
        <w:tc>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57" w:right="251"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1074</w:t>
            </w:r>
          </w:p>
        </w:tc>
        <w:tc>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43,000/-</w:t>
            </w:r>
          </w:p>
        </w:tc>
        <w:tc>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8" w:right="99"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4,61,82,000/-</w:t>
            </w:r>
          </w:p>
        </w:tc>
      </w:tr>
      <w:tr>
        <w:trPr>
          <w:cantSplit w:val="0"/>
          <w:trHeight w:val="326" w:hRule="atLeast"/>
          <w:tblHeader w:val="0"/>
        </w:trPr>
        <w:tc>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7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Car parking</w:t>
            </w:r>
          </w:p>
        </w:tc>
        <w:tc>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57" w:right="251"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1</w:t>
            </w:r>
          </w:p>
        </w:tc>
        <w:tc>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7" w:right="0" w:firstLine="0"/>
              <w:jc w:val="left"/>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    10,00,000/-</w:t>
            </w:r>
          </w:p>
        </w:tc>
        <w:tc>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8" w:right="99" w:firstLine="0"/>
              <w:jc w:val="left"/>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       10,00,000/-</w:t>
            </w:r>
          </w:p>
        </w:tc>
      </w:tr>
      <w:tr>
        <w:trPr>
          <w:cantSplit w:val="0"/>
          <w:trHeight w:val="326" w:hRule="atLeast"/>
          <w:tblHeader w:val="0"/>
        </w:trPr>
        <w:tc>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7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Government Charges and Stamp Duty </w:t>
            </w:r>
          </w:p>
        </w:tc>
        <w:tc>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257" w:right="251" w:firstLine="0"/>
              <w:jc w:val="center"/>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616"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8" w:right="99" w:firstLine="0"/>
              <w:jc w:val="left"/>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                Nil </w:t>
            </w:r>
          </w:p>
        </w:tc>
      </w:tr>
      <w:tr>
        <w:trPr>
          <w:cantSplit w:val="0"/>
          <w:trHeight w:val="357" w:hRule="atLeast"/>
          <w:tblHeader w:val="0"/>
        </w:trPr>
        <w:tc>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7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4</w:t>
            </w:r>
          </w:p>
        </w:tc>
        <w:tc>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Kitchen Arrangements</w:t>
            </w:r>
          </w:p>
        </w:tc>
        <w:tc>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57" w:right="251" w:firstLine="0"/>
              <w:jc w:val="center"/>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616"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8" w:right="99"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Nil</w:t>
            </w:r>
          </w:p>
        </w:tc>
      </w:tr>
      <w:tr>
        <w:trPr>
          <w:cantSplit w:val="0"/>
          <w:trHeight w:val="359" w:hRule="atLeast"/>
          <w:tblHeader w:val="0"/>
        </w:trPr>
        <w:tc>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7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5</w:t>
            </w:r>
          </w:p>
        </w:tc>
        <w:tc>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Superfine Finish</w:t>
            </w:r>
          </w:p>
        </w:tc>
        <w:tc>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57" w:right="251" w:firstLine="0"/>
              <w:jc w:val="center"/>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616"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8" w:right="99"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Nil</w:t>
            </w:r>
          </w:p>
        </w:tc>
      </w:tr>
      <w:tr>
        <w:trPr>
          <w:cantSplit w:val="0"/>
          <w:trHeight w:val="354" w:hRule="atLeast"/>
          <w:tblHeader w:val="0"/>
        </w:trPr>
        <w:tc>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7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6</w:t>
            </w:r>
          </w:p>
        </w:tc>
        <w:tc>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Interior Decorations</w:t>
            </w:r>
          </w:p>
        </w:tc>
        <w:tc>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257" w:right="251" w:firstLine="0"/>
              <w:jc w:val="center"/>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616"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8" w:right="99"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Nil</w:t>
            </w:r>
          </w:p>
        </w:tc>
      </w:tr>
      <w:tr>
        <w:trPr>
          <w:cantSplit w:val="0"/>
          <w:trHeight w:val="357" w:hRule="atLeast"/>
          <w:tblHeader w:val="0"/>
        </w:trPr>
        <w:tc>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7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7</w:t>
            </w:r>
          </w:p>
        </w:tc>
        <w:tc>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Electricity deposits / electrical fittings, etc.</w:t>
            </w:r>
          </w:p>
        </w:tc>
        <w:tc>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57" w:right="251" w:firstLine="0"/>
              <w:jc w:val="center"/>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616"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8" w:right="99"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Nil</w:t>
            </w:r>
          </w:p>
        </w:tc>
      </w:tr>
      <w:tr>
        <w:trPr>
          <w:cantSplit w:val="0"/>
          <w:trHeight w:val="354" w:hRule="atLeast"/>
          <w:tblHeader w:val="0"/>
        </w:trPr>
        <w:tc>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7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8</w:t>
            </w:r>
          </w:p>
        </w:tc>
        <w:tc>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Extra collapsible gates/grill works etc.</w:t>
            </w:r>
          </w:p>
        </w:tc>
        <w:tc>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257" w:right="251" w:firstLine="0"/>
              <w:jc w:val="center"/>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616"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 w:line="240" w:lineRule="auto"/>
              <w:ind w:left="108" w:right="99"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Nil</w:t>
            </w:r>
          </w:p>
        </w:tc>
      </w:tr>
      <w:tr>
        <w:trPr>
          <w:cantSplit w:val="0"/>
          <w:trHeight w:val="359" w:hRule="atLeast"/>
          <w:tblHeader w:val="0"/>
        </w:trPr>
        <w:tc>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7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9</w:t>
            </w:r>
          </w:p>
        </w:tc>
        <w:tc>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Potential value, if any</w:t>
            </w:r>
          </w:p>
        </w:tc>
        <w:tc>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57" w:right="251" w:firstLine="0"/>
              <w:jc w:val="center"/>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616"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8" w:right="99"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Nil</w:t>
            </w:r>
          </w:p>
        </w:tc>
      </w:tr>
      <w:tr>
        <w:trPr>
          <w:cantSplit w:val="0"/>
          <w:trHeight w:val="354" w:hRule="atLeast"/>
          <w:tblHeader w:val="0"/>
        </w:trPr>
        <w:tc>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17"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10</w:t>
            </w:r>
          </w:p>
        </w:tc>
        <w:tc>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5"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Others</w:t>
            </w:r>
          </w:p>
        </w:tc>
        <w:tc>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257" w:right="251" w:firstLine="0"/>
              <w:jc w:val="center"/>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616"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4"/>
                <w:szCs w:val="24"/>
                <w:highlight w:val="yellow"/>
                <w:u w:val="none"/>
                <w:vertAlign w:val="baseline"/>
                <w:rtl w:val="0"/>
              </w:rPr>
              <w:t xml:space="preserve">----</w:t>
            </w:r>
          </w:p>
        </w:tc>
        <w:tc>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08" w:right="99"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Nil</w:t>
            </w:r>
          </w:p>
        </w:tc>
      </w:tr>
      <w:tr>
        <w:trPr>
          <w:cantSplit w:val="0"/>
          <w:trHeight w:val="512" w:hRule="atLeast"/>
          <w:tblHeader w:val="0"/>
        </w:trPr>
        <w:tc>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581" w:right="1579"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Total </w:t>
            </w:r>
          </w:p>
        </w:tc>
        <w:tc>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tl w:val="0"/>
              </w:rPr>
            </w:r>
          </w:p>
        </w:tc>
        <w:tc>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tl w:val="0"/>
              </w:rPr>
            </w:r>
          </w:p>
        </w:tc>
        <w:tc>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66" w:right="22"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Rs.4,71,82,000/-</w:t>
            </w:r>
          </w:p>
        </w:tc>
      </w:tr>
      <w:tr>
        <w:trPr>
          <w:cantSplit w:val="0"/>
          <w:trHeight w:val="357" w:hRule="atLeast"/>
          <w:tblHeader w:val="0"/>
        </w:trPr>
        <w:tc>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1581" w:right="1579" w:firstLine="0"/>
              <w:jc w:val="center"/>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Say</w:t>
            </w:r>
          </w:p>
        </w:tc>
        <w:tc>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tl w:val="0"/>
              </w:rPr>
            </w:r>
          </w:p>
        </w:tc>
        <w:tc>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4"/>
                <w:szCs w:val="24"/>
                <w:highlight w:val="yellow"/>
                <w:u w:val="none"/>
                <w:vertAlign w:val="baseline"/>
              </w:rPr>
            </w:pPr>
            <w:r w:rsidDel="00000000" w:rsidR="00000000" w:rsidRPr="00000000">
              <w:rPr>
                <w:rtl w:val="0"/>
              </w:rPr>
            </w:r>
          </w:p>
        </w:tc>
        <w:tc>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66" w:right="22" w:firstLine="0"/>
              <w:jc w:val="center"/>
              <w:rPr>
                <w:rFonts w:ascii="Calibri" w:cs="Calibri" w:eastAsia="Calibri" w:hAnsi="Calibri"/>
                <w:b w:val="1"/>
                <w:bCs w:val="1"/>
                <w:i w:val="0"/>
                <w:iCs w:val="0"/>
                <w:smallCaps w:val="0"/>
                <w:strike w:val="0"/>
                <w:color w:val="000000"/>
                <w:sz w:val="24"/>
                <w:szCs w:val="24"/>
                <w:highlight w:val="yellow"/>
                <w:u w:val="none"/>
                <w:vertAlign w:val="baseline"/>
              </w:rPr>
            </w:pPr>
            <w:r w:rsidDel="00000000" w:rsidR="00000000" w:rsidRPr="00000000">
              <w:rPr>
                <w:rFonts w:ascii="Calibri" w:cs="Calibri" w:eastAsia="Calibri" w:hAnsi="Calibri"/>
                <w:b w:val="1"/>
                <w:bCs w:val="1"/>
                <w:i w:val="0"/>
                <w:iCs w:val="0"/>
                <w:smallCaps w:val="0"/>
                <w:strike w:val="0"/>
                <w:color w:val="000000"/>
                <w:sz w:val="24"/>
                <w:szCs w:val="24"/>
                <w:highlight w:val="yellow"/>
                <w:u w:val="none"/>
                <w:vertAlign w:val="baseline"/>
                <w:rtl w:val="0"/>
              </w:rPr>
              <w:t xml:space="preserve">Rs.4,72,00,000/-</w:t>
            </w:r>
          </w:p>
        </w:tc>
      </w:tr>
    </w:tbl>
    <w:p w:rsidR="00000000" w:rsidDel="00000000" w:rsidP="00000000" w:rsidRDefault="00000000" w:rsidRPr="00000000" w14:paraId="0000033E">
      <w:pPr>
        <w:pStyle w:val="Heading3"/>
        <w:spacing w:before="215" w:line="252.00000000000003" w:lineRule="auto"/>
        <w:ind w:left="0" w:right="810" w:firstLine="0"/>
        <w:jc w:val="both"/>
        <w:rPr>
          <w:rFonts w:ascii="Calibri" w:cs="Calibri" w:eastAsia="Calibri" w:hAnsi="Calibri"/>
          <w:b w:val="1"/>
          <w:bCs w:val="1"/>
          <w:sz w:val="22"/>
          <w:szCs w:val="22"/>
          <w:u w:val="single"/>
        </w:rPr>
      </w:pPr>
      <w:r w:rsidDel="00000000" w:rsidR="00000000" w:rsidRPr="00000000">
        <w:rPr>
          <w:rFonts w:ascii="Calibri" w:cs="Calibri" w:eastAsia="Calibri" w:hAnsi="Calibri"/>
          <w:b w:val="1"/>
          <w:bCs w:val="1"/>
          <w:sz w:val="22"/>
          <w:szCs w:val="22"/>
          <w:u w:val="single"/>
          <w:rtl w:val="0"/>
        </w:rPr>
        <w:t xml:space="preserve">Justification: </w:t>
      </w:r>
      <w:r w:rsidDel="00000000" w:rsidR="00000000" w:rsidRPr="00000000">
        <w:rPr>
          <w:rFonts w:ascii="Calibri" w:cs="Calibri" w:eastAsia="Calibri" w:hAnsi="Calibri"/>
          <w:b w:val="1"/>
          <w:bCs w:val="1"/>
          <w:sz w:val="22"/>
          <w:szCs w:val="22"/>
          <w:rtl w:val="0"/>
        </w:rPr>
        <w:tab/>
        <w:tab/>
        <w:tab/>
        <w:tab/>
        <w:tab/>
        <w:tab/>
        <w:tab/>
      </w:r>
      <w:r w:rsidDel="00000000" w:rsidR="00000000" w:rsidRPr="00000000">
        <w:rPr>
          <w:rtl w:val="0"/>
        </w:rPr>
      </w:r>
    </w:p>
    <w:p w:rsidR="00000000" w:rsidDel="00000000" w:rsidP="00000000" w:rsidRDefault="00000000" w:rsidRPr="00000000" w14:paraId="0000033F">
      <w:pPr>
        <w:pStyle w:val="Heading3"/>
        <w:spacing w:before="215" w:line="252.00000000000003" w:lineRule="auto"/>
        <w:ind w:left="0" w:right="15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value given in the report is the estimate of the Fair Market value of the property as on date, considering various aspects of the property like amenities in projects, locational advantages, demand and supply equation, etc. which is generally more than the Government ready reckoner value. Also the government rate remains same for many years and market rate changes as per the dynamics of market.  </w:t>
      </w:r>
    </w:p>
    <w:p w:rsidR="00000000" w:rsidDel="00000000" w:rsidP="00000000" w:rsidRDefault="00000000" w:rsidRPr="00000000" w14:paraId="00000340">
      <w:pPr>
        <w:ind w:right="150"/>
        <w:jc w:val="both"/>
        <w:rPr/>
      </w:pPr>
      <w:r w:rsidDel="00000000" w:rsidR="00000000" w:rsidRPr="00000000">
        <w:rPr>
          <w:rtl w:val="0"/>
        </w:rPr>
        <w:t xml:space="preserve"> </w:t>
      </w:r>
    </w:p>
    <w:p w:rsidR="00000000" w:rsidDel="00000000" w:rsidP="00000000" w:rsidRDefault="00000000" w:rsidRPr="00000000" w14:paraId="00000341">
      <w:pPr>
        <w:ind w:right="150"/>
        <w:jc w:val="both"/>
        <w:rPr>
          <w:rFonts w:ascii="Calibri" w:cs="Calibri" w:eastAsia="Calibri" w:hAnsi="Calibri"/>
        </w:rPr>
      </w:pPr>
      <w:r w:rsidDel="00000000" w:rsidR="00000000" w:rsidRPr="00000000">
        <w:rPr>
          <w:rFonts w:ascii="Calibri" w:cs="Calibri" w:eastAsia="Calibri" w:hAnsi="Calibri"/>
          <w:rtl w:val="0"/>
        </w:rPr>
        <w:t xml:space="preserve">Valuation: Here, the approved valuer should discuss in details his approach to valuation of property and indicate how the value has been arrived at, supported by necessary calculation. </w:t>
      </w:r>
    </w:p>
    <w:p w:rsidR="00000000" w:rsidDel="00000000" w:rsidP="00000000" w:rsidRDefault="00000000" w:rsidRPr="00000000" w14:paraId="00000342">
      <w:pPr>
        <w:ind w:right="150"/>
        <w:jc w:val="both"/>
        <w:rPr>
          <w:rFonts w:ascii="Calibri" w:cs="Calibri" w:eastAsia="Calibri" w:hAnsi="Calibri"/>
        </w:rPr>
      </w:pPr>
      <w:r w:rsidDel="00000000" w:rsidR="00000000" w:rsidRPr="00000000">
        <w:rPr>
          <w:rFonts w:ascii="Calibri" w:cs="Calibri" w:eastAsia="Calibri" w:hAnsi="Calibri"/>
          <w:rtl w:val="0"/>
        </w:rPr>
        <w:t xml:space="preserve">Also, such aspects as impending threat of acquisition by government for road widening/ public service purposes, sub merging  applicability of CRZ provisions (Distance from sea-coast / tidal level must be incorporated) and their effect on i) saleability ii) Likely rental value in future  iii) any likely income it may generated may be discussed : Approach : Land  Building and Market Approach</w:t>
      </w:r>
    </w:p>
    <w:p w:rsidR="00000000" w:rsidDel="00000000" w:rsidP="00000000" w:rsidRDefault="00000000" w:rsidRPr="00000000" w14:paraId="00000343">
      <w:pP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344">
      <w:pPr>
        <w:widowControl w:val="1"/>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5">
      <w:pPr>
        <w:widowControl w:val="1"/>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6">
      <w:pPr>
        <w:widowControl w:val="1"/>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7">
      <w:pPr>
        <w:widowControl w:val="1"/>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8">
      <w:pPr>
        <w:widowControl w:val="1"/>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9">
      <w:pPr>
        <w:widowControl w:val="1"/>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A">
      <w:pPr>
        <w:widowControl w:val="1"/>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B">
      <w:pPr>
        <w:widowControl w:val="1"/>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C">
      <w:pPr>
        <w:widowControl w:val="1"/>
        <w:spacing w:line="276"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4D">
      <w:pPr>
        <w:widowControl w:val="1"/>
        <w:spacing w:line="276" w:lineRule="auto"/>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As a result of my appraisal  analysis, it is my considered opinion that the </w:t>
      </w:r>
      <w:r w:rsidDel="00000000" w:rsidR="00000000" w:rsidRPr="00000000">
        <w:rPr>
          <w:rFonts w:ascii="Calibri" w:cs="Calibri" w:eastAsia="Calibri" w:hAnsi="Calibri"/>
          <w:b w:val="1"/>
          <w:bCs w:val="1"/>
          <w:sz w:val="26"/>
          <w:szCs w:val="26"/>
          <w:rtl w:val="0"/>
        </w:rPr>
        <w:t xml:space="preserve">Fair Market Value</w:t>
      </w:r>
      <w:r w:rsidDel="00000000" w:rsidR="00000000" w:rsidRPr="00000000">
        <w:rPr>
          <w:rFonts w:ascii="Calibri" w:cs="Calibri" w:eastAsia="Calibri" w:hAnsi="Calibri"/>
          <w:sz w:val="26"/>
          <w:szCs w:val="26"/>
          <w:rtl w:val="0"/>
        </w:rPr>
        <w:t xml:space="preserve"> of the above property in the prevailing condition with aforesaid specifications is </w:t>
      </w:r>
      <w:r w:rsidDel="00000000" w:rsidR="00000000" w:rsidRPr="00000000">
        <w:rPr>
          <w:rFonts w:ascii="Calibri" w:cs="Calibri" w:eastAsia="Calibri" w:hAnsi="Calibri"/>
          <w:b w:val="1"/>
          <w:bCs w:val="1"/>
          <w:sz w:val="24"/>
          <w:szCs w:val="24"/>
          <w:rtl w:val="0"/>
        </w:rPr>
        <w:t xml:space="preserve">Rs.4,72,00,000/-</w:t>
      </w:r>
      <w:r w:rsidDel="00000000" w:rsidR="00000000" w:rsidRPr="00000000">
        <w:rPr>
          <w:rFonts w:ascii="Calibri" w:cs="Calibri" w:eastAsia="Calibri" w:hAnsi="Calibri"/>
          <w:b w:val="1"/>
          <w:bCs w:val="1"/>
          <w:sz w:val="26"/>
          <w:szCs w:val="26"/>
          <w:rtl w:val="0"/>
        </w:rPr>
        <w:t xml:space="preserve"> (In Words: Rupees Four Crore Seventy Two Lakh Only)</w:t>
      </w:r>
      <w:r w:rsidDel="00000000" w:rsidR="00000000" w:rsidRPr="00000000">
        <w:rPr>
          <w:rtl w:val="0"/>
        </w:rPr>
      </w:r>
    </w:p>
    <w:p w:rsidR="00000000" w:rsidDel="00000000" w:rsidP="00000000" w:rsidRDefault="00000000" w:rsidRPr="00000000" w14:paraId="0000034E">
      <w:pPr>
        <w:pStyle w:val="Heading3"/>
        <w:spacing w:before="215" w:line="254" w:lineRule="auto"/>
        <w:ind w:left="0" w:right="11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The</w:t>
      </w:r>
      <w:r w:rsidDel="00000000" w:rsidR="00000000" w:rsidRPr="00000000">
        <w:rPr>
          <w:rFonts w:ascii="Calibri" w:cs="Calibri" w:eastAsia="Calibri" w:hAnsi="Calibri"/>
          <w:b w:val="1"/>
          <w:bCs w:val="1"/>
          <w:sz w:val="26"/>
          <w:szCs w:val="26"/>
          <w:rtl w:val="0"/>
        </w:rPr>
        <w:t xml:space="preserve"> Realizable value of </w:t>
      </w:r>
      <w:r w:rsidDel="00000000" w:rsidR="00000000" w:rsidRPr="00000000">
        <w:rPr>
          <w:rFonts w:ascii="Calibri" w:cs="Calibri" w:eastAsia="Calibri" w:hAnsi="Calibri"/>
          <w:sz w:val="26"/>
          <w:szCs w:val="26"/>
          <w:rtl w:val="0"/>
        </w:rPr>
        <w:t xml:space="preserve">Shop is</w:t>
      </w:r>
      <w:r w:rsidDel="00000000" w:rsidR="00000000" w:rsidRPr="00000000">
        <w:rPr>
          <w:rFonts w:ascii="Calibri" w:cs="Calibri" w:eastAsia="Calibri" w:hAnsi="Calibri"/>
          <w:b w:val="1"/>
          <w:bCs w:val="1"/>
          <w:sz w:val="26"/>
          <w:szCs w:val="26"/>
          <w:rtl w:val="0"/>
        </w:rPr>
        <w:t xml:space="preserve"> Rs. 4,24,80,000/- </w:t>
      </w:r>
      <w:r w:rsidDel="00000000" w:rsidR="00000000" w:rsidRPr="00000000">
        <w:rPr>
          <w:rFonts w:ascii="Calibri" w:cs="Calibri" w:eastAsia="Calibri" w:hAnsi="Calibri"/>
          <w:sz w:val="26"/>
          <w:szCs w:val="26"/>
          <w:rtl w:val="0"/>
        </w:rPr>
        <w:t xml:space="preserve">(Rupees Four Crore Twenty Four Lakh Eightty Thousand Only).</w:t>
      </w:r>
    </w:p>
    <w:p w:rsidR="00000000" w:rsidDel="00000000" w:rsidP="00000000" w:rsidRDefault="00000000" w:rsidRPr="00000000" w14:paraId="0000034F">
      <w:pPr>
        <w:rPr>
          <w:rFonts w:ascii="Calibri" w:cs="Calibri" w:eastAsia="Calibri" w:hAnsi="Calibri"/>
          <w:sz w:val="26"/>
          <w:szCs w:val="26"/>
          <w:highlight w:val="yellow"/>
        </w:rPr>
      </w:pPr>
      <w:r w:rsidDel="00000000" w:rsidR="00000000" w:rsidRPr="00000000">
        <w:rPr>
          <w:rtl w:val="0"/>
        </w:rPr>
      </w:r>
    </w:p>
    <w:p w:rsidR="00000000" w:rsidDel="00000000" w:rsidP="00000000" w:rsidRDefault="00000000" w:rsidRPr="00000000" w14:paraId="00000350">
      <w:pPr>
        <w:spacing w:before="157" w:line="256" w:lineRule="auto"/>
        <w:ind w:right="15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The </w:t>
      </w:r>
      <w:r w:rsidDel="00000000" w:rsidR="00000000" w:rsidRPr="00000000">
        <w:rPr>
          <w:rFonts w:ascii="Calibri" w:cs="Calibri" w:eastAsia="Calibri" w:hAnsi="Calibri"/>
          <w:b w:val="1"/>
          <w:bCs w:val="1"/>
          <w:sz w:val="26"/>
          <w:szCs w:val="26"/>
          <w:rtl w:val="0"/>
        </w:rPr>
        <w:t xml:space="preserve">Distress Value </w:t>
      </w:r>
      <w:r w:rsidDel="00000000" w:rsidR="00000000" w:rsidRPr="00000000">
        <w:rPr>
          <w:rFonts w:ascii="Calibri" w:cs="Calibri" w:eastAsia="Calibri" w:hAnsi="Calibri"/>
          <w:sz w:val="26"/>
          <w:szCs w:val="26"/>
          <w:rtl w:val="0"/>
        </w:rPr>
        <w:t xml:space="preserve">of Shop is </w:t>
      </w:r>
      <w:r w:rsidDel="00000000" w:rsidR="00000000" w:rsidRPr="00000000">
        <w:rPr>
          <w:rFonts w:ascii="Calibri" w:cs="Calibri" w:eastAsia="Calibri" w:hAnsi="Calibri"/>
          <w:b w:val="1"/>
          <w:bCs w:val="1"/>
          <w:sz w:val="26"/>
          <w:szCs w:val="26"/>
          <w:rtl w:val="0"/>
        </w:rPr>
        <w:t xml:space="preserve">Rs.3,77,60,000/- </w:t>
      </w:r>
      <w:r w:rsidDel="00000000" w:rsidR="00000000" w:rsidRPr="00000000">
        <w:rPr>
          <w:rFonts w:ascii="Calibri" w:cs="Calibri" w:eastAsia="Calibri" w:hAnsi="Calibri"/>
          <w:sz w:val="26"/>
          <w:szCs w:val="26"/>
          <w:rtl w:val="0"/>
        </w:rPr>
        <w:t xml:space="preserve">(In Words- Rupees Three Crore Seventy Seven Lakh Sixty Thousand only).</w:t>
      </w:r>
    </w:p>
    <w:p w:rsidR="00000000" w:rsidDel="00000000" w:rsidP="00000000" w:rsidRDefault="00000000" w:rsidRPr="00000000" w14:paraId="00000351">
      <w:pPr>
        <w:ind w:right="11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352">
      <w:pPr>
        <w:spacing w:before="157" w:line="256" w:lineRule="auto"/>
        <w:ind w:right="110"/>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Government Guideline value</w:t>
      </w:r>
      <w:r w:rsidDel="00000000" w:rsidR="00000000" w:rsidRPr="00000000">
        <w:rPr>
          <w:rFonts w:ascii="Calibri" w:cs="Calibri" w:eastAsia="Calibri" w:hAnsi="Calibri"/>
          <w:sz w:val="26"/>
          <w:szCs w:val="26"/>
          <w:rtl w:val="0"/>
        </w:rPr>
        <w:t xml:space="preserve">: </w:t>
      </w:r>
      <w:r w:rsidDel="00000000" w:rsidR="00000000" w:rsidRPr="00000000">
        <w:rPr>
          <w:rFonts w:ascii="Calibri" w:cs="Calibri" w:eastAsia="Calibri" w:hAnsi="Calibri"/>
          <w:b w:val="1"/>
          <w:bCs w:val="1"/>
          <w:sz w:val="26"/>
          <w:szCs w:val="26"/>
          <w:rtl w:val="0"/>
        </w:rPr>
        <w:t xml:space="preserve">Rs.1,08,04,440/-</w:t>
      </w:r>
      <w:r w:rsidDel="00000000" w:rsidR="00000000" w:rsidRPr="00000000">
        <w:rPr>
          <w:rFonts w:ascii="Calibri" w:cs="Calibri" w:eastAsia="Calibri" w:hAnsi="Calibri"/>
          <w:sz w:val="26"/>
          <w:szCs w:val="26"/>
          <w:rtl w:val="0"/>
        </w:rPr>
        <w:t xml:space="preserve"> (In Words- Rupees One Crore Eight Lakh Four Thousand Four Hundred Forty Only)</w:t>
      </w:r>
    </w:p>
    <w:p w:rsidR="00000000" w:rsidDel="00000000" w:rsidP="00000000" w:rsidRDefault="00000000" w:rsidRPr="00000000" w14:paraId="00000353">
      <w:pPr>
        <w:ind w:right="11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354">
      <w:pPr>
        <w:spacing w:before="159" w:line="256" w:lineRule="auto"/>
        <w:ind w:right="11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The </w:t>
      </w:r>
      <w:r w:rsidDel="00000000" w:rsidR="00000000" w:rsidRPr="00000000">
        <w:rPr>
          <w:rFonts w:ascii="Calibri" w:cs="Calibri" w:eastAsia="Calibri" w:hAnsi="Calibri"/>
          <w:b w:val="1"/>
          <w:bCs w:val="1"/>
          <w:sz w:val="26"/>
          <w:szCs w:val="26"/>
          <w:rtl w:val="0"/>
        </w:rPr>
        <w:t xml:space="preserve">Insurance value </w:t>
      </w:r>
      <w:r w:rsidDel="00000000" w:rsidR="00000000" w:rsidRPr="00000000">
        <w:rPr>
          <w:rFonts w:ascii="Calibri" w:cs="Calibri" w:eastAsia="Calibri" w:hAnsi="Calibri"/>
          <w:sz w:val="26"/>
          <w:szCs w:val="26"/>
          <w:rtl w:val="0"/>
        </w:rPr>
        <w:t xml:space="preserve">of Shop is </w:t>
      </w:r>
      <w:r w:rsidDel="00000000" w:rsidR="00000000" w:rsidRPr="00000000">
        <w:rPr>
          <w:rFonts w:ascii="Calibri" w:cs="Calibri" w:eastAsia="Calibri" w:hAnsi="Calibri"/>
          <w:b w:val="1"/>
          <w:bCs w:val="1"/>
          <w:sz w:val="26"/>
          <w:szCs w:val="26"/>
          <w:rtl w:val="0"/>
        </w:rPr>
        <w:t xml:space="preserve">Rs. 26,85,000/-</w:t>
      </w:r>
      <w:r w:rsidDel="00000000" w:rsidR="00000000" w:rsidRPr="00000000">
        <w:rPr>
          <w:rFonts w:ascii="Calibri" w:cs="Calibri" w:eastAsia="Calibri" w:hAnsi="Calibri"/>
          <w:sz w:val="26"/>
          <w:szCs w:val="26"/>
          <w:rtl w:val="0"/>
        </w:rPr>
        <w:t xml:space="preserve"> (In Words- Rupees Twenty Six Lakh Eighty Five Thousand Only)</w:t>
      </w:r>
    </w:p>
    <w:p w:rsidR="00000000" w:rsidDel="00000000" w:rsidP="00000000" w:rsidRDefault="00000000" w:rsidRPr="00000000" w14:paraId="00000355">
      <w:pPr>
        <w:spacing w:before="159" w:line="256" w:lineRule="auto"/>
        <w:ind w:right="11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The </w:t>
      </w:r>
      <w:r w:rsidDel="00000000" w:rsidR="00000000" w:rsidRPr="00000000">
        <w:rPr>
          <w:rFonts w:ascii="Calibri" w:cs="Calibri" w:eastAsia="Calibri" w:hAnsi="Calibri"/>
          <w:b w:val="1"/>
          <w:bCs w:val="1"/>
          <w:sz w:val="26"/>
          <w:szCs w:val="26"/>
          <w:rtl w:val="0"/>
        </w:rPr>
        <w:t xml:space="preserve">Rental Value </w:t>
      </w:r>
      <w:r w:rsidDel="00000000" w:rsidR="00000000" w:rsidRPr="00000000">
        <w:rPr>
          <w:rFonts w:ascii="Calibri" w:cs="Calibri" w:eastAsia="Calibri" w:hAnsi="Calibri"/>
          <w:sz w:val="26"/>
          <w:szCs w:val="26"/>
          <w:rtl w:val="0"/>
        </w:rPr>
        <w:t xml:space="preserve">of Shop is </w:t>
      </w:r>
      <w:r w:rsidDel="00000000" w:rsidR="00000000" w:rsidRPr="00000000">
        <w:rPr>
          <w:rFonts w:ascii="Calibri" w:cs="Calibri" w:eastAsia="Calibri" w:hAnsi="Calibri"/>
          <w:b w:val="1"/>
          <w:bCs w:val="1"/>
          <w:sz w:val="26"/>
          <w:szCs w:val="26"/>
          <w:rtl w:val="0"/>
        </w:rPr>
        <w:t xml:space="preserve">Rs.2,50,000/- per month</w:t>
      </w:r>
      <w:r w:rsidDel="00000000" w:rsidR="00000000" w:rsidRPr="00000000">
        <w:rPr>
          <w:rFonts w:ascii="Calibri" w:cs="Calibri" w:eastAsia="Calibri" w:hAnsi="Calibri"/>
          <w:sz w:val="26"/>
          <w:szCs w:val="26"/>
          <w:rtl w:val="0"/>
        </w:rPr>
        <w:t xml:space="preserve"> (In Words- Rupees Two Lakhs Fifty Thousand Only)</w:t>
      </w:r>
    </w:p>
    <w:p w:rsidR="00000000" w:rsidDel="00000000" w:rsidP="00000000" w:rsidRDefault="00000000" w:rsidRPr="00000000" w14:paraId="00000356">
      <w:pPr>
        <w:spacing w:before="159" w:line="256" w:lineRule="auto"/>
        <w:ind w:right="11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                                                                                       </w:t>
        <w:tab/>
        <w:tab/>
        <w:t xml:space="preserve"> {rvFullName}</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6" w:lineRule="auto"/>
        <w:ind w:left="0" w:right="0" w:firstLine="0"/>
        <w:jc w:val="both"/>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ab/>
        <w:tab/>
        <w:tab/>
        <w:tab/>
        <w:tab/>
        <w:tab/>
        <w:tab/>
        <w:tab/>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6" w:lineRule="auto"/>
        <w:ind w:left="0" w:right="0" w:firstLine="0"/>
        <w:jc w:val="both"/>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35B">
      <w:pPr>
        <w:tabs>
          <w:tab w:val="left" w:leader="none" w:pos="5982"/>
        </w:tabs>
        <w:spacing w:line="281" w:lineRule="auto"/>
        <w:ind w:left="153"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6"/>
          <w:szCs w:val="26"/>
          <w:rtl w:val="0"/>
        </w:rPr>
        <w:t xml:space="preserve">  </w:t>
        <w:tab/>
        <w:t xml:space="preserve">      </w:t>
        <w:tab/>
      </w:r>
      <w:r w:rsidDel="00000000" w:rsidR="00000000" w:rsidRPr="00000000">
        <w:rPr>
          <w:rFonts w:ascii="Calibri" w:cs="Calibri" w:eastAsia="Calibri" w:hAnsi="Calibri"/>
          <w:b w:val="1"/>
          <w:bCs w:val="1"/>
          <w:sz w:val="24"/>
          <w:szCs w:val="24"/>
          <w:rtl w:val="0"/>
        </w:rPr>
        <w:t xml:space="preserve">{rvFullName}</w:t>
      </w:r>
    </w:p>
    <w:p w:rsidR="00000000" w:rsidDel="00000000" w:rsidP="00000000" w:rsidRDefault="00000000" w:rsidRPr="00000000" w14:paraId="0000035C">
      <w:pPr>
        <w:spacing w:before="38" w:lineRule="auto"/>
        <w:ind w:left="5999"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tab/>
        <w:t xml:space="preserve"> {rvQualifications}</w:t>
      </w:r>
    </w:p>
    <w:p w:rsidR="00000000" w:rsidDel="00000000" w:rsidP="00000000" w:rsidRDefault="00000000" w:rsidRPr="00000000" w14:paraId="0000035D">
      <w:pPr>
        <w:spacing w:before="42" w:lineRule="auto"/>
        <w:ind w:left="6021"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      </w:t>
        <w:tab/>
        <w:t xml:space="preserve"> Govt. Regd. Valuer</w:t>
      </w:r>
    </w:p>
    <w:p w:rsidR="00000000" w:rsidDel="00000000" w:rsidP="00000000" w:rsidRDefault="00000000" w:rsidRPr="00000000" w14:paraId="0000035E">
      <w:pPr>
        <w:ind w:left="4320" w:right="10" w:firstLine="72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({rvIbbiRegNo})</w:t>
      </w:r>
    </w:p>
    <w:p w:rsidR="00000000" w:rsidDel="00000000" w:rsidP="00000000" w:rsidRDefault="00000000" w:rsidRPr="00000000" w14:paraId="0000035F">
      <w:pPr>
        <w:spacing w:before="42" w:lineRule="auto"/>
        <w:ind w:left="6021" w:firstLine="0"/>
        <w:rPr>
          <w:b w:val="1"/>
          <w:bCs w:val="1"/>
        </w:rPr>
      </w:pPr>
      <w:r w:rsidDel="00000000" w:rsidR="00000000" w:rsidRPr="00000000">
        <w:rPr>
          <w:rtl w:val="0"/>
        </w:rPr>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6" w:lineRule="auto"/>
        <w:ind w:left="0" w:right="0" w:firstLine="0"/>
        <w:jc w:val="both"/>
        <w:rPr>
          <w:rFonts w:ascii="Calibri" w:cs="Calibri" w:eastAsia="Calibri" w:hAnsi="Calibri"/>
          <w:b w:val="1"/>
          <w:bCs w:val="1"/>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Date: 27/06/2025</w:t>
        <w:tab/>
        <w:tab/>
        <w:t xml:space="preserve">          </w:t>
        <w:tab/>
        <w:tab/>
        <w:tab/>
        <w:tab/>
      </w:r>
    </w:p>
    <w:p w:rsidR="00000000" w:rsidDel="00000000" w:rsidP="00000000" w:rsidRDefault="00000000" w:rsidRPr="00000000" w14:paraId="00000361">
      <w:pPr>
        <w:widowControl w:val="1"/>
        <w:spacing w:after="0" w:line="276" w:lineRule="auto"/>
        <w:ind w:left="720" w:firstLine="0"/>
        <w:rPr>
          <w:rFonts w:ascii="Calibri" w:cs="Calibri" w:eastAsia="Calibri" w:hAnsi="Calibri"/>
          <w:b w:val="1"/>
          <w:bCs w:val="1"/>
          <w:sz w:val="26"/>
          <w:szCs w:val="26"/>
        </w:rPr>
      </w:pPr>
      <w:r w:rsidDel="00000000" w:rsidR="00000000" w:rsidRPr="00000000">
        <w:rPr>
          <w:rFonts w:ascii="Calibri" w:cs="Calibri" w:eastAsia="Calibri" w:hAnsi="Calibri"/>
          <w:b w:val="1"/>
          <w:bCs w:val="1"/>
          <w:sz w:val="26"/>
          <w:szCs w:val="26"/>
          <w:rtl w:val="0"/>
        </w:rPr>
        <w:t xml:space="preserve">                                                      </w:t>
        <w:tab/>
        <w:tab/>
        <w:t xml:space="preserve">                </w:t>
      </w:r>
    </w:p>
    <w:p w:rsidR="00000000" w:rsidDel="00000000" w:rsidP="00000000" w:rsidRDefault="00000000" w:rsidRPr="00000000" w14:paraId="00000362">
      <w:pPr>
        <w:widowControl w:val="1"/>
        <w:spacing w:line="276" w:lineRule="auto"/>
        <w:ind w:right="-80"/>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The property was inspected by Myself ({rvFullName}) </w:t>
      </w:r>
      <w:r w:rsidDel="00000000" w:rsidR="00000000" w:rsidRPr="00000000">
        <w:rPr>
          <w:rFonts w:ascii="Calibri" w:cs="Calibri" w:eastAsia="Calibri" w:hAnsi="Calibri"/>
          <w:sz w:val="26"/>
          <w:szCs w:val="26"/>
          <w:highlight w:val="yellow"/>
          <w:rtl w:val="0"/>
        </w:rPr>
        <w:t xml:space="preserve">on</w:t>
      </w:r>
      <w:r w:rsidDel="00000000" w:rsidR="00000000" w:rsidRPr="00000000">
        <w:rPr>
          <w:rFonts w:ascii="Calibri" w:cs="Calibri" w:eastAsia="Calibri" w:hAnsi="Calibri"/>
          <w:b w:val="1"/>
          <w:bCs w:val="1"/>
          <w:sz w:val="26"/>
          <w:szCs w:val="26"/>
          <w:highlight w:val="yellow"/>
          <w:rtl w:val="0"/>
        </w:rPr>
        <w:t xml:space="preserve"> 08/12/2025</w:t>
      </w:r>
      <w:r w:rsidDel="00000000" w:rsidR="00000000" w:rsidRPr="00000000">
        <w:rPr>
          <w:rFonts w:ascii="Calibri" w:cs="Calibri" w:eastAsia="Calibri" w:hAnsi="Calibri"/>
          <w:sz w:val="26"/>
          <w:szCs w:val="26"/>
          <w:highlight w:val="yellow"/>
          <w:rtl w:val="0"/>
        </w:rPr>
        <w:t xml:space="preserve"> in Pune. We are satisfied with the </w:t>
      </w:r>
      <w:r w:rsidDel="00000000" w:rsidR="00000000" w:rsidRPr="00000000">
        <w:rPr>
          <w:rFonts w:ascii="Calibri" w:cs="Calibri" w:eastAsia="Calibri" w:hAnsi="Calibri"/>
          <w:b w:val="1"/>
          <w:bCs w:val="1"/>
          <w:sz w:val="26"/>
          <w:szCs w:val="26"/>
          <w:highlight w:val="yellow"/>
          <w:rtl w:val="0"/>
        </w:rPr>
        <w:t xml:space="preserve">Fair Market Value</w:t>
      </w:r>
      <w:r w:rsidDel="00000000" w:rsidR="00000000" w:rsidRPr="00000000">
        <w:rPr>
          <w:rFonts w:ascii="Calibri" w:cs="Calibri" w:eastAsia="Calibri" w:hAnsi="Calibri"/>
          <w:sz w:val="26"/>
          <w:szCs w:val="26"/>
          <w:highlight w:val="yellow"/>
          <w:rtl w:val="0"/>
        </w:rPr>
        <w:t xml:space="preserve"> of the property is </w:t>
      </w:r>
      <w:r w:rsidDel="00000000" w:rsidR="00000000" w:rsidRPr="00000000">
        <w:rPr>
          <w:rFonts w:ascii="Calibri" w:cs="Calibri" w:eastAsia="Calibri" w:hAnsi="Calibri"/>
          <w:b w:val="1"/>
          <w:bCs w:val="1"/>
          <w:sz w:val="24"/>
          <w:szCs w:val="24"/>
          <w:highlight w:val="yellow"/>
          <w:rtl w:val="0"/>
        </w:rPr>
        <w:t xml:space="preserve">Rs.4,72,00,000/-</w:t>
      </w:r>
      <w:r w:rsidDel="00000000" w:rsidR="00000000" w:rsidRPr="00000000">
        <w:rPr>
          <w:rFonts w:ascii="Calibri" w:cs="Calibri" w:eastAsia="Calibri" w:hAnsi="Calibri"/>
          <w:b w:val="1"/>
          <w:bCs w:val="1"/>
          <w:sz w:val="26"/>
          <w:szCs w:val="26"/>
          <w:highlight w:val="yellow"/>
          <w:rtl w:val="0"/>
        </w:rPr>
        <w:t xml:space="preserve"> (In Words: Rupees Four Crore Seventy Two Lakh Only)</w:t>
      </w:r>
      <w:r w:rsidDel="00000000" w:rsidR="00000000" w:rsidRPr="00000000">
        <w:rPr>
          <w:rtl w:val="0"/>
        </w:rPr>
      </w:r>
    </w:p>
    <w:p w:rsidR="00000000" w:rsidDel="00000000" w:rsidP="00000000" w:rsidRDefault="00000000" w:rsidRPr="00000000" w14:paraId="00000363">
      <w:pPr>
        <w:pStyle w:val="Heading3"/>
        <w:spacing w:before="215" w:line="254" w:lineRule="auto"/>
        <w:ind w:left="0" w:right="110" w:firstLine="0"/>
        <w:jc w:val="both"/>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r>
    </w:p>
    <w:p w:rsidR="00000000" w:rsidDel="00000000" w:rsidP="00000000" w:rsidRDefault="00000000" w:rsidRPr="00000000" w14:paraId="00000369">
      <w:pPr>
        <w:pStyle w:val="Heading4"/>
        <w:spacing w:before="119" w:lineRule="auto"/>
        <w:ind w:left="0" w:right="0" w:firstLine="0"/>
        <w:rPr>
          <w:rFonts w:ascii="Calibri" w:cs="Calibri" w:eastAsia="Calibri" w:hAnsi="Calibri"/>
          <w:sz w:val="28"/>
          <w:szCs w:val="28"/>
          <w:u w:val="single"/>
        </w:rPr>
      </w:pPr>
      <w:r w:rsidDel="00000000" w:rsidR="00000000" w:rsidRPr="00000000">
        <w:rPr>
          <w:rFonts w:ascii="Calibri" w:cs="Calibri" w:eastAsia="Calibri" w:hAnsi="Calibri"/>
          <w:sz w:val="28"/>
          <w:szCs w:val="28"/>
          <w:u w:val="single"/>
          <w:rtl w:val="0"/>
        </w:rPr>
        <w:t xml:space="preserve">Photographs </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rFonts w:ascii="Times New Roman" w:cs="Times New Roman" w:eastAsia="Times New Roman" w:hAnsi="Times New Roman"/>
          <w:color w:val="000000"/>
          <w:sz w:val="2"/>
          <w:szCs w:val="2"/>
          <w:highlight w:val="black"/>
          <w:u w:val="none"/>
        </w:rPr>
      </w:pPr>
      <w:r w:rsidDel="00000000" w:rsidR="00000000" w:rsidRPr="00000000">
        <w:rPr>
          <w:rFonts w:ascii="Calibri" w:cs="Calibri" w:eastAsia="Calibri" w:hAnsi="Calibri"/>
          <w:b w:val="1"/>
          <w:bCs w:val="1"/>
          <w:sz w:val="28"/>
          <w:szCs w:val="28"/>
          <w:u w:val="single"/>
          <w:rtl w:val="0"/>
        </w:rPr>
        <w:t xml:space="preserve"> </w:t>
      </w:r>
      <w:r w:rsidDel="00000000" w:rsidR="00000000" w:rsidRPr="00000000">
        <w:rPr>
          <w:rFonts w:ascii="Times New Roman" w:cs="Times New Roman" w:eastAsia="Times New Roman" w:hAnsi="Times New Roman"/>
          <w:color w:val="000000"/>
          <w:sz w:val="2"/>
          <w:szCs w:val="2"/>
          <w:highlight w:val="black"/>
          <w:u w:val="none"/>
          <w:rtl w:val="0"/>
        </w:rPr>
        <w:t xml:space="preserve">  </w:t>
      </w:r>
    </w:p>
    <w:p w:rsidR="00000000" w:rsidDel="00000000" w:rsidP="00000000" w:rsidRDefault="00000000" w:rsidRPr="00000000" w14:paraId="0000036C">
      <w:pPr>
        <w:rPr>
          <w:rFonts w:ascii="Times New Roman" w:cs="Times New Roman" w:eastAsia="Times New Roman" w:hAnsi="Times New Roman"/>
          <w:color w:val="000000"/>
          <w:sz w:val="2"/>
          <w:szCs w:val="2"/>
          <w:highlight w:val="black"/>
          <w:u w:val="none"/>
        </w:rPr>
      </w:pPr>
      <w:r w:rsidDel="00000000" w:rsidR="00000000" w:rsidRPr="00000000">
        <w:rPr>
          <w:rtl w:val="0"/>
        </w:rPr>
      </w:r>
    </w:p>
    <w:p w:rsidR="00000000" w:rsidDel="00000000" w:rsidP="00000000" w:rsidRDefault="00000000" w:rsidRPr="00000000" w14:paraId="0000036D">
      <w:pPr>
        <w:rPr>
          <w:rFonts w:ascii="Times New Roman" w:cs="Times New Roman" w:eastAsia="Times New Roman" w:hAnsi="Times New Roman"/>
          <w:color w:val="000000"/>
          <w:sz w:val="2"/>
          <w:szCs w:val="2"/>
          <w:highlight w:val="black"/>
          <w:u w:val="none"/>
        </w:rPr>
      </w:pPr>
      <w:r w:rsidDel="00000000" w:rsidR="00000000" w:rsidRPr="00000000">
        <w:rPr>
          <w:rtl w:val="0"/>
        </w:rPr>
      </w:r>
    </w:p>
    <w:p w:rsidR="00000000" w:rsidDel="00000000" w:rsidP="00000000" w:rsidRDefault="00000000" w:rsidRPr="00000000" w14:paraId="0000036E">
      <w:pPr>
        <w:rPr>
          <w:rFonts w:ascii="Times New Roman" w:cs="Times New Roman" w:eastAsia="Times New Roman" w:hAnsi="Times New Roman"/>
          <w:color w:val="000000"/>
          <w:sz w:val="2"/>
          <w:szCs w:val="2"/>
          <w:highlight w:val="black"/>
          <w:u w:val="none"/>
        </w:rPr>
      </w:pPr>
      <w:r w:rsidDel="00000000" w:rsidR="00000000" w:rsidRPr="00000000">
        <w:rPr>
          <w:rtl w:val="0"/>
        </w:rPr>
      </w:r>
    </w:p>
    <w:p w:rsidR="00000000" w:rsidDel="00000000" w:rsidP="00000000" w:rsidRDefault="00000000" w:rsidRPr="00000000" w14:paraId="0000036F">
      <w:pPr>
        <w:rPr>
          <w:rFonts w:ascii="Times New Roman" w:cs="Times New Roman" w:eastAsia="Times New Roman" w:hAnsi="Times New Roman"/>
          <w:color w:val="000000"/>
          <w:sz w:val="2"/>
          <w:szCs w:val="2"/>
          <w:highlight w:val="black"/>
          <w:u w:val="none"/>
        </w:rPr>
      </w:pPr>
      <w:r w:rsidDel="00000000" w:rsidR="00000000" w:rsidRPr="00000000">
        <w:rPr>
          <w:rtl w:val="0"/>
        </w:rPr>
      </w:r>
    </w:p>
    <w:p w:rsidR="00000000" w:rsidDel="00000000" w:rsidP="00000000" w:rsidRDefault="00000000" w:rsidRPr="00000000" w14:paraId="00000370">
      <w:pPr>
        <w:rPr>
          <w:rFonts w:ascii="Times New Roman" w:cs="Times New Roman" w:eastAsia="Times New Roman" w:hAnsi="Times New Roman"/>
          <w:color w:val="000000"/>
          <w:sz w:val="2"/>
          <w:szCs w:val="2"/>
          <w:highlight w:val="black"/>
          <w:u w:val="none"/>
        </w:rPr>
      </w:pPr>
      <w:r w:rsidDel="00000000" w:rsidR="00000000" w:rsidRPr="00000000">
        <w:rPr>
          <w:rtl w:val="0"/>
        </w:rPr>
      </w:r>
    </w:p>
    <w:p w:rsidR="00000000" w:rsidDel="00000000" w:rsidP="00000000" w:rsidRDefault="00000000" w:rsidRPr="00000000" w14:paraId="00000371">
      <w:pPr>
        <w:rPr>
          <w:rFonts w:ascii="Times New Roman" w:cs="Times New Roman" w:eastAsia="Times New Roman" w:hAnsi="Times New Roman"/>
          <w:color w:val="000000"/>
          <w:sz w:val="2"/>
          <w:szCs w:val="2"/>
          <w:highlight w:val="black"/>
          <w:u w:val="none"/>
        </w:rPr>
      </w:pPr>
      <w:r w:rsidDel="00000000" w:rsidR="00000000" w:rsidRPr="00000000">
        <w:rPr>
          <w:rFonts w:ascii="Times New Roman" w:cs="Times New Roman" w:eastAsia="Times New Roman" w:hAnsi="Times New Roman"/>
          <w:color w:val="000000"/>
          <w:sz w:val="2"/>
          <w:szCs w:val="2"/>
          <w:highlight w:val="black"/>
          <w:u w:val="none"/>
          <w:rtl w:val="0"/>
        </w:rPr>
        <w:t xml:space="preserve">           </w:t>
      </w:r>
    </w:p>
    <w:p w:rsidR="00000000" w:rsidDel="00000000" w:rsidP="00000000" w:rsidRDefault="00000000" w:rsidRPr="00000000" w14:paraId="00000372">
      <w:pPr>
        <w:rPr>
          <w:rFonts w:ascii="Times New Roman" w:cs="Times New Roman" w:eastAsia="Times New Roman" w:hAnsi="Times New Roman"/>
          <w:color w:val="000000"/>
          <w:sz w:val="2"/>
          <w:szCs w:val="2"/>
          <w:highlight w:val="black"/>
          <w:u w:val="none"/>
        </w:rPr>
      </w:pPr>
      <w:r w:rsidDel="00000000" w:rsidR="00000000" w:rsidRPr="00000000">
        <w:rPr>
          <w:rtl w:val="0"/>
        </w:rPr>
      </w:r>
    </w:p>
    <w:p w:rsidR="00000000" w:rsidDel="00000000" w:rsidP="00000000" w:rsidRDefault="00000000" w:rsidRPr="00000000" w14:paraId="0000037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Pr>
        <w:drawing>
          <wp:inline distB="0" distT="0" distL="0" distR="0">
            <wp:extent cx="2019507" cy="2523749"/>
            <wp:effectExtent b="0" l="0" r="0" t="0"/>
            <wp:docPr descr="\\Jyoti-pc\d\universal\Valuation Reports-2025\June - 25\BOI Turbhe-Kumar\Kalpit J Choksi-Flat No. 2303, A Wing, 23rd Floor, Lodha trump Tower,  Lower Parel\WhatsApp Image 2025-06-27 at 11.21.56 AM.jpeg" id="3" name="image7.jpg"/>
            <a:graphic>
              <a:graphicData uri="http://schemas.openxmlformats.org/drawingml/2006/picture">
                <pic:pic>
                  <pic:nvPicPr>
                    <pic:cNvPr descr="\\Jyoti-pc\d\universal\Valuation Reports-2025\June - 25\BOI Turbhe-Kumar\Kalpit J Choksi-Flat No. 2303, A Wing, 23rd Floor, Lodha trump Tower,  Lower Parel\WhatsApp Image 2025-06-27 at 11.21.56 AM.jpeg" id="0" name="image7.jpg"/>
                    <pic:cNvPicPr preferRelativeResize="0"/>
                  </pic:nvPicPr>
                  <pic:blipFill>
                    <a:blip r:embed="rId6"/>
                    <a:srcRect b="0" l="0" r="0" t="0"/>
                    <a:stretch>
                      <a:fillRect/>
                    </a:stretch>
                  </pic:blipFill>
                  <pic:spPr>
                    <a:xfrm>
                      <a:off x="0" y="0"/>
                      <a:ext cx="2019507" cy="2523749"/>
                    </a:xfrm>
                    <a:prstGeom prst="rect"/>
                    <a:ln/>
                  </pic:spPr>
                </pic:pic>
              </a:graphicData>
            </a:graphic>
          </wp:inline>
        </w:drawing>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Pr>
        <w:drawing>
          <wp:inline distB="0" distT="0" distL="0" distR="0">
            <wp:extent cx="1962347" cy="2523744"/>
            <wp:effectExtent b="0" l="0" r="0" t="0"/>
            <wp:docPr descr="\\Jyoti-pc\d\universal\Valuation Reports-2025\June - 25\BOI Turbhe-Kumar\Kalpit J Choksi-Flat No. 2303, A Wing, 23rd Floor, Lodha trump Tower,  Lower Parel\WhatsApp Image 2025-06-27 at 11.21.56 AM (1).jpeg" id="5" name="image4.jpg"/>
            <a:graphic>
              <a:graphicData uri="http://schemas.openxmlformats.org/drawingml/2006/picture">
                <pic:pic>
                  <pic:nvPicPr>
                    <pic:cNvPr descr="\\Jyoti-pc\d\universal\Valuation Reports-2025\June - 25\BOI Turbhe-Kumar\Kalpit J Choksi-Flat No. 2303, A Wing, 23rd Floor, Lodha trump Tower,  Lower Parel\WhatsApp Image 2025-06-27 at 11.21.56 AM (1).jpeg" id="0" name="image4.jpg"/>
                    <pic:cNvPicPr preferRelativeResize="0"/>
                  </pic:nvPicPr>
                  <pic:blipFill>
                    <a:blip r:embed="rId7"/>
                    <a:srcRect b="0" l="0" r="0" t="0"/>
                    <a:stretch>
                      <a:fillRect/>
                    </a:stretch>
                  </pic:blipFill>
                  <pic:spPr>
                    <a:xfrm>
                      <a:off x="0" y="0"/>
                      <a:ext cx="1962347" cy="2523744"/>
                    </a:xfrm>
                    <a:prstGeom prst="rect"/>
                    <a:ln/>
                  </pic:spPr>
                </pic:pic>
              </a:graphicData>
            </a:graphic>
          </wp:inline>
        </w:drawing>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Pr>
        <w:drawing>
          <wp:inline distB="0" distT="0" distL="0" distR="0">
            <wp:extent cx="2000451" cy="2523744"/>
            <wp:effectExtent b="0" l="0" r="0" t="0"/>
            <wp:docPr descr="\\Jyoti-pc\d\universal\Valuation Reports-2025\June - 25\BOI Turbhe-Kumar\Kalpit J Choksi-Flat No. 2303, A Wing, 23rd Floor, Lodha trump Tower,  Lower Parel\WhatsApp Image 2025-06-27 at 11.22.00 AM (1).jpeg" id="4" name="image9.jpg"/>
            <a:graphic>
              <a:graphicData uri="http://schemas.openxmlformats.org/drawingml/2006/picture">
                <pic:pic>
                  <pic:nvPicPr>
                    <pic:cNvPr descr="\\Jyoti-pc\d\universal\Valuation Reports-2025\June - 25\BOI Turbhe-Kumar\Kalpit J Choksi-Flat No. 2303, A Wing, 23rd Floor, Lodha trump Tower,  Lower Parel\WhatsApp Image 2025-06-27 at 11.22.00 AM (1).jpeg" id="0" name="image9.jpg"/>
                    <pic:cNvPicPr preferRelativeResize="0"/>
                  </pic:nvPicPr>
                  <pic:blipFill>
                    <a:blip r:embed="rId8"/>
                    <a:srcRect b="0" l="0" r="0" t="0"/>
                    <a:stretch>
                      <a:fillRect/>
                    </a:stretch>
                  </pic:blipFill>
                  <pic:spPr>
                    <a:xfrm>
                      <a:off x="0" y="0"/>
                      <a:ext cx="2000451" cy="2523744"/>
                    </a:xfrm>
                    <a:prstGeom prst="rect"/>
                    <a:ln/>
                  </pic:spPr>
                </pic:pic>
              </a:graphicData>
            </a:graphic>
          </wp:inline>
        </w:drawing>
      </w:r>
      <w:r w:rsidDel="00000000" w:rsidR="00000000" w:rsidRPr="00000000">
        <w:rPr>
          <w:rtl w:val="0"/>
        </w:rPr>
      </w:r>
    </w:p>
    <w:p w:rsidR="00000000" w:rsidDel="00000000" w:rsidP="00000000" w:rsidRDefault="00000000" w:rsidRPr="00000000" w14:paraId="0000037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7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Pr>
        <w:drawing>
          <wp:inline distB="0" distT="0" distL="0" distR="0">
            <wp:extent cx="2000453" cy="2523746"/>
            <wp:effectExtent b="0" l="0" r="0" t="0"/>
            <wp:docPr descr="\\Jyoti-pc\d\universal\Valuation Reports-2025\June - 25\BOI Turbhe-Kumar\Kalpit J Choksi-Flat No. 2303, A Wing, 23rd Floor, Lodha trump Tower,  Lower Parel\WhatsApp Image 2025-06-27 at 11.22.01 AM.jpeg" id="7" name="image12.jpg"/>
            <a:graphic>
              <a:graphicData uri="http://schemas.openxmlformats.org/drawingml/2006/picture">
                <pic:pic>
                  <pic:nvPicPr>
                    <pic:cNvPr descr="\\Jyoti-pc\d\universal\Valuation Reports-2025\June - 25\BOI Turbhe-Kumar\Kalpit J Choksi-Flat No. 2303, A Wing, 23rd Floor, Lodha trump Tower,  Lower Parel\WhatsApp Image 2025-06-27 at 11.22.01 AM.jpeg" id="0" name="image12.jpg"/>
                    <pic:cNvPicPr preferRelativeResize="0"/>
                  </pic:nvPicPr>
                  <pic:blipFill>
                    <a:blip r:embed="rId9"/>
                    <a:srcRect b="0" l="0" r="0" t="0"/>
                    <a:stretch>
                      <a:fillRect/>
                    </a:stretch>
                  </pic:blipFill>
                  <pic:spPr>
                    <a:xfrm>
                      <a:off x="0" y="0"/>
                      <a:ext cx="2000453" cy="2523746"/>
                    </a:xfrm>
                    <a:prstGeom prst="rect"/>
                    <a:ln/>
                  </pic:spPr>
                </pic:pic>
              </a:graphicData>
            </a:graphic>
          </wp:inline>
        </w:drawing>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Pr>
        <w:drawing>
          <wp:inline distB="0" distT="0" distL="0" distR="0">
            <wp:extent cx="1892808" cy="2523744"/>
            <wp:effectExtent b="0" l="0" r="0" t="0"/>
            <wp:docPr descr="C:\Users\ADMIN\Downloads\WhatsApp Image 2025-12-10 at 3.01.20 PM (1).jpeg" id="6" name="image3.jpg"/>
            <a:graphic>
              <a:graphicData uri="http://schemas.openxmlformats.org/drawingml/2006/picture">
                <pic:pic>
                  <pic:nvPicPr>
                    <pic:cNvPr descr="C:\Users\ADMIN\Downloads\WhatsApp Image 2025-12-10 at 3.01.20 PM (1).jpeg" id="0" name="image3.jpg"/>
                    <pic:cNvPicPr preferRelativeResize="0"/>
                  </pic:nvPicPr>
                  <pic:blipFill>
                    <a:blip r:embed="rId10"/>
                    <a:srcRect b="0" l="0" r="0" t="0"/>
                    <a:stretch>
                      <a:fillRect/>
                    </a:stretch>
                  </pic:blipFill>
                  <pic:spPr>
                    <a:xfrm>
                      <a:off x="0" y="0"/>
                      <a:ext cx="1892808" cy="2523744"/>
                    </a:xfrm>
                    <a:prstGeom prst="rect"/>
                    <a:ln/>
                  </pic:spPr>
                </pic:pic>
              </a:graphicData>
            </a:graphic>
          </wp:inline>
        </w:drawing>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Pr>
        <w:drawing>
          <wp:inline distB="0" distT="0" distL="0" distR="0">
            <wp:extent cx="1987294" cy="2530625"/>
            <wp:effectExtent b="0" l="0" r="0" t="0"/>
            <wp:docPr descr="C:\Users\ADMIN\Downloads\WhatsApp Image 2025-12-10 at 3.01.20 PM (2).jpeg" id="9" name="image6.jpg"/>
            <a:graphic>
              <a:graphicData uri="http://schemas.openxmlformats.org/drawingml/2006/picture">
                <pic:pic>
                  <pic:nvPicPr>
                    <pic:cNvPr descr="C:\Users\ADMIN\Downloads\WhatsApp Image 2025-12-10 at 3.01.20 PM (2).jpeg" id="0" name="image6.jpg"/>
                    <pic:cNvPicPr preferRelativeResize="0"/>
                  </pic:nvPicPr>
                  <pic:blipFill>
                    <a:blip r:embed="rId11"/>
                    <a:srcRect b="0" l="0" r="0" t="0"/>
                    <a:stretch>
                      <a:fillRect/>
                    </a:stretch>
                  </pic:blipFill>
                  <pic:spPr>
                    <a:xfrm>
                      <a:off x="0" y="0"/>
                      <a:ext cx="1987294" cy="2530625"/>
                    </a:xfrm>
                    <a:prstGeom prst="rect"/>
                    <a:ln/>
                  </pic:spPr>
                </pic:pic>
              </a:graphicData>
            </a:graphic>
          </wp:inline>
        </w:drawing>
      </w:r>
      <w:r w:rsidDel="00000000" w:rsidR="00000000" w:rsidRPr="00000000">
        <w:rPr>
          <w:rtl w:val="0"/>
        </w:rPr>
      </w:r>
    </w:p>
    <w:p w:rsidR="00000000" w:rsidDel="00000000" w:rsidP="00000000" w:rsidRDefault="00000000" w:rsidRPr="00000000" w14:paraId="0000037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37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Pr>
        <w:drawing>
          <wp:inline distB="0" distT="0" distL="0" distR="0">
            <wp:extent cx="1938575" cy="2396322"/>
            <wp:effectExtent b="0" l="0" r="0" t="0"/>
            <wp:docPr descr="C:\Users\ADMIN\Downloads\WhatsApp Image 2025-12-10 at 3.01.20 PM.jpeg" id="8" name="image10.jpg"/>
            <a:graphic>
              <a:graphicData uri="http://schemas.openxmlformats.org/drawingml/2006/picture">
                <pic:pic>
                  <pic:nvPicPr>
                    <pic:cNvPr descr="C:\Users\ADMIN\Downloads\WhatsApp Image 2025-12-10 at 3.01.20 PM.jpeg" id="0" name="image10.jpg"/>
                    <pic:cNvPicPr preferRelativeResize="0"/>
                  </pic:nvPicPr>
                  <pic:blipFill>
                    <a:blip r:embed="rId12"/>
                    <a:srcRect b="0" l="0" r="0" t="0"/>
                    <a:stretch>
                      <a:fillRect/>
                    </a:stretch>
                  </pic:blipFill>
                  <pic:spPr>
                    <a:xfrm>
                      <a:off x="0" y="0"/>
                      <a:ext cx="1938575" cy="2396322"/>
                    </a:xfrm>
                    <a:prstGeom prst="rect"/>
                    <a:ln/>
                  </pic:spPr>
                </pic:pic>
              </a:graphicData>
            </a:graphic>
          </wp:inline>
        </w:drawing>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Pr>
        <w:drawing>
          <wp:inline distB="0" distT="0" distL="0" distR="0">
            <wp:extent cx="1894312" cy="2392258"/>
            <wp:effectExtent b="0" l="0" r="0" t="0"/>
            <wp:docPr descr="C:\Users\ADMIN\Downloads\WhatsApp Image 2025-12-10 at 3.01.21 PM (1).jpeg" id="11" name="image13.jpg"/>
            <a:graphic>
              <a:graphicData uri="http://schemas.openxmlformats.org/drawingml/2006/picture">
                <pic:pic>
                  <pic:nvPicPr>
                    <pic:cNvPr descr="C:\Users\ADMIN\Downloads\WhatsApp Image 2025-12-10 at 3.01.21 PM (1).jpeg" id="0" name="image13.jpg"/>
                    <pic:cNvPicPr preferRelativeResize="0"/>
                  </pic:nvPicPr>
                  <pic:blipFill>
                    <a:blip r:embed="rId13"/>
                    <a:srcRect b="0" l="0" r="0" t="0"/>
                    <a:stretch>
                      <a:fillRect/>
                    </a:stretch>
                  </pic:blipFill>
                  <pic:spPr>
                    <a:xfrm>
                      <a:off x="0" y="0"/>
                      <a:ext cx="1894312" cy="2392258"/>
                    </a:xfrm>
                    <a:prstGeom prst="rect"/>
                    <a:ln/>
                  </pic:spPr>
                </pic:pic>
              </a:graphicData>
            </a:graphic>
          </wp:inline>
        </w:drawing>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4"/>
          <w:szCs w:val="24"/>
        </w:rPr>
        <w:drawing>
          <wp:inline distB="0" distT="0" distL="0" distR="0">
            <wp:extent cx="2003789" cy="2384191"/>
            <wp:effectExtent b="0" l="0" r="0" t="0"/>
            <wp:docPr descr="C:\Users\ADMIN\Downloads\WhatsApp Image 2025-12-10 at 3.01.21 PM.jpeg" id="10" name="image5.jpg"/>
            <a:graphic>
              <a:graphicData uri="http://schemas.openxmlformats.org/drawingml/2006/picture">
                <pic:pic>
                  <pic:nvPicPr>
                    <pic:cNvPr descr="C:\Users\ADMIN\Downloads\WhatsApp Image 2025-12-10 at 3.01.21 PM.jpeg" id="0" name="image5.jpg"/>
                    <pic:cNvPicPr preferRelativeResize="0"/>
                  </pic:nvPicPr>
                  <pic:blipFill>
                    <a:blip r:embed="rId14"/>
                    <a:srcRect b="0" l="0" r="0" t="0"/>
                    <a:stretch>
                      <a:fillRect/>
                    </a:stretch>
                  </pic:blipFill>
                  <pic:spPr>
                    <a:xfrm>
                      <a:off x="0" y="0"/>
                      <a:ext cx="2003789" cy="2384191"/>
                    </a:xfrm>
                    <a:prstGeom prst="rect"/>
                    <a:ln/>
                  </pic:spPr>
                </pic:pic>
              </a:graphicData>
            </a:graphic>
          </wp:inline>
        </w:drawing>
      </w:r>
      <w:r w:rsidDel="00000000" w:rsidR="00000000" w:rsidRPr="00000000">
        <w:rPr>
          <w:rtl w:val="0"/>
        </w:rPr>
      </w:r>
    </w:p>
    <w:p w:rsidR="00000000" w:rsidDel="00000000" w:rsidP="00000000" w:rsidRDefault="00000000" w:rsidRPr="00000000" w14:paraId="0000037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37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t>
      </w:r>
    </w:p>
    <w:p w:rsidR="00000000" w:rsidDel="00000000" w:rsidP="00000000" w:rsidRDefault="00000000" w:rsidRPr="00000000" w14:paraId="0000037A">
      <w:pPr>
        <w:rPr>
          <w:rFonts w:ascii="Calibri" w:cs="Calibri" w:eastAsia="Calibri" w:hAnsi="Calibri"/>
          <w:b w:val="1"/>
          <w:bCs w:val="1"/>
          <w:sz w:val="28"/>
          <w:szCs w:val="28"/>
          <w:u w:val="single"/>
        </w:rPr>
      </w:pP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b w:val="1"/>
          <w:bCs w:val="1"/>
          <w:sz w:val="28"/>
          <w:szCs w:val="28"/>
          <w:u w:val="single"/>
          <w:rtl w:val="0"/>
        </w:rPr>
        <w:t xml:space="preserve">Google Map</w:t>
      </w:r>
    </w:p>
    <w:p w:rsidR="00000000" w:rsidDel="00000000" w:rsidP="00000000" w:rsidRDefault="00000000" w:rsidRPr="00000000" w14:paraId="0000037B">
      <w:pPr>
        <w:rPr>
          <w:rFonts w:ascii="Calibri" w:cs="Calibri" w:eastAsia="Calibri" w:hAnsi="Calibri"/>
          <w:b w:val="1"/>
          <w:bCs w:val="1"/>
          <w:sz w:val="28"/>
          <w:szCs w:val="28"/>
          <w:u w:val="single"/>
        </w:rPr>
      </w:pPr>
      <w:r w:rsidDel="00000000" w:rsidR="00000000" w:rsidRPr="00000000">
        <w:rPr>
          <w:rtl w:val="0"/>
        </w:rPr>
      </w:r>
    </w:p>
    <w:p w:rsidR="00000000" w:rsidDel="00000000" w:rsidP="00000000" w:rsidRDefault="00000000" w:rsidRPr="00000000" w14:paraId="0000037C">
      <w:pPr>
        <w:rPr>
          <w:rFonts w:ascii="Calibri" w:cs="Calibri" w:eastAsia="Calibri" w:hAnsi="Calibri"/>
        </w:rPr>
      </w:pPr>
      <w:r w:rsidDel="00000000" w:rsidR="00000000" w:rsidRPr="00000000">
        <w:rPr>
          <w:rFonts w:ascii="Calibri" w:cs="Calibri" w:eastAsia="Calibri" w:hAnsi="Calibri"/>
          <w:rtl w:val="0"/>
        </w:rPr>
        <w:t xml:space="preserve">         </w:t>
      </w:r>
      <w:r w:rsidDel="00000000" w:rsidR="00000000" w:rsidRPr="00000000">
        <w:rPr/>
        <w:drawing>
          <wp:inline distB="0" distT="0" distL="0" distR="0">
            <wp:extent cx="5743575" cy="3333750"/>
            <wp:effectExtent b="0" l="0" r="0" t="0"/>
            <wp:docPr id="14"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743575" cy="3333750"/>
                    </a:xfrm>
                    <a:prstGeom prst="rect"/>
                    <a:ln/>
                  </pic:spPr>
                </pic:pic>
              </a:graphicData>
            </a:graphic>
          </wp:inline>
        </w:drawing>
      </w:r>
      <w:r w:rsidDel="00000000" w:rsidR="00000000" w:rsidRPr="00000000">
        <w:rPr>
          <w:rtl w:val="0"/>
        </w:rPr>
      </w:r>
    </w:p>
    <w:p w:rsidR="00000000" w:rsidDel="00000000" w:rsidP="00000000" w:rsidRDefault="00000000" w:rsidRPr="00000000" w14:paraId="0000037D">
      <w:pPr>
        <w:spacing w:before="121" w:lineRule="auto"/>
        <w:ind w:left="492" w:right="844" w:firstLine="0"/>
        <w:jc w:val="center"/>
        <w:rPr/>
      </w:pPr>
      <w:r w:rsidDel="00000000" w:rsidR="00000000" w:rsidRPr="00000000">
        <w:rPr>
          <w:rFonts w:ascii="Calibri" w:cs="Calibri" w:eastAsia="Calibri" w:hAnsi="Calibri"/>
          <w:b w:val="1"/>
          <w:bCs w:val="1"/>
          <w:sz w:val="28"/>
          <w:szCs w:val="28"/>
          <w:u w:val="single"/>
          <w:rtl w:val="0"/>
        </w:rPr>
        <w:t xml:space="preserve">Stamp Duty Ready Reckoner for year 2025-2026</w:t>
      </w:r>
      <w:r w:rsidDel="00000000" w:rsidR="00000000" w:rsidRPr="00000000">
        <w:rPr>
          <w:rFonts w:ascii="Calibri" w:cs="Calibri" w:eastAsia="Calibri" w:hAnsi="Calibri"/>
          <w:b w:val="1"/>
          <w:bCs w:val="1"/>
          <w:sz w:val="28"/>
          <w:szCs w:val="28"/>
          <w:rtl w:val="0"/>
        </w:rPr>
        <w:t xml:space="preserve">         </w:t>
      </w:r>
      <w:r w:rsidDel="00000000" w:rsidR="00000000" w:rsidRPr="00000000">
        <w:rPr>
          <w:rtl w:val="0"/>
        </w:rPr>
      </w:r>
    </w:p>
    <w:p w:rsidR="00000000" w:rsidDel="00000000" w:rsidP="00000000" w:rsidRDefault="00000000" w:rsidRPr="00000000" w14:paraId="0000037E">
      <w:pPr>
        <w:spacing w:before="121" w:lineRule="auto"/>
        <w:ind w:left="492" w:right="844" w:firstLine="0"/>
        <w:jc w:val="center"/>
        <w:rPr>
          <w:rFonts w:ascii="Calibri" w:cs="Calibri" w:eastAsia="Calibri" w:hAnsi="Calibri"/>
          <w:b w:val="1"/>
          <w:bCs w:val="1"/>
          <w:sz w:val="28"/>
          <w:szCs w:val="28"/>
          <w:u w:val="single"/>
        </w:rPr>
      </w:pPr>
      <w:r w:rsidDel="00000000" w:rsidR="00000000" w:rsidRPr="00000000">
        <w:rPr/>
        <w:drawing>
          <wp:inline distB="0" distT="0" distL="0" distR="0">
            <wp:extent cx="5724525" cy="3714750"/>
            <wp:effectExtent b="0" l="0" r="0" t="0"/>
            <wp:docPr id="12"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24525" cy="371475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spacing w:before="100" w:lineRule="auto"/>
        <w:ind w:left="548" w:right="844" w:firstLine="0"/>
        <w:jc w:val="center"/>
        <w:rPr>
          <w:rFonts w:ascii="Calibri" w:cs="Calibri" w:eastAsia="Calibri" w:hAnsi="Calibri"/>
          <w:b w:val="1"/>
          <w:bCs w:val="1"/>
          <w:sz w:val="28"/>
          <w:szCs w:val="28"/>
          <w:u w:val="single"/>
        </w:rPr>
      </w:pPr>
      <w:r w:rsidDel="00000000" w:rsidR="00000000" w:rsidRPr="00000000">
        <w:rPr>
          <w:rFonts w:ascii="Calibri" w:cs="Calibri" w:eastAsia="Calibri" w:hAnsi="Calibri"/>
          <w:b w:val="1"/>
          <w:bCs w:val="1"/>
          <w:sz w:val="28"/>
          <w:szCs w:val="28"/>
          <w:u w:val="single"/>
          <w:rtl w:val="0"/>
        </w:rPr>
        <w:t xml:space="preserve">Property Listing</w:t>
      </w:r>
    </w:p>
    <w:p w:rsidR="00000000" w:rsidDel="00000000" w:rsidP="00000000" w:rsidRDefault="00000000" w:rsidRPr="00000000" w14:paraId="00000380">
      <w:pPr>
        <w:spacing w:before="100" w:lineRule="auto"/>
        <w:ind w:right="100"/>
        <w:rPr>
          <w:rFonts w:ascii="Calibri" w:cs="Calibri" w:eastAsia="Calibri" w:hAnsi="Calibri"/>
          <w:b w:val="1"/>
          <w:bCs w:val="1"/>
          <w:sz w:val="28"/>
          <w:szCs w:val="28"/>
          <w:u w:val="single"/>
        </w:rPr>
      </w:pPr>
      <w:r w:rsidDel="00000000" w:rsidR="00000000" w:rsidRPr="00000000">
        <w:rPr>
          <w:rtl w:val="0"/>
        </w:rPr>
        <w:t xml:space="preserve">                     </w:t>
      </w:r>
      <w:r w:rsidDel="00000000" w:rsidR="00000000" w:rsidRPr="00000000">
        <w:rPr/>
        <w:drawing>
          <wp:inline distB="0" distT="0" distL="0" distR="0">
            <wp:extent cx="5362575" cy="3486150"/>
            <wp:effectExtent b="0" l="0" r="0" t="0"/>
            <wp:docPr id="13"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5362575" cy="3486150"/>
                    </a:xfrm>
                    <a:prstGeom prst="rect"/>
                    <a:ln/>
                  </pic:spPr>
                </pic:pic>
              </a:graphicData>
            </a:graphic>
          </wp:inline>
        </w:drawing>
      </w:r>
      <w:r w:rsidDel="00000000" w:rsidR="00000000" w:rsidRPr="00000000">
        <w:rPr>
          <w:rtl w:val="0"/>
        </w:rPr>
      </w:r>
    </w:p>
    <w:p w:rsidR="00000000" w:rsidDel="00000000" w:rsidP="00000000" w:rsidRDefault="00000000" w:rsidRPr="00000000" w14:paraId="00000381">
      <w:pPr>
        <w:spacing w:before="100" w:lineRule="auto"/>
        <w:ind w:right="100"/>
        <w:rPr>
          <w:rFonts w:ascii="Calibri" w:cs="Calibri" w:eastAsia="Calibri" w:hAnsi="Calibri"/>
          <w:b w:val="1"/>
          <w:bCs w:val="1"/>
          <w:sz w:val="28"/>
          <w:szCs w:val="28"/>
          <w:u w:val="single"/>
        </w:rPr>
      </w:pPr>
      <w:r w:rsidDel="00000000" w:rsidR="00000000" w:rsidRPr="00000000">
        <w:rPr>
          <w:rtl w:val="0"/>
        </w:rPr>
      </w:r>
    </w:p>
    <w:p w:rsidR="00000000" w:rsidDel="00000000" w:rsidP="00000000" w:rsidRDefault="00000000" w:rsidRPr="00000000" w14:paraId="00000382">
      <w:pPr>
        <w:spacing w:before="100" w:lineRule="auto"/>
        <w:ind w:right="100"/>
        <w:rPr>
          <w:rFonts w:ascii="Calibri" w:cs="Calibri" w:eastAsia="Calibri" w:hAnsi="Calibri"/>
          <w:b w:val="1"/>
          <w:bCs w:val="1"/>
          <w:sz w:val="28"/>
          <w:szCs w:val="28"/>
          <w:u w:val="single"/>
        </w:rPr>
      </w:pPr>
      <w:r w:rsidDel="00000000" w:rsidR="00000000" w:rsidRPr="00000000">
        <w:rPr>
          <w:rFonts w:ascii="Calibri" w:cs="Calibri" w:eastAsia="Calibri" w:hAnsi="Calibri"/>
          <w:b w:val="1"/>
          <w:bCs w:val="1"/>
          <w:sz w:val="28"/>
          <w:szCs w:val="28"/>
          <w:u w:val="single"/>
          <w:rtl w:val="0"/>
        </w:rPr>
        <w:t xml:space="preserve">          </w:t>
      </w:r>
      <w:r w:rsidDel="00000000" w:rsidR="00000000" w:rsidRPr="00000000">
        <w:rPr/>
        <w:drawing>
          <wp:inline distB="0" distT="0" distL="0" distR="0">
            <wp:extent cx="5457825" cy="3790950"/>
            <wp:effectExtent b="0" l="0" r="0" t="0"/>
            <wp:docPr id="15"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457825" cy="3790950"/>
                    </a:xfrm>
                    <a:prstGeom prst="rect"/>
                    <a:ln/>
                  </pic:spPr>
                </pic:pic>
              </a:graphicData>
            </a:graphic>
          </wp:inline>
        </w:drawing>
      </w:r>
      <w:r w:rsidDel="00000000" w:rsidR="00000000" w:rsidRPr="00000000">
        <w:rPr>
          <w:rtl w:val="0"/>
        </w:rPr>
      </w:r>
    </w:p>
    <w:p w:rsidR="00000000" w:rsidDel="00000000" w:rsidP="00000000" w:rsidRDefault="00000000" w:rsidRPr="00000000" w14:paraId="00000383">
      <w:pPr>
        <w:spacing w:before="100" w:lineRule="auto"/>
        <w:ind w:right="100"/>
        <w:rPr>
          <w:rFonts w:ascii="Calibri" w:cs="Calibri" w:eastAsia="Calibri" w:hAnsi="Calibri"/>
          <w:b w:val="1"/>
          <w:bCs w:val="1"/>
          <w:sz w:val="28"/>
          <w:szCs w:val="28"/>
          <w:u w:val="single"/>
        </w:rPr>
      </w:pPr>
      <w:r w:rsidDel="00000000" w:rsidR="00000000" w:rsidRPr="00000000">
        <w:rPr>
          <w:rtl w:val="0"/>
        </w:rPr>
      </w:r>
    </w:p>
    <w:p w:rsidR="00000000" w:rsidDel="00000000" w:rsidP="00000000" w:rsidRDefault="00000000" w:rsidRPr="00000000" w14:paraId="00000384">
      <w:pPr>
        <w:spacing w:before="100" w:lineRule="auto"/>
        <w:ind w:right="100"/>
        <w:rPr>
          <w:rFonts w:ascii="Calibri" w:cs="Calibri" w:eastAsia="Calibri" w:hAnsi="Calibri"/>
          <w:b w:val="1"/>
          <w:bCs w:val="1"/>
          <w:sz w:val="28"/>
          <w:szCs w:val="28"/>
          <w:u w:val="single"/>
        </w:rPr>
      </w:pPr>
      <w:r w:rsidDel="00000000" w:rsidR="00000000" w:rsidRPr="00000000">
        <w:rPr>
          <w:rtl w:val="0"/>
        </w:rPr>
      </w:r>
    </w:p>
    <w:p w:rsidR="00000000" w:rsidDel="00000000" w:rsidP="00000000" w:rsidRDefault="00000000" w:rsidRPr="00000000" w14:paraId="00000385">
      <w:pPr>
        <w:ind w:right="190"/>
        <w:rPr>
          <w:rFonts w:ascii="Calibri" w:cs="Calibri" w:eastAsia="Calibri" w:hAnsi="Calibri"/>
          <w:b w:val="1"/>
          <w:bCs w:val="1"/>
          <w:sz w:val="24"/>
          <w:szCs w:val="24"/>
          <w:u w:val="single"/>
        </w:rPr>
      </w:pPr>
      <w:r w:rsidDel="00000000" w:rsidR="00000000" w:rsidRPr="00000000">
        <w:rPr>
          <w:rtl w:val="0"/>
        </w:rPr>
      </w:r>
    </w:p>
    <w:p w:rsidR="00000000" w:rsidDel="00000000" w:rsidP="00000000" w:rsidRDefault="00000000" w:rsidRPr="00000000" w14:paraId="00000386">
      <w:pPr>
        <w:ind w:right="190"/>
        <w:rPr>
          <w:rFonts w:ascii="Calibri" w:cs="Calibri" w:eastAsia="Calibri" w:hAnsi="Calibri"/>
          <w:b w:val="1"/>
          <w:bCs w:val="1"/>
          <w:sz w:val="24"/>
          <w:szCs w:val="24"/>
          <w:u w:val="single"/>
        </w:rPr>
      </w:pPr>
      <w:r w:rsidDel="00000000" w:rsidR="00000000" w:rsidRPr="00000000">
        <w:rPr>
          <w:rFonts w:ascii="Calibri" w:cs="Calibri" w:eastAsia="Calibri" w:hAnsi="Calibri"/>
          <w:b w:val="1"/>
          <w:bCs w:val="1"/>
          <w:sz w:val="24"/>
          <w:szCs w:val="24"/>
          <w:u w:val="single"/>
          <w:rtl w:val="0"/>
        </w:rPr>
        <w:t xml:space="preserve">Disclaimer, Notes and Limitation:</w:t>
      </w:r>
    </w:p>
    <w:p w:rsidR="00000000" w:rsidDel="00000000" w:rsidP="00000000" w:rsidRDefault="00000000" w:rsidRPr="00000000" w14:paraId="0000038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22" w:line="360" w:lineRule="auto"/>
        <w:ind w:left="360" w:right="190" w:hanging="360"/>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We have finalized the report on the basis of site visit and copy of: Sale agreement, Index-II and Agreement sale plan  O.C only.  However, we have not been provided with C.C, approved plan, Title report etc. for verification purpose.</w:t>
      </w:r>
      <w:r w:rsidDel="00000000" w:rsidR="00000000" w:rsidRPr="00000000">
        <w:rPr>
          <w:rtl w:val="0"/>
        </w:rPr>
      </w:r>
    </w:p>
    <w:p w:rsidR="00000000" w:rsidDel="00000000" w:rsidP="00000000" w:rsidRDefault="00000000" w:rsidRPr="00000000" w14:paraId="00000388">
      <w:pPr>
        <w:widowControl w:val="1"/>
        <w:numPr>
          <w:ilvl w:val="0"/>
          <w:numId w:val="2"/>
        </w:numPr>
        <w:spacing w:line="360" w:lineRule="auto"/>
        <w:ind w:left="360" w:right="19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said property was tenant occupied and Final Interior work is going on at the time of inspection.</w:t>
      </w:r>
    </w:p>
    <w:p w:rsidR="00000000" w:rsidDel="00000000" w:rsidP="00000000" w:rsidRDefault="00000000" w:rsidRPr="00000000" w14:paraId="00000389">
      <w:pPr>
        <w:widowControl w:val="1"/>
        <w:numPr>
          <w:ilvl w:val="0"/>
          <w:numId w:val="2"/>
        </w:numPr>
        <w:spacing w:line="360" w:lineRule="auto"/>
        <w:ind w:left="360" w:right="19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This commercial shop used as a Coffee Shop </w:t>
      </w:r>
    </w:p>
    <w:p w:rsidR="00000000" w:rsidDel="00000000" w:rsidP="00000000" w:rsidRDefault="00000000" w:rsidRPr="00000000" w14:paraId="0000038A">
      <w:pPr>
        <w:widowControl w:val="1"/>
        <w:numPr>
          <w:ilvl w:val="0"/>
          <w:numId w:val="2"/>
        </w:numPr>
        <w:spacing w:line="360" w:lineRule="auto"/>
        <w:ind w:left="360" w:right="19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In the observation the unit no. 3  unit no. 4  are not internally merged. </w:t>
      </w:r>
    </w:p>
    <w:p w:rsidR="00000000" w:rsidDel="00000000" w:rsidP="00000000" w:rsidRDefault="00000000" w:rsidRPr="00000000" w14:paraId="0000038B">
      <w:pPr>
        <w:widowControl w:val="1"/>
        <w:numPr>
          <w:ilvl w:val="0"/>
          <w:numId w:val="2"/>
        </w:numPr>
        <w:spacing w:line="360" w:lineRule="auto"/>
        <w:ind w:left="360" w:right="19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property was inspected as shown by person met at site</w:t>
      </w:r>
      <w:r w:rsidDel="00000000" w:rsidR="00000000" w:rsidRPr="00000000">
        <w:rPr>
          <w:rtl w:val="0"/>
        </w:rPr>
        <w:t xml:space="preserve"> </w:t>
      </w:r>
      <w:r w:rsidDel="00000000" w:rsidR="00000000" w:rsidRPr="00000000">
        <w:rPr>
          <w:rFonts w:ascii="Calibri" w:cs="Calibri" w:eastAsia="Calibri" w:hAnsi="Calibri"/>
          <w:sz w:val="24"/>
          <w:szCs w:val="24"/>
          <w:rtl w:val="0"/>
        </w:rPr>
        <w:t xml:space="preserve">Mr. Kalpit Choshi - Owner. </w:t>
      </w:r>
    </w:p>
    <w:p w:rsidR="00000000" w:rsidDel="00000000" w:rsidP="00000000" w:rsidRDefault="00000000" w:rsidRPr="00000000" w14:paraId="0000038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122" w:line="360" w:lineRule="auto"/>
        <w:ind w:left="360" w:right="190" w:hanging="360"/>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said property is situated at Commercial area.</w:t>
      </w:r>
    </w:p>
    <w:p w:rsidR="00000000" w:rsidDel="00000000" w:rsidP="00000000" w:rsidRDefault="00000000" w:rsidRPr="00000000" w14:paraId="0000038D">
      <w:pPr>
        <w:widowControl w:val="1"/>
        <w:numPr>
          <w:ilvl w:val="0"/>
          <w:numId w:val="2"/>
        </w:numPr>
        <w:spacing w:line="360" w:lineRule="auto"/>
        <w:ind w:left="360" w:right="19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value given is considering all the amenities, surrounding area and locational advantage of the said property.</w:t>
      </w:r>
    </w:p>
    <w:p w:rsidR="00000000" w:rsidDel="00000000" w:rsidP="00000000" w:rsidRDefault="00000000" w:rsidRPr="00000000" w14:paraId="0000038E">
      <w:pPr>
        <w:widowControl w:val="1"/>
        <w:numPr>
          <w:ilvl w:val="0"/>
          <w:numId w:val="2"/>
        </w:numPr>
        <w:spacing w:line="360" w:lineRule="auto"/>
        <w:ind w:left="360" w:right="19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We consider the area given in the agreement declared by the party and submitted for registration with the government authorities as final for valuation purpose. Any area that is not stated in the agreement is not considered for valuation unless the area is measured by us in which case that may be considered for valuation purpose.</w:t>
      </w:r>
    </w:p>
    <w:p w:rsidR="00000000" w:rsidDel="00000000" w:rsidP="00000000" w:rsidRDefault="00000000" w:rsidRPr="00000000" w14:paraId="000003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190" w:hanging="360"/>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scope of our valuation work is only for banks financial/loan purpose. Further, please be noted that this report shall not be used for any litigation purpose. </w:t>
      </w:r>
    </w:p>
    <w:p w:rsidR="00000000" w:rsidDel="00000000" w:rsidP="00000000" w:rsidRDefault="00000000" w:rsidRPr="00000000" w14:paraId="00000390">
      <w:pPr>
        <w:widowControl w:val="1"/>
        <w:numPr>
          <w:ilvl w:val="0"/>
          <w:numId w:val="2"/>
        </w:numPr>
        <w:spacing w:line="360" w:lineRule="auto"/>
        <w:ind w:left="360" w:right="19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Encumbrance of Loan, Government and other dues, stamp duty, registration charges, transfer charges etc., if any are not considered in the valuation. We assumed that the assets are free from encumbrance unless otherwise stated to us by the party in writing.</w:t>
      </w:r>
    </w:p>
    <w:p w:rsidR="00000000" w:rsidDel="00000000" w:rsidP="00000000" w:rsidRDefault="00000000" w:rsidRPr="00000000" w14:paraId="000003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190" w:hanging="360"/>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value given in our report is the estimate of the Fair Market value of the property as on date, considering various aspects of the property as mentioned above.  </w:t>
      </w:r>
    </w:p>
    <w:p w:rsidR="00000000" w:rsidDel="00000000" w:rsidP="00000000" w:rsidRDefault="00000000" w:rsidRPr="00000000" w14:paraId="00000392">
      <w:pPr>
        <w:spacing w:before="122" w:lineRule="auto"/>
        <w:ind w:left="483" w:right="844" w:firstLine="0"/>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393">
      <w:pPr>
        <w:spacing w:before="122" w:lineRule="auto"/>
        <w:ind w:left="483" w:right="844" w:firstLine="0"/>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394">
      <w:pPr>
        <w:spacing w:before="122" w:lineRule="auto"/>
        <w:ind w:left="483" w:right="844" w:firstLine="0"/>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395">
      <w:pPr>
        <w:spacing w:before="122" w:lineRule="auto"/>
        <w:ind w:left="483" w:right="844" w:firstLine="0"/>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396">
      <w:pPr>
        <w:spacing w:before="122" w:lineRule="auto"/>
        <w:ind w:left="483" w:right="844" w:firstLine="0"/>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397">
      <w:pPr>
        <w:spacing w:before="122" w:lineRule="auto"/>
        <w:ind w:left="483" w:right="844" w:firstLine="0"/>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398">
      <w:pPr>
        <w:spacing w:before="122" w:lineRule="auto"/>
        <w:ind w:left="483" w:right="844" w:firstLine="0"/>
        <w:jc w:val="cente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DECLARATION-CUM- UNDERTAKING</w:t>
      </w:r>
    </w:p>
    <w:p w:rsidR="00000000" w:rsidDel="00000000" w:rsidP="00000000" w:rsidRDefault="00000000" w:rsidRPr="00000000" w14:paraId="00000399">
      <w:pPr>
        <w:spacing w:before="122" w:lineRule="auto"/>
        <w:ind w:left="483" w:right="844" w:firstLine="0"/>
        <w:jc w:val="cente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39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679"/>
        </w:tabs>
        <w:spacing w:after="0" w:before="19" w:line="240" w:lineRule="auto"/>
        <w:ind w:left="678" w:right="0" w:hanging="234"/>
        <w:jc w:val="both"/>
        <w:rPr>
          <w:b w:val="0"/>
          <w:bCs w:val="0"/>
          <w:i w:val="0"/>
          <w:iCs w:val="0"/>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Mr. {rvFullName} do hereby solemnly affirm and state that</w:t>
      </w:r>
    </w:p>
    <w:p w:rsidR="00000000" w:rsidDel="00000000" w:rsidP="00000000" w:rsidRDefault="00000000" w:rsidRPr="00000000" w14:paraId="0000039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84"/>
        </w:tabs>
        <w:spacing w:after="0" w:before="16" w:line="240" w:lineRule="auto"/>
        <w:ind w:left="683"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am a citizen of India.</w:t>
      </w:r>
    </w:p>
    <w:p w:rsidR="00000000" w:rsidDel="00000000" w:rsidP="00000000" w:rsidRDefault="00000000" w:rsidRPr="00000000" w14:paraId="0000039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21" w:line="246.99999999999994" w:lineRule="auto"/>
        <w:ind w:left="697" w:right="854" w:hanging="237.99999999999997"/>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will not undertake valuation of any assets in which I have a direct or indirect interest or become so interested at any time during a period of three years prior to my appointment as valuer or three years after the valuation of assets was conducted by me.</w:t>
      </w:r>
    </w:p>
    <w:p w:rsidR="00000000" w:rsidDel="00000000" w:rsidP="00000000" w:rsidRDefault="00000000" w:rsidRPr="00000000" w14:paraId="0000039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11" w:line="246.99999999999994" w:lineRule="auto"/>
        <w:ind w:left="697" w:right="827" w:hanging="237.99999999999997"/>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The information furnished in my valuation report date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27/06/2025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is true and correct to the best of my knowledge and belief and I have made a04impartial and true valuation of the property.</w:t>
      </w:r>
    </w:p>
    <w:p w:rsidR="00000000" w:rsidDel="00000000" w:rsidP="00000000" w:rsidRDefault="00000000" w:rsidRPr="00000000" w14:paraId="0000039E">
      <w:pPr>
        <w:pStyle w:val="Heading4"/>
        <w:numPr>
          <w:ilvl w:val="1"/>
          <w:numId w:val="1"/>
        </w:numPr>
        <w:tabs>
          <w:tab w:val="left" w:leader="none" w:pos="698"/>
        </w:tabs>
        <w:spacing w:line="246.99999999999994" w:lineRule="auto"/>
        <w:ind w:left="683" w:right="1269" w:hanging="237.99999999999997"/>
        <w:jc w:val="both"/>
        <w:rPr>
          <w:rFonts w:ascii="Calibri" w:cs="Calibri" w:eastAsia="Calibri" w:hAnsi="Calibri"/>
        </w:rPr>
      </w:pPr>
      <w:r w:rsidDel="00000000" w:rsidR="00000000" w:rsidRPr="00000000">
        <w:rPr>
          <w:rFonts w:ascii="Calibri" w:cs="Calibri" w:eastAsia="Calibri" w:hAnsi="Calibri"/>
          <w:rtl w:val="0"/>
        </w:rPr>
        <w:t xml:space="preserve">Our representative Mr. Aditya Kawade has inspected the property on 26/06/2025.</w:t>
      </w:r>
    </w:p>
    <w:p w:rsidR="00000000" w:rsidDel="00000000" w:rsidP="00000000" w:rsidRDefault="00000000" w:rsidRPr="00000000" w14:paraId="0000039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Valuation report is submitted in the format as prescribed by the Bank.</w:t>
      </w:r>
    </w:p>
    <w:p w:rsidR="00000000" w:rsidDel="00000000" w:rsidP="00000000" w:rsidRDefault="00000000" w:rsidRPr="00000000" w14:paraId="000003A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16" w:line="237" w:lineRule="auto"/>
        <w:ind w:left="697" w:right="960" w:hanging="237.99999999999997"/>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depanelled/ delisted by any other bank and in case any such depanelment by other banks during my empanelment with you; I will inform you within 3 days of such depanelment.</w:t>
      </w:r>
    </w:p>
    <w:p w:rsidR="00000000" w:rsidDel="00000000" w:rsidP="00000000" w:rsidRDefault="00000000" w:rsidRPr="00000000" w14:paraId="000003A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2"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removed/dismissed from service/employment earlier</w:t>
      </w:r>
    </w:p>
    <w:p w:rsidR="00000000" w:rsidDel="00000000" w:rsidP="00000000" w:rsidRDefault="00000000" w:rsidRPr="00000000" w14:paraId="000003A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16"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convicted of any offence and sentenced to a term of imprisonment</w:t>
      </w:r>
    </w:p>
    <w:p w:rsidR="00000000" w:rsidDel="00000000" w:rsidP="00000000" w:rsidRDefault="00000000" w:rsidRPr="00000000" w14:paraId="000003A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17"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found guilty of misconduct in professional capacity</w:t>
      </w:r>
    </w:p>
    <w:p w:rsidR="00000000" w:rsidDel="00000000" w:rsidP="00000000" w:rsidRDefault="00000000" w:rsidRPr="00000000" w14:paraId="000003A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1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declared to be unsound mind</w:t>
      </w:r>
    </w:p>
    <w:p w:rsidR="00000000" w:rsidDel="00000000" w:rsidP="00000000" w:rsidRDefault="00000000" w:rsidRPr="00000000" w14:paraId="000003A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17"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am not an undischarged bankrupt, or has not applied to be adjudicated as a bankrupt;</w:t>
      </w:r>
    </w:p>
    <w:p w:rsidR="00000000" w:rsidDel="00000000" w:rsidP="00000000" w:rsidRDefault="00000000" w:rsidRPr="00000000" w14:paraId="000003A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16"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am not an undischarged insolvent.</w:t>
      </w:r>
    </w:p>
    <w:p w:rsidR="00000000" w:rsidDel="00000000" w:rsidP="00000000" w:rsidRDefault="00000000" w:rsidRPr="00000000" w14:paraId="000003A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levied a penalty under section 271J of Income-tax Act, 1961 (43 of 1961) and time limit for filing appeal before Commissioner of Income tax (Appeals) or Income-tax Appellate Tribunal, as the case may be has expired, or such penalty has been confirmed by Income-tax Appellate Tribunal, and five years have not elapsed after levy of such penalty.</w:t>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both"/>
        <w:rPr>
          <w:rFonts w:ascii="Calibri" w:cs="Calibri" w:eastAsia="Calibri" w:hAnsi="Calibri"/>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3A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been convicted of an offence connected with any proceeding under the Income Tax Act 1961, Wealth Tax Act 1957 or Gift Tax Act 1958and</w:t>
      </w:r>
    </w:p>
    <w:p w:rsidR="00000000" w:rsidDel="00000000" w:rsidP="00000000" w:rsidRDefault="00000000" w:rsidRPr="00000000" w14:paraId="000003A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undertake to keep you informed of any events or happenings which would make me ineligible for empanelment as a valuer.</w:t>
      </w:r>
    </w:p>
    <w:p w:rsidR="00000000" w:rsidDel="00000000" w:rsidP="00000000" w:rsidRDefault="00000000" w:rsidRPr="00000000" w14:paraId="000003A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not concealed or suppressed any material information, facts and records and I have made a complete and full disclosure</w:t>
      </w:r>
    </w:p>
    <w:p w:rsidR="00000000" w:rsidDel="00000000" w:rsidP="00000000" w:rsidRDefault="00000000" w:rsidRPr="00000000" w14:paraId="000003A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have read the Handbook on Policy, Standards and procedure for Real Estate Valuation, 2011 of the IBA and this report is in conformity to the “Standards” enshrined for valuation in the Part-B of the above handbook to the best of my ability. I have read the International Valuation Standards (IVS) and the report submitted to the Bank for the respective asset class is in conformity to the “Standards” as enshrined for valuation in the IVS in “General Standards” and “Asset Standards” as applicable.</w:t>
      </w:r>
    </w:p>
    <w:p w:rsidR="00000000" w:rsidDel="00000000" w:rsidP="00000000" w:rsidRDefault="00000000" w:rsidRPr="00000000" w14:paraId="000003A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8"/>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abide by the Model Code of Conduct for empanelment of valuer in the Bank. (Annexure V- A) signed copy of same to be taken and kept along with this declaration) t. I am registered under Section 34 AB of the Wealth Tax Act,1957.</w:t>
      </w:r>
    </w:p>
    <w:p w:rsidR="00000000" w:rsidDel="00000000" w:rsidP="00000000" w:rsidRDefault="00000000" w:rsidRPr="00000000" w14:paraId="000003A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6"/>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My CIBIL Score and credit worthiness is as per Bank’s guidelines.</w:t>
      </w:r>
    </w:p>
    <w:p w:rsidR="00000000" w:rsidDel="00000000" w:rsidP="00000000" w:rsidRDefault="00000000" w:rsidRPr="00000000" w14:paraId="000003A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6"/>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am the proprietor authorized official of the firm, who is competent to sign this valuation report.</w:t>
      </w:r>
    </w:p>
    <w:p w:rsidR="00000000" w:rsidDel="00000000" w:rsidP="00000000" w:rsidRDefault="00000000" w:rsidRPr="00000000" w14:paraId="000003B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6"/>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 will undertake the valuation work on receipt of Letter of Engagement generated from the system (i.e. LLMS/LOS) only.</w:t>
      </w:r>
    </w:p>
    <w:p w:rsidR="00000000" w:rsidDel="00000000" w:rsidP="00000000" w:rsidRDefault="00000000" w:rsidRPr="00000000" w14:paraId="000003B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6"/>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Further, I hereby provide the following information.</w:t>
      </w:r>
    </w:p>
    <w:p w:rsidR="00000000" w:rsidDel="00000000" w:rsidP="00000000" w:rsidRDefault="00000000" w:rsidRPr="00000000" w14:paraId="000003B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6"/>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If this format if found changed than it is done as per the requirement of the respective branches. If nothing is heard within 15 days from the date of this report then it is presumed that the valuation report is accepted by the bank in to. To accept or reject our valuation report is sole discretion of the Bank as well the quantum of loan amount disbursement to your customers on the basis of our valuation will be decided by the bank and we are not held responsible for any changes in the market rates in the future, including becoming NPAs of any properties due to any reason whatsoever.</w:t>
      </w:r>
    </w:p>
    <w:p w:rsidR="00000000" w:rsidDel="00000000" w:rsidP="00000000" w:rsidRDefault="00000000" w:rsidRPr="00000000" w14:paraId="000003B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696"/>
        </w:tabs>
        <w:spacing w:after="0" w:before="8" w:line="240" w:lineRule="auto"/>
        <w:ind w:left="697" w:right="0" w:hanging="239"/>
        <w:jc w:val="both"/>
        <w:rPr>
          <w:rFonts w:ascii="Calibri" w:cs="Calibri" w:eastAsia="Calibri" w:hAnsi="Calibri"/>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Whilst we have taken the opportunity of looking through the documents (whatever available) it is recommended that the relevant documents are subjected to formal legal inspection in order to ensure that there are no elements, restriction or charge contained which are likely to have detrimental effect upon the valuation provided.</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Calibri" w:cs="Calibri" w:eastAsia="Calibri" w:hAnsi="Calibri"/>
          <w:b w:val="0"/>
          <w:bCs w:val="0"/>
          <w:i w:val="0"/>
          <w:iCs w:val="0"/>
          <w:smallCaps w:val="0"/>
          <w:strike w:val="0"/>
          <w:color w:val="000000"/>
          <w:sz w:val="25"/>
          <w:szCs w:val="25"/>
          <w:u w:val="none"/>
          <w:shd w:fill="auto" w:val="clear"/>
          <w:vertAlign w:val="baseline"/>
        </w:rPr>
      </w:pPr>
      <w:r w:rsidDel="00000000" w:rsidR="00000000" w:rsidRPr="00000000">
        <w:rPr>
          <w:rtl w:val="0"/>
        </w:rPr>
      </w:r>
    </w:p>
    <w:tbl>
      <w:tblPr>
        <w:tblStyle w:val="Table8"/>
        <w:tblW w:w="9746.0" w:type="dxa"/>
        <w:jc w:val="left"/>
        <w:tblInd w:w="24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6"/>
        <w:gridCol w:w="4222"/>
        <w:gridCol w:w="4958"/>
        <w:tblGridChange w:id="0">
          <w:tblGrid>
            <w:gridCol w:w="566"/>
            <w:gridCol w:w="4222"/>
            <w:gridCol w:w="4958"/>
          </w:tblGrid>
        </w:tblGridChange>
      </w:tblGrid>
      <w:tr>
        <w:trPr>
          <w:cantSplit w:val="0"/>
          <w:trHeight w:val="512" w:hRule="atLeast"/>
          <w:tblHeader w:val="0"/>
        </w:trPr>
        <w:tc>
          <w:tcPr/>
          <w:p w:rsidR="00000000" w:rsidDel="00000000" w:rsidP="00000000" w:rsidRDefault="00000000" w:rsidRPr="00000000" w14:paraId="000003B5">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Sr.</w:t>
            </w:r>
          </w:p>
          <w:p w:rsidR="00000000" w:rsidDel="00000000" w:rsidP="00000000" w:rsidRDefault="00000000" w:rsidRPr="00000000" w14:paraId="000003B6">
            <w:pPr>
              <w:rPr>
                <w:rFonts w:ascii="Calibri" w:cs="Calibri" w:eastAsia="Calibri" w:hAnsi="Calibri"/>
              </w:rPr>
            </w:pPr>
            <w:r w:rsidDel="00000000" w:rsidR="00000000" w:rsidRPr="00000000">
              <w:rPr>
                <w:rFonts w:ascii="Calibri" w:cs="Calibri" w:eastAsia="Calibri" w:hAnsi="Calibri"/>
                <w:b w:val="1"/>
                <w:bCs w:val="1"/>
                <w:rtl w:val="0"/>
              </w:rPr>
              <w:t xml:space="preserve">No.</w:t>
            </w:r>
            <w:r w:rsidDel="00000000" w:rsidR="00000000" w:rsidRPr="00000000">
              <w:rPr>
                <w:rtl w:val="0"/>
              </w:rPr>
            </w:r>
          </w:p>
        </w:tc>
        <w:tc>
          <w:tcPr/>
          <w:p w:rsidR="00000000" w:rsidDel="00000000" w:rsidP="00000000" w:rsidRDefault="00000000" w:rsidRPr="00000000" w14:paraId="000003B7">
            <w:pPr>
              <w:ind w:left="9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Particulars</w:t>
            </w:r>
          </w:p>
        </w:tc>
        <w:tc>
          <w:tcPr/>
          <w:p w:rsidR="00000000" w:rsidDel="00000000" w:rsidP="00000000" w:rsidRDefault="00000000" w:rsidRPr="00000000" w14:paraId="000003B8">
            <w:pPr>
              <w:ind w:left="105"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Valuer comment</w:t>
            </w:r>
          </w:p>
        </w:tc>
      </w:tr>
      <w:tr>
        <w:trPr>
          <w:cantSplit w:val="0"/>
          <w:trHeight w:val="616" w:hRule="atLeast"/>
          <w:tblHeader w:val="0"/>
        </w:trPr>
        <w:tc>
          <w:tcPr/>
          <w:p w:rsidR="00000000" w:rsidDel="00000000" w:rsidP="00000000" w:rsidRDefault="00000000" w:rsidRPr="00000000" w14:paraId="000003B9">
            <w:pPr>
              <w:jc w:val="center"/>
              <w:rPr>
                <w:rFonts w:ascii="Calibri" w:cs="Calibri" w:eastAsia="Calibri" w:hAnsi="Calibri"/>
              </w:rPr>
            </w:pPr>
            <w:r w:rsidDel="00000000" w:rsidR="00000000" w:rsidRPr="00000000">
              <w:rPr>
                <w:rFonts w:ascii="Calibri" w:cs="Calibri" w:eastAsia="Calibri" w:hAnsi="Calibri"/>
                <w:rtl w:val="0"/>
              </w:rPr>
              <w:t xml:space="preserve">1</w:t>
            </w:r>
          </w:p>
        </w:tc>
        <w:tc>
          <w:tcPr/>
          <w:p w:rsidR="00000000" w:rsidDel="00000000" w:rsidP="00000000" w:rsidRDefault="00000000" w:rsidRPr="00000000" w14:paraId="000003BA">
            <w:pPr>
              <w:ind w:left="90" w:firstLine="0"/>
              <w:rPr>
                <w:rFonts w:ascii="Calibri" w:cs="Calibri" w:eastAsia="Calibri" w:hAnsi="Calibri"/>
              </w:rPr>
            </w:pPr>
            <w:r w:rsidDel="00000000" w:rsidR="00000000" w:rsidRPr="00000000">
              <w:rPr>
                <w:rFonts w:ascii="Calibri" w:cs="Calibri" w:eastAsia="Calibri" w:hAnsi="Calibri"/>
                <w:rtl w:val="0"/>
              </w:rPr>
              <w:t xml:space="preserve">background information of the asset being valued;</w:t>
            </w:r>
          </w:p>
        </w:tc>
        <w:tc>
          <w:tcPr/>
          <w:p w:rsidR="00000000" w:rsidDel="00000000" w:rsidP="00000000" w:rsidRDefault="00000000" w:rsidRPr="00000000" w14:paraId="000003BB">
            <w:pPr>
              <w:ind w:left="105" w:firstLine="0"/>
              <w:rPr>
                <w:rFonts w:ascii="Calibri" w:cs="Calibri" w:eastAsia="Calibri" w:hAnsi="Calibri"/>
              </w:rPr>
            </w:pPr>
            <w:r w:rsidDel="00000000" w:rsidR="00000000" w:rsidRPr="00000000">
              <w:rPr>
                <w:rtl w:val="0"/>
              </w:rPr>
            </w:r>
          </w:p>
        </w:tc>
      </w:tr>
      <w:tr>
        <w:trPr>
          <w:cantSplit w:val="0"/>
          <w:trHeight w:val="621" w:hRule="atLeast"/>
          <w:tblHeader w:val="0"/>
        </w:trPr>
        <w:tc>
          <w:tcPr/>
          <w:p w:rsidR="00000000" w:rsidDel="00000000" w:rsidP="00000000" w:rsidRDefault="00000000" w:rsidRPr="00000000" w14:paraId="000003BC">
            <w:pPr>
              <w:jc w:val="center"/>
              <w:rPr>
                <w:rFonts w:ascii="Calibri" w:cs="Calibri" w:eastAsia="Calibri" w:hAnsi="Calibri"/>
              </w:rPr>
            </w:pPr>
            <w:r w:rsidDel="00000000" w:rsidR="00000000" w:rsidRPr="00000000">
              <w:rPr>
                <w:rFonts w:ascii="Calibri" w:cs="Calibri" w:eastAsia="Calibri" w:hAnsi="Calibri"/>
                <w:rtl w:val="0"/>
              </w:rPr>
              <w:t xml:space="preserve">2</w:t>
            </w:r>
          </w:p>
        </w:tc>
        <w:tc>
          <w:tcPr/>
          <w:p w:rsidR="00000000" w:rsidDel="00000000" w:rsidP="00000000" w:rsidRDefault="00000000" w:rsidRPr="00000000" w14:paraId="000003BD">
            <w:pPr>
              <w:ind w:left="90" w:firstLine="0"/>
              <w:rPr>
                <w:rFonts w:ascii="Calibri" w:cs="Calibri" w:eastAsia="Calibri" w:hAnsi="Calibri"/>
              </w:rPr>
            </w:pPr>
            <w:r w:rsidDel="00000000" w:rsidR="00000000" w:rsidRPr="00000000">
              <w:rPr>
                <w:rFonts w:ascii="Calibri" w:cs="Calibri" w:eastAsia="Calibri" w:hAnsi="Calibri"/>
                <w:rtl w:val="0"/>
              </w:rPr>
              <w:t xml:space="preserve">purpose of valuation and appointing authority</w:t>
            </w:r>
          </w:p>
        </w:tc>
        <w:tc>
          <w:tcPr/>
          <w:p w:rsidR="00000000" w:rsidDel="00000000" w:rsidP="00000000" w:rsidRDefault="00000000" w:rsidRPr="00000000" w14:paraId="000003BE">
            <w:pPr>
              <w:ind w:left="105" w:firstLine="0"/>
              <w:rPr>
                <w:rFonts w:ascii="Calibri" w:cs="Calibri" w:eastAsia="Calibri" w:hAnsi="Calibri"/>
              </w:rPr>
            </w:pPr>
            <w:r w:rsidDel="00000000" w:rsidR="00000000" w:rsidRPr="00000000">
              <w:rPr>
                <w:rtl w:val="0"/>
              </w:rPr>
            </w:r>
          </w:p>
        </w:tc>
      </w:tr>
      <w:tr>
        <w:trPr>
          <w:cantSplit w:val="0"/>
          <w:trHeight w:val="616" w:hRule="atLeast"/>
          <w:tblHeader w:val="0"/>
        </w:trPr>
        <w:tc>
          <w:tcPr/>
          <w:p w:rsidR="00000000" w:rsidDel="00000000" w:rsidP="00000000" w:rsidRDefault="00000000" w:rsidRPr="00000000" w14:paraId="000003BF">
            <w:pPr>
              <w:jc w:val="center"/>
              <w:rPr>
                <w:rFonts w:ascii="Calibri" w:cs="Calibri" w:eastAsia="Calibri" w:hAnsi="Calibri"/>
              </w:rPr>
            </w:pPr>
            <w:r w:rsidDel="00000000" w:rsidR="00000000" w:rsidRPr="00000000">
              <w:rPr>
                <w:rFonts w:ascii="Calibri" w:cs="Calibri" w:eastAsia="Calibri" w:hAnsi="Calibri"/>
                <w:rtl w:val="0"/>
              </w:rPr>
              <w:t xml:space="preserve">3</w:t>
            </w:r>
          </w:p>
        </w:tc>
        <w:tc>
          <w:tcPr/>
          <w:p w:rsidR="00000000" w:rsidDel="00000000" w:rsidP="00000000" w:rsidRDefault="00000000" w:rsidRPr="00000000" w14:paraId="000003C0">
            <w:pPr>
              <w:ind w:left="90" w:firstLine="0"/>
              <w:rPr>
                <w:rFonts w:ascii="Calibri" w:cs="Calibri" w:eastAsia="Calibri" w:hAnsi="Calibri"/>
              </w:rPr>
            </w:pPr>
            <w:r w:rsidDel="00000000" w:rsidR="00000000" w:rsidRPr="00000000">
              <w:rPr>
                <w:rFonts w:ascii="Calibri" w:cs="Calibri" w:eastAsia="Calibri" w:hAnsi="Calibri"/>
                <w:rtl w:val="0"/>
              </w:rPr>
              <w:t xml:space="preserve">identity of the valuer and any other experts involved in the valuation;</w:t>
            </w:r>
          </w:p>
        </w:tc>
        <w:tc>
          <w:tcPr/>
          <w:p w:rsidR="00000000" w:rsidDel="00000000" w:rsidP="00000000" w:rsidRDefault="00000000" w:rsidRPr="00000000" w14:paraId="000003C1">
            <w:pPr>
              <w:ind w:left="105" w:firstLine="0"/>
              <w:rPr>
                <w:rFonts w:ascii="Calibri" w:cs="Calibri" w:eastAsia="Calibri" w:hAnsi="Calibri"/>
              </w:rPr>
            </w:pPr>
            <w:r w:rsidDel="00000000" w:rsidR="00000000" w:rsidRPr="00000000">
              <w:rPr>
                <w:rtl w:val="0"/>
              </w:rPr>
            </w:r>
          </w:p>
        </w:tc>
      </w:tr>
      <w:tr>
        <w:trPr>
          <w:cantSplit w:val="0"/>
          <w:trHeight w:val="683" w:hRule="atLeast"/>
          <w:tblHeader w:val="0"/>
        </w:trPr>
        <w:tc>
          <w:tcPr/>
          <w:p w:rsidR="00000000" w:rsidDel="00000000" w:rsidP="00000000" w:rsidRDefault="00000000" w:rsidRPr="00000000" w14:paraId="000003C2">
            <w:pPr>
              <w:jc w:val="center"/>
              <w:rPr>
                <w:rFonts w:ascii="Calibri" w:cs="Calibri" w:eastAsia="Calibri" w:hAnsi="Calibri"/>
              </w:rPr>
            </w:pPr>
            <w:r w:rsidDel="00000000" w:rsidR="00000000" w:rsidRPr="00000000">
              <w:rPr>
                <w:rFonts w:ascii="Calibri" w:cs="Calibri" w:eastAsia="Calibri" w:hAnsi="Calibri"/>
                <w:rtl w:val="0"/>
              </w:rPr>
              <w:t xml:space="preserve">4</w:t>
            </w:r>
          </w:p>
        </w:tc>
        <w:tc>
          <w:tcPr/>
          <w:p w:rsidR="00000000" w:rsidDel="00000000" w:rsidP="00000000" w:rsidRDefault="00000000" w:rsidRPr="00000000" w14:paraId="000003C3">
            <w:pPr>
              <w:ind w:left="90" w:firstLine="0"/>
              <w:rPr>
                <w:rFonts w:ascii="Calibri" w:cs="Calibri" w:eastAsia="Calibri" w:hAnsi="Calibri"/>
              </w:rPr>
            </w:pPr>
            <w:r w:rsidDel="00000000" w:rsidR="00000000" w:rsidRPr="00000000">
              <w:rPr>
                <w:rFonts w:ascii="Calibri" w:cs="Calibri" w:eastAsia="Calibri" w:hAnsi="Calibri"/>
                <w:rtl w:val="0"/>
              </w:rPr>
              <w:t xml:space="preserve">disclosure of valuer interest or conflict, if any;</w:t>
            </w:r>
          </w:p>
        </w:tc>
        <w:tc>
          <w:tcPr/>
          <w:p w:rsidR="00000000" w:rsidDel="00000000" w:rsidP="00000000" w:rsidRDefault="00000000" w:rsidRPr="00000000" w14:paraId="000003C4">
            <w:pPr>
              <w:ind w:left="105" w:firstLine="0"/>
              <w:rPr>
                <w:rFonts w:ascii="Calibri" w:cs="Calibri" w:eastAsia="Calibri" w:hAnsi="Calibri"/>
              </w:rPr>
            </w:pPr>
            <w:r w:rsidDel="00000000" w:rsidR="00000000" w:rsidRPr="00000000">
              <w:rPr>
                <w:rtl w:val="0"/>
              </w:rPr>
            </w:r>
          </w:p>
        </w:tc>
      </w:tr>
      <w:tr>
        <w:trPr>
          <w:cantSplit w:val="0"/>
          <w:trHeight w:val="899" w:hRule="atLeast"/>
          <w:tblHeader w:val="0"/>
        </w:trPr>
        <w:tc>
          <w:tcPr/>
          <w:p w:rsidR="00000000" w:rsidDel="00000000" w:rsidP="00000000" w:rsidRDefault="00000000" w:rsidRPr="00000000" w14:paraId="000003C5">
            <w:pPr>
              <w:jc w:val="center"/>
              <w:rPr>
                <w:rFonts w:ascii="Calibri" w:cs="Calibri" w:eastAsia="Calibri" w:hAnsi="Calibri"/>
              </w:rPr>
            </w:pPr>
            <w:r w:rsidDel="00000000" w:rsidR="00000000" w:rsidRPr="00000000">
              <w:rPr>
                <w:rFonts w:ascii="Calibri" w:cs="Calibri" w:eastAsia="Calibri" w:hAnsi="Calibri"/>
                <w:rtl w:val="0"/>
              </w:rPr>
              <w:t xml:space="preserve">5</w:t>
            </w:r>
          </w:p>
        </w:tc>
        <w:tc>
          <w:tcPr/>
          <w:p w:rsidR="00000000" w:rsidDel="00000000" w:rsidP="00000000" w:rsidRDefault="00000000" w:rsidRPr="00000000" w14:paraId="000003C6">
            <w:pPr>
              <w:ind w:left="90" w:firstLine="0"/>
              <w:rPr>
                <w:rFonts w:ascii="Calibri" w:cs="Calibri" w:eastAsia="Calibri" w:hAnsi="Calibri"/>
              </w:rPr>
            </w:pPr>
            <w:r w:rsidDel="00000000" w:rsidR="00000000" w:rsidRPr="00000000">
              <w:rPr>
                <w:rFonts w:ascii="Calibri" w:cs="Calibri" w:eastAsia="Calibri" w:hAnsi="Calibri"/>
                <w:rtl w:val="0"/>
              </w:rPr>
              <w:t xml:space="preserve">date of appointment, valuation date and date of report;</w:t>
            </w:r>
          </w:p>
        </w:tc>
        <w:tc>
          <w:tcPr/>
          <w:p w:rsidR="00000000" w:rsidDel="00000000" w:rsidP="00000000" w:rsidRDefault="00000000" w:rsidRPr="00000000" w14:paraId="000003C7">
            <w:pPr>
              <w:ind w:left="105" w:firstLine="0"/>
              <w:rPr>
                <w:rFonts w:ascii="Calibri" w:cs="Calibri" w:eastAsia="Calibri" w:hAnsi="Calibri"/>
              </w:rPr>
            </w:pPr>
            <w:r w:rsidDel="00000000" w:rsidR="00000000" w:rsidRPr="00000000">
              <w:rPr>
                <w:rtl w:val="0"/>
              </w:rPr>
            </w:r>
          </w:p>
        </w:tc>
      </w:tr>
      <w:tr>
        <w:trPr>
          <w:cantSplit w:val="0"/>
          <w:trHeight w:val="621" w:hRule="atLeast"/>
          <w:tblHeader w:val="0"/>
        </w:trPr>
        <w:tc>
          <w:tcPr/>
          <w:p w:rsidR="00000000" w:rsidDel="00000000" w:rsidP="00000000" w:rsidRDefault="00000000" w:rsidRPr="00000000" w14:paraId="000003C8">
            <w:pPr>
              <w:jc w:val="center"/>
              <w:rPr>
                <w:rFonts w:ascii="Calibri" w:cs="Calibri" w:eastAsia="Calibri" w:hAnsi="Calibri"/>
              </w:rPr>
            </w:pPr>
            <w:r w:rsidDel="00000000" w:rsidR="00000000" w:rsidRPr="00000000">
              <w:rPr>
                <w:rFonts w:ascii="Calibri" w:cs="Calibri" w:eastAsia="Calibri" w:hAnsi="Calibri"/>
                <w:rtl w:val="0"/>
              </w:rPr>
              <w:t xml:space="preserve">6</w:t>
            </w:r>
          </w:p>
        </w:tc>
        <w:tc>
          <w:tcPr/>
          <w:p w:rsidR="00000000" w:rsidDel="00000000" w:rsidP="00000000" w:rsidRDefault="00000000" w:rsidRPr="00000000" w14:paraId="000003C9">
            <w:pPr>
              <w:ind w:left="90" w:firstLine="0"/>
              <w:rPr>
                <w:rFonts w:ascii="Calibri" w:cs="Calibri" w:eastAsia="Calibri" w:hAnsi="Calibri"/>
              </w:rPr>
            </w:pPr>
            <w:r w:rsidDel="00000000" w:rsidR="00000000" w:rsidRPr="00000000">
              <w:rPr>
                <w:rFonts w:ascii="Calibri" w:cs="Calibri" w:eastAsia="Calibri" w:hAnsi="Calibri"/>
                <w:rtl w:val="0"/>
              </w:rPr>
              <w:t xml:space="preserve">inspections and/or investigations undertaken;</w:t>
            </w:r>
          </w:p>
        </w:tc>
        <w:tc>
          <w:tcPr/>
          <w:p w:rsidR="00000000" w:rsidDel="00000000" w:rsidP="00000000" w:rsidRDefault="00000000" w:rsidRPr="00000000" w14:paraId="000003CA">
            <w:pPr>
              <w:ind w:left="105" w:firstLine="0"/>
              <w:rPr>
                <w:rFonts w:ascii="Calibri" w:cs="Calibri" w:eastAsia="Calibri" w:hAnsi="Calibri"/>
              </w:rPr>
            </w:pPr>
            <w:r w:rsidDel="00000000" w:rsidR="00000000" w:rsidRPr="00000000">
              <w:rPr>
                <w:rtl w:val="0"/>
              </w:rPr>
            </w:r>
          </w:p>
        </w:tc>
      </w:tr>
      <w:tr>
        <w:trPr>
          <w:cantSplit w:val="0"/>
          <w:trHeight w:val="1313" w:hRule="atLeast"/>
          <w:tblHeader w:val="0"/>
        </w:trPr>
        <w:tc>
          <w:tcPr/>
          <w:p w:rsidR="00000000" w:rsidDel="00000000" w:rsidP="00000000" w:rsidRDefault="00000000" w:rsidRPr="00000000" w14:paraId="000003CB">
            <w:pPr>
              <w:jc w:val="center"/>
              <w:rPr>
                <w:rFonts w:ascii="Calibri" w:cs="Calibri" w:eastAsia="Calibri" w:hAnsi="Calibri"/>
              </w:rPr>
            </w:pPr>
            <w:r w:rsidDel="00000000" w:rsidR="00000000" w:rsidRPr="00000000">
              <w:rPr>
                <w:rFonts w:ascii="Calibri" w:cs="Calibri" w:eastAsia="Calibri" w:hAnsi="Calibri"/>
                <w:rtl w:val="0"/>
              </w:rPr>
              <w:t xml:space="preserve">7</w:t>
            </w:r>
          </w:p>
        </w:tc>
        <w:tc>
          <w:tcPr/>
          <w:p w:rsidR="00000000" w:rsidDel="00000000" w:rsidP="00000000" w:rsidRDefault="00000000" w:rsidRPr="00000000" w14:paraId="000003CC">
            <w:pPr>
              <w:ind w:left="90" w:firstLine="0"/>
              <w:rPr>
                <w:rFonts w:ascii="Calibri" w:cs="Calibri" w:eastAsia="Calibri" w:hAnsi="Calibri"/>
              </w:rPr>
            </w:pPr>
            <w:r w:rsidDel="00000000" w:rsidR="00000000" w:rsidRPr="00000000">
              <w:rPr>
                <w:rFonts w:ascii="Calibri" w:cs="Calibri" w:eastAsia="Calibri" w:hAnsi="Calibri"/>
                <w:rtl w:val="0"/>
              </w:rPr>
              <w:t xml:space="preserve">nature and sources of the information used or relied upon;</w:t>
            </w:r>
          </w:p>
        </w:tc>
        <w:tc>
          <w:tcPr/>
          <w:p w:rsidR="00000000" w:rsidDel="00000000" w:rsidP="00000000" w:rsidRDefault="00000000" w:rsidRPr="00000000" w14:paraId="000003CD">
            <w:pPr>
              <w:ind w:left="105" w:firstLine="0"/>
              <w:rPr>
                <w:rFonts w:ascii="Calibri" w:cs="Calibri" w:eastAsia="Calibri" w:hAnsi="Calibri"/>
              </w:rPr>
            </w:pPr>
            <w:r w:rsidDel="00000000" w:rsidR="00000000" w:rsidRPr="00000000">
              <w:rPr>
                <w:rtl w:val="0"/>
              </w:rPr>
            </w:r>
          </w:p>
        </w:tc>
      </w:tr>
      <w:tr>
        <w:trPr>
          <w:cantSplit w:val="0"/>
          <w:trHeight w:val="899" w:hRule="atLeast"/>
          <w:tblHeader w:val="0"/>
        </w:trPr>
        <w:tc>
          <w:tcPr/>
          <w:p w:rsidR="00000000" w:rsidDel="00000000" w:rsidP="00000000" w:rsidRDefault="00000000" w:rsidRPr="00000000" w14:paraId="000003CE">
            <w:pPr>
              <w:jc w:val="center"/>
              <w:rPr>
                <w:rFonts w:ascii="Calibri" w:cs="Calibri" w:eastAsia="Calibri" w:hAnsi="Calibri"/>
              </w:rPr>
            </w:pPr>
            <w:r w:rsidDel="00000000" w:rsidR="00000000" w:rsidRPr="00000000">
              <w:rPr>
                <w:rFonts w:ascii="Calibri" w:cs="Calibri" w:eastAsia="Calibri" w:hAnsi="Calibri"/>
                <w:rtl w:val="0"/>
              </w:rPr>
              <w:t xml:space="preserve">8</w:t>
            </w:r>
          </w:p>
        </w:tc>
        <w:tc>
          <w:tcPr/>
          <w:p w:rsidR="00000000" w:rsidDel="00000000" w:rsidP="00000000" w:rsidRDefault="00000000" w:rsidRPr="00000000" w14:paraId="000003CF">
            <w:pPr>
              <w:ind w:left="90" w:firstLine="0"/>
              <w:rPr>
                <w:rFonts w:ascii="Calibri" w:cs="Calibri" w:eastAsia="Calibri" w:hAnsi="Calibri"/>
              </w:rPr>
            </w:pPr>
            <w:r w:rsidDel="00000000" w:rsidR="00000000" w:rsidRPr="00000000">
              <w:rPr>
                <w:rFonts w:ascii="Calibri" w:cs="Calibri" w:eastAsia="Calibri" w:hAnsi="Calibri"/>
                <w:rtl w:val="0"/>
              </w:rPr>
              <w:t xml:space="preserve">procedures adopted in carrying out the valuation and valuation standards followed;</w:t>
            </w:r>
          </w:p>
        </w:tc>
        <w:tc>
          <w:tcPr/>
          <w:p w:rsidR="00000000" w:rsidDel="00000000" w:rsidP="00000000" w:rsidRDefault="00000000" w:rsidRPr="00000000" w14:paraId="000003D0">
            <w:pPr>
              <w:ind w:left="105" w:firstLine="0"/>
              <w:rPr>
                <w:rFonts w:ascii="Calibri" w:cs="Calibri" w:eastAsia="Calibri" w:hAnsi="Calibri"/>
              </w:rPr>
            </w:pPr>
            <w:r w:rsidDel="00000000" w:rsidR="00000000" w:rsidRPr="00000000">
              <w:rPr>
                <w:rtl w:val="0"/>
              </w:rPr>
            </w:r>
          </w:p>
        </w:tc>
      </w:tr>
      <w:tr>
        <w:trPr>
          <w:cantSplit w:val="0"/>
          <w:trHeight w:val="908" w:hRule="atLeast"/>
          <w:tblHeader w:val="0"/>
        </w:trPr>
        <w:tc>
          <w:tcPr/>
          <w:p w:rsidR="00000000" w:rsidDel="00000000" w:rsidP="00000000" w:rsidRDefault="00000000" w:rsidRPr="00000000" w14:paraId="000003D1">
            <w:pPr>
              <w:jc w:val="center"/>
              <w:rPr>
                <w:rFonts w:ascii="Calibri" w:cs="Calibri" w:eastAsia="Calibri" w:hAnsi="Calibri"/>
              </w:rPr>
            </w:pPr>
            <w:r w:rsidDel="00000000" w:rsidR="00000000" w:rsidRPr="00000000">
              <w:rPr>
                <w:rFonts w:ascii="Calibri" w:cs="Calibri" w:eastAsia="Calibri" w:hAnsi="Calibri"/>
                <w:rtl w:val="0"/>
              </w:rPr>
              <w:t xml:space="preserve">9</w:t>
            </w:r>
          </w:p>
        </w:tc>
        <w:tc>
          <w:tcPr/>
          <w:p w:rsidR="00000000" w:rsidDel="00000000" w:rsidP="00000000" w:rsidRDefault="00000000" w:rsidRPr="00000000" w14:paraId="000003D2">
            <w:pPr>
              <w:ind w:left="90" w:firstLine="0"/>
              <w:rPr>
                <w:rFonts w:ascii="Calibri" w:cs="Calibri" w:eastAsia="Calibri" w:hAnsi="Calibri"/>
              </w:rPr>
            </w:pPr>
            <w:r w:rsidDel="00000000" w:rsidR="00000000" w:rsidRPr="00000000">
              <w:rPr>
                <w:rFonts w:ascii="Calibri" w:cs="Calibri" w:eastAsia="Calibri" w:hAnsi="Calibri"/>
                <w:rtl w:val="0"/>
              </w:rPr>
              <w:t xml:space="preserve">restrictions on use of the report, if any;</w:t>
            </w:r>
          </w:p>
        </w:tc>
        <w:tc>
          <w:tcPr/>
          <w:p w:rsidR="00000000" w:rsidDel="00000000" w:rsidP="00000000" w:rsidRDefault="00000000" w:rsidRPr="00000000" w14:paraId="000003D3">
            <w:pPr>
              <w:ind w:left="105" w:firstLine="0"/>
              <w:rPr>
                <w:rFonts w:ascii="Calibri" w:cs="Calibri" w:eastAsia="Calibri" w:hAnsi="Calibri"/>
              </w:rPr>
            </w:pPr>
            <w:r w:rsidDel="00000000" w:rsidR="00000000" w:rsidRPr="00000000">
              <w:rPr>
                <w:rtl w:val="0"/>
              </w:rPr>
            </w:r>
          </w:p>
        </w:tc>
      </w:tr>
      <w:tr>
        <w:trPr>
          <w:cantSplit w:val="0"/>
          <w:trHeight w:val="1430" w:hRule="atLeast"/>
          <w:tblHeader w:val="0"/>
        </w:trPr>
        <w:tc>
          <w:tcPr/>
          <w:p w:rsidR="00000000" w:rsidDel="00000000" w:rsidP="00000000" w:rsidRDefault="00000000" w:rsidRPr="00000000" w14:paraId="000003D4">
            <w:pPr>
              <w:jc w:val="center"/>
              <w:rPr>
                <w:rFonts w:ascii="Calibri" w:cs="Calibri" w:eastAsia="Calibri" w:hAnsi="Calibri"/>
              </w:rPr>
            </w:pPr>
            <w:r w:rsidDel="00000000" w:rsidR="00000000" w:rsidRPr="00000000">
              <w:rPr>
                <w:rFonts w:ascii="Calibri" w:cs="Calibri" w:eastAsia="Calibri" w:hAnsi="Calibri"/>
                <w:rtl w:val="0"/>
              </w:rPr>
              <w:t xml:space="preserve">10</w:t>
            </w:r>
          </w:p>
        </w:tc>
        <w:tc>
          <w:tcPr/>
          <w:p w:rsidR="00000000" w:rsidDel="00000000" w:rsidP="00000000" w:rsidRDefault="00000000" w:rsidRPr="00000000" w14:paraId="000003D5">
            <w:pPr>
              <w:ind w:left="90" w:firstLine="0"/>
              <w:rPr>
                <w:rFonts w:ascii="Calibri" w:cs="Calibri" w:eastAsia="Calibri" w:hAnsi="Calibri"/>
              </w:rPr>
            </w:pPr>
            <w:r w:rsidDel="00000000" w:rsidR="00000000" w:rsidRPr="00000000">
              <w:rPr>
                <w:rFonts w:ascii="Calibri" w:cs="Calibri" w:eastAsia="Calibri" w:hAnsi="Calibri"/>
                <w:rtl w:val="0"/>
              </w:rPr>
              <w:t xml:space="preserve">major factors that were taken into account during the valuation;</w:t>
            </w:r>
          </w:p>
        </w:tc>
        <w:tc>
          <w:tcPr/>
          <w:p w:rsidR="00000000" w:rsidDel="00000000" w:rsidP="00000000" w:rsidRDefault="00000000" w:rsidRPr="00000000" w14:paraId="000003D6">
            <w:pPr>
              <w:ind w:left="105" w:firstLine="0"/>
              <w:rPr>
                <w:rFonts w:ascii="Calibri" w:cs="Calibri" w:eastAsia="Calibri" w:hAnsi="Calibri"/>
              </w:rPr>
            </w:pPr>
            <w:r w:rsidDel="00000000" w:rsidR="00000000" w:rsidRPr="00000000">
              <w:rPr>
                <w:rtl w:val="0"/>
              </w:rPr>
            </w:r>
          </w:p>
        </w:tc>
      </w:tr>
      <w:tr>
        <w:trPr>
          <w:cantSplit w:val="0"/>
          <w:trHeight w:val="618" w:hRule="atLeast"/>
          <w:tblHeader w:val="0"/>
        </w:trPr>
        <w:tc>
          <w:tcPr/>
          <w:p w:rsidR="00000000" w:rsidDel="00000000" w:rsidP="00000000" w:rsidRDefault="00000000" w:rsidRPr="00000000" w14:paraId="000003D7">
            <w:pPr>
              <w:jc w:val="center"/>
              <w:rPr>
                <w:rFonts w:ascii="Calibri" w:cs="Calibri" w:eastAsia="Calibri" w:hAnsi="Calibri"/>
              </w:rPr>
            </w:pPr>
            <w:r w:rsidDel="00000000" w:rsidR="00000000" w:rsidRPr="00000000">
              <w:rPr>
                <w:rFonts w:ascii="Calibri" w:cs="Calibri" w:eastAsia="Calibri" w:hAnsi="Calibri"/>
                <w:rtl w:val="0"/>
              </w:rPr>
              <w:t xml:space="preserve">11</w:t>
            </w:r>
          </w:p>
        </w:tc>
        <w:tc>
          <w:tcPr/>
          <w:p w:rsidR="00000000" w:rsidDel="00000000" w:rsidP="00000000" w:rsidRDefault="00000000" w:rsidRPr="00000000" w14:paraId="000003D8">
            <w:pPr>
              <w:ind w:left="90" w:firstLine="0"/>
              <w:rPr>
                <w:rFonts w:ascii="Calibri" w:cs="Calibri" w:eastAsia="Calibri" w:hAnsi="Calibri"/>
              </w:rPr>
            </w:pPr>
            <w:r w:rsidDel="00000000" w:rsidR="00000000" w:rsidRPr="00000000">
              <w:rPr>
                <w:rFonts w:ascii="Calibri" w:cs="Calibri" w:eastAsia="Calibri" w:hAnsi="Calibri"/>
                <w:rtl w:val="0"/>
              </w:rPr>
              <w:t xml:space="preserve">major factors that were not taken into account during valuation;</w:t>
            </w:r>
          </w:p>
        </w:tc>
        <w:tc>
          <w:tcPr/>
          <w:p w:rsidR="00000000" w:rsidDel="00000000" w:rsidP="00000000" w:rsidRDefault="00000000" w:rsidRPr="00000000" w14:paraId="000003D9">
            <w:pPr>
              <w:ind w:left="105" w:firstLine="0"/>
              <w:rPr>
                <w:rFonts w:ascii="Calibri" w:cs="Calibri" w:eastAsia="Calibri" w:hAnsi="Calibri"/>
              </w:rPr>
            </w:pPr>
            <w:r w:rsidDel="00000000" w:rsidR="00000000" w:rsidRPr="00000000">
              <w:rPr>
                <w:rtl w:val="0"/>
              </w:rPr>
            </w:r>
          </w:p>
        </w:tc>
      </w:tr>
      <w:tr>
        <w:trPr>
          <w:cantSplit w:val="0"/>
          <w:trHeight w:val="1520" w:hRule="atLeast"/>
          <w:tblHeader w:val="0"/>
        </w:trPr>
        <w:tc>
          <w:tcPr/>
          <w:p w:rsidR="00000000" w:rsidDel="00000000" w:rsidP="00000000" w:rsidRDefault="00000000" w:rsidRPr="00000000" w14:paraId="000003DA">
            <w:pPr>
              <w:jc w:val="center"/>
              <w:rPr>
                <w:rFonts w:ascii="Calibri" w:cs="Calibri" w:eastAsia="Calibri" w:hAnsi="Calibri"/>
              </w:rPr>
            </w:pPr>
            <w:r w:rsidDel="00000000" w:rsidR="00000000" w:rsidRPr="00000000">
              <w:rPr>
                <w:rFonts w:ascii="Calibri" w:cs="Calibri" w:eastAsia="Calibri" w:hAnsi="Calibri"/>
                <w:rtl w:val="0"/>
              </w:rPr>
              <w:t xml:space="preserve">12</w:t>
            </w:r>
          </w:p>
        </w:tc>
        <w:tc>
          <w:tcPr/>
          <w:p w:rsidR="00000000" w:rsidDel="00000000" w:rsidP="00000000" w:rsidRDefault="00000000" w:rsidRPr="00000000" w14:paraId="000003DB">
            <w:pPr>
              <w:ind w:left="90" w:firstLine="0"/>
              <w:rPr>
                <w:rFonts w:ascii="Calibri" w:cs="Calibri" w:eastAsia="Calibri" w:hAnsi="Calibri"/>
              </w:rPr>
            </w:pPr>
            <w:r w:rsidDel="00000000" w:rsidR="00000000" w:rsidRPr="00000000">
              <w:rPr>
                <w:rFonts w:ascii="Calibri" w:cs="Calibri" w:eastAsia="Calibri" w:hAnsi="Calibri"/>
                <w:rtl w:val="0"/>
              </w:rPr>
              <w:t xml:space="preserve">Caveats, limitations and disclaimers to the extent they explain or elucidate the limitations faced by valuer, which shall not be for the purpose of limiting his responsibility for the valuation report.</w:t>
            </w:r>
          </w:p>
        </w:tc>
        <w:tc>
          <w:tcPr/>
          <w:p w:rsidR="00000000" w:rsidDel="00000000" w:rsidP="00000000" w:rsidRDefault="00000000" w:rsidRPr="00000000" w14:paraId="000003DC">
            <w:pPr>
              <w:ind w:left="105" w:firstLine="0"/>
              <w:rPr>
                <w:rFonts w:ascii="Calibri" w:cs="Calibri" w:eastAsia="Calibri" w:hAnsi="Calibri"/>
              </w:rPr>
            </w:pPr>
            <w:r w:rsidDel="00000000" w:rsidR="00000000" w:rsidRPr="00000000">
              <w:rPr>
                <w:rtl w:val="0"/>
              </w:rPr>
            </w:r>
          </w:p>
        </w:tc>
      </w:tr>
    </w:tbl>
    <w:p w:rsidR="00000000" w:rsidDel="00000000" w:rsidP="00000000" w:rsidRDefault="00000000" w:rsidRPr="00000000" w14:paraId="000003DD">
      <w:pPr>
        <w:tabs>
          <w:tab w:val="left" w:leader="none" w:pos="1200"/>
        </w:tabs>
        <w:rPr>
          <w:rFonts w:ascii="Calibri" w:cs="Calibri" w:eastAsia="Calibri" w:hAnsi="Calibri"/>
        </w:rPr>
      </w:pPr>
      <w:r w:rsidDel="00000000" w:rsidR="00000000" w:rsidRPr="00000000">
        <w:rPr>
          <w:rtl w:val="0"/>
        </w:rPr>
      </w:r>
    </w:p>
    <w:sectPr>
      <w:footerReference r:id="rId19" w:type="default"/>
      <w:pgSz w:h="15840" w:w="12240" w:orient="portrait"/>
      <w:pgMar w:bottom="1620" w:top="1080" w:left="980" w:right="810" w:header="0" w:footer="115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273684</wp:posOffset>
              </wp:positionH>
              <wp:positionV relativeFrom="paragraph">
                <wp:posOffset>9241154</wp:posOffset>
              </wp:positionV>
              <wp:extent cx="5981700" cy="12700"/>
              <wp:effectExtent b="0" l="0" r="0" t="0"/>
              <wp:wrapNone/>
              <wp:docPr id="2" name=""/>
              <a:graphic>
                <a:graphicData uri="http://schemas.microsoft.com/office/word/2010/wordprocessingShape">
                  <wps:wsp>
                    <wps:cNvCnPr/>
                    <wps:spPr>
                      <a:xfrm>
                        <a:off x="2355150" y="3780000"/>
                        <a:ext cx="5981700" cy="0"/>
                      </a:xfrm>
                      <a:prstGeom prst="straightConnector1">
                        <a:avLst/>
                      </a:prstGeom>
                      <a:noFill/>
                      <a:ln cap="flat" cmpd="sng" w="9525">
                        <a:solidFill>
                          <a:srgbClr val="D9D9D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273684</wp:posOffset>
              </wp:positionH>
              <wp:positionV relativeFrom="paragraph">
                <wp:posOffset>9241154</wp:posOffset>
              </wp:positionV>
              <wp:extent cx="5981700" cy="12700"/>
              <wp:effectExtent b="0" l="0" r="0" t="0"/>
              <wp:wrapNone/>
              <wp:docPr id="2"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598170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5675324</wp:posOffset>
              </wp:positionH>
              <wp:positionV relativeFrom="paragraph">
                <wp:posOffset>288537</wp:posOffset>
              </wp:positionV>
              <wp:extent cx="687705" cy="175260"/>
              <wp:effectExtent b="0" l="0" r="0" t="0"/>
              <wp:wrapNone/>
              <wp:docPr id="1" name=""/>
              <a:graphic>
                <a:graphicData uri="http://schemas.microsoft.com/office/word/2010/wordprocessingShape">
                  <wps:wsp>
                    <wps:cNvSpPr/>
                    <wps:cNvPr id="2" name="Shape 2"/>
                    <wps:spPr>
                      <a:xfrm>
                        <a:off x="5006910" y="3697133"/>
                        <a:ext cx="678180" cy="165735"/>
                      </a:xfrm>
                      <a:prstGeom prst="rect">
                        <a:avLst/>
                      </a:prstGeom>
                      <a:noFill/>
                      <a:ln>
                        <a:noFill/>
                      </a:ln>
                    </wps:spPr>
                    <wps:txbx>
                      <w:txbxContent>
                        <w:p w:rsidR="00000000" w:rsidDel="00000000" w:rsidP="00000000" w:rsidRDefault="00000000" w:rsidRPr="00000000">
                          <w:pPr>
                            <w:spacing w:after="0" w:before="0" w:line="245.00000953674316"/>
                            <w:ind w:left="40" w:right="0" w:firstLine="4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14 | </w:t>
                          </w:r>
                          <w:r w:rsidDel="00000000" w:rsidR="00000000" w:rsidRPr="00000000">
                            <w:rPr>
                              <w:rFonts w:ascii="Calibri" w:cs="Calibri" w:eastAsia="Calibri" w:hAnsi="Calibri"/>
                              <w:b w:val="0"/>
                              <w:i w:val="0"/>
                              <w:smallCaps w:val="0"/>
                              <w:strike w:val="0"/>
                              <w:color w:val="7f7f7f"/>
                              <w:sz w:val="22"/>
                              <w:vertAlign w:val="baseline"/>
                            </w:rPr>
                            <w:t xml:space="preserve">P a g 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5675324</wp:posOffset>
              </wp:positionH>
              <wp:positionV relativeFrom="paragraph">
                <wp:posOffset>288537</wp:posOffset>
              </wp:positionV>
              <wp:extent cx="687705" cy="175260"/>
              <wp:effectExtent b="0" l="0" r="0" t="0"/>
              <wp:wrapNone/>
              <wp:docPr id="1"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687705" cy="17526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678" w:hanging="233"/>
      </w:pPr>
      <w:rPr>
        <w:rFonts w:ascii="Cambria" w:cs="Cambria" w:eastAsia="Cambria" w:hAnsi="Cambria"/>
        <w:sz w:val="24"/>
        <w:szCs w:val="24"/>
      </w:rPr>
    </w:lvl>
    <w:lvl w:ilvl="1">
      <w:start w:val="1"/>
      <w:numFmt w:val="lowerLetter"/>
      <w:lvlText w:val="%2."/>
      <w:lvlJc w:val="left"/>
      <w:pPr>
        <w:ind w:left="683" w:hanging="238"/>
      </w:pPr>
      <w:rPr>
        <w:b w:val="1"/>
        <w:bCs w:val="1"/>
      </w:rPr>
    </w:lvl>
    <w:lvl w:ilvl="2">
      <w:start w:val="0"/>
      <w:numFmt w:val="bullet"/>
      <w:lvlText w:val="•"/>
      <w:lvlJc w:val="left"/>
      <w:pPr>
        <w:ind w:left="2672" w:hanging="238"/>
      </w:pPr>
      <w:rPr/>
    </w:lvl>
    <w:lvl w:ilvl="3">
      <w:start w:val="0"/>
      <w:numFmt w:val="bullet"/>
      <w:lvlText w:val="•"/>
      <w:lvlJc w:val="left"/>
      <w:pPr>
        <w:ind w:left="3668" w:hanging="238"/>
      </w:pPr>
      <w:rPr/>
    </w:lvl>
    <w:lvl w:ilvl="4">
      <w:start w:val="0"/>
      <w:numFmt w:val="bullet"/>
      <w:lvlText w:val="•"/>
      <w:lvlJc w:val="left"/>
      <w:pPr>
        <w:ind w:left="4664" w:hanging="238"/>
      </w:pPr>
      <w:rPr/>
    </w:lvl>
    <w:lvl w:ilvl="5">
      <w:start w:val="0"/>
      <w:numFmt w:val="bullet"/>
      <w:lvlText w:val="•"/>
      <w:lvlJc w:val="left"/>
      <w:pPr>
        <w:ind w:left="5660" w:hanging="238"/>
      </w:pPr>
      <w:rPr/>
    </w:lvl>
    <w:lvl w:ilvl="6">
      <w:start w:val="0"/>
      <w:numFmt w:val="bullet"/>
      <w:lvlText w:val="•"/>
      <w:lvlJc w:val="left"/>
      <w:pPr>
        <w:ind w:left="6656" w:hanging="237.9999999999991"/>
      </w:pPr>
      <w:rPr/>
    </w:lvl>
    <w:lvl w:ilvl="7">
      <w:start w:val="0"/>
      <w:numFmt w:val="bullet"/>
      <w:lvlText w:val="•"/>
      <w:lvlJc w:val="left"/>
      <w:pPr>
        <w:ind w:left="7652" w:hanging="237.9999999999991"/>
      </w:pPr>
      <w:rPr/>
    </w:lvl>
    <w:lvl w:ilvl="8">
      <w:start w:val="0"/>
      <w:numFmt w:val="bullet"/>
      <w:lvlText w:val="•"/>
      <w:lvlJc w:val="left"/>
      <w:pPr>
        <w:ind w:left="8648" w:hanging="238"/>
      </w:pPr>
      <w:rPr/>
    </w:lvl>
  </w:abstractNum>
  <w:abstractNum w:abstractNumId="2">
    <w:lvl w:ilvl="0">
      <w:start w:val="1"/>
      <w:numFmt w:val="decimal"/>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548" w:right="844"/>
      <w:jc w:val="center"/>
    </w:pPr>
    <w:rPr>
      <w:b w:val="1"/>
      <w:bCs w:val="1"/>
      <w:sz w:val="36"/>
      <w:szCs w:val="36"/>
    </w:rPr>
  </w:style>
  <w:style w:type="paragraph" w:styleId="Heading2">
    <w:name w:val="heading 2"/>
    <w:basedOn w:val="Normal"/>
    <w:next w:val="Normal"/>
    <w:pPr>
      <w:spacing w:before="1" w:lineRule="auto"/>
      <w:ind w:left="459"/>
    </w:pPr>
    <w:rPr>
      <w:b w:val="1"/>
      <w:bCs w:val="1"/>
      <w:sz w:val="28"/>
      <w:szCs w:val="28"/>
    </w:rPr>
  </w:style>
  <w:style w:type="paragraph" w:styleId="Heading3">
    <w:name w:val="heading 3"/>
    <w:basedOn w:val="Normal"/>
    <w:next w:val="Normal"/>
    <w:pPr>
      <w:ind w:left="459"/>
    </w:pPr>
    <w:rPr>
      <w:sz w:val="28"/>
      <w:szCs w:val="28"/>
    </w:rPr>
  </w:style>
  <w:style w:type="paragraph" w:styleId="Heading4">
    <w:name w:val="heading 4"/>
    <w:basedOn w:val="Normal"/>
    <w:next w:val="Normal"/>
    <w:pPr>
      <w:spacing w:before="12" w:lineRule="auto"/>
      <w:ind w:left="483" w:right="838"/>
      <w:jc w:val="center"/>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mbria" w:cs="Cambria" w:eastAsia="Cambria" w:hAnsi="Cambria"/>
      <w:b w:val="0"/>
      <w:bCs w:val="0"/>
      <w:i w:val="1"/>
      <w:iCs w:val="1"/>
      <w:smallCaps w:val="0"/>
      <w:strike w:val="0"/>
      <w:color w:val="4f81bd"/>
      <w:sz w:val="24"/>
      <w:szCs w:val="24"/>
      <w:u w:val="none"/>
      <w:shd w:fill="auto" w:val="clear"/>
      <w:vertAlign w:val="baseline"/>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jpg"/><Relationship Id="rId10" Type="http://schemas.openxmlformats.org/officeDocument/2006/relationships/image" Target="media/image3.jpg"/><Relationship Id="rId13" Type="http://schemas.openxmlformats.org/officeDocument/2006/relationships/image" Target="media/image13.jpg"/><Relationship Id="rId12" Type="http://schemas.openxmlformats.org/officeDocument/2006/relationships/image" Target="media/image10.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jpg"/><Relationship Id="rId15" Type="http://schemas.openxmlformats.org/officeDocument/2006/relationships/image" Target="media/image11.png"/><Relationship Id="rId14" Type="http://schemas.openxmlformats.org/officeDocument/2006/relationships/image" Target="media/image5.jpg"/><Relationship Id="rId17" Type="http://schemas.openxmlformats.org/officeDocument/2006/relationships/image" Target="media/image2.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7.jpg"/><Relationship Id="rId18" Type="http://schemas.openxmlformats.org/officeDocument/2006/relationships/image" Target="media/image8.png"/><Relationship Id="rId7" Type="http://schemas.openxmlformats.org/officeDocument/2006/relationships/image" Target="media/image4.jpg"/><Relationship Id="rId8" Type="http://schemas.openxmlformats.org/officeDocument/2006/relationships/image" Target="media/image9.jpg"/></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2020-09-22T00:00:00Z</vt:lpwstr>
  </property>
  <property fmtid="{D5CDD505-2E9C-101B-9397-08002B2CF9AE}" pid="3" name="Creator">
    <vt:lpwstr>Doro PDF Writer [1.80] [http://run.to/sz]</vt:lpwstr>
  </property>
  <property fmtid="{D5CDD505-2E9C-101B-9397-08002B2CF9AE}" pid="4" name="LastSaved">
    <vt:lpwstr>2020-09-28T00:00:00Z</vt:lpwstr>
  </property>
  <property fmtid="{D5CDD505-2E9C-101B-9397-08002B2CF9AE}" pid="5" name="KSOProductBuildVer">
    <vt:lpwstr>1033-11.2.0.10093</vt:lpwstr>
  </property>
</Properties>
</file>