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pPr w:leftFromText="180" w:rightFromText="180" w:topFromText="0" w:bottomFromText="0" w:vertAnchor="page" w:horzAnchor="margin" w:tblpX="0" w:tblpY="2982"/>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1530"/>
        <w:gridCol w:w="1350"/>
        <w:gridCol w:w="450"/>
        <w:gridCol w:w="1170"/>
        <w:gridCol w:w="2070"/>
        <w:gridCol w:w="2430"/>
        <w:gridCol w:w="18"/>
        <w:tblGridChange w:id="0">
          <w:tblGrid>
            <w:gridCol w:w="558"/>
            <w:gridCol w:w="1530"/>
            <w:gridCol w:w="1350"/>
            <w:gridCol w:w="450"/>
            <w:gridCol w:w="1170"/>
            <w:gridCol w:w="2070"/>
            <w:gridCol w:w="2430"/>
            <w:gridCol w:w="18"/>
          </w:tblGrid>
        </w:tblGridChange>
      </w:tblGrid>
      <w:tr>
        <w:trPr>
          <w:cantSplit w:val="0"/>
          <w:tblHeader w:val="0"/>
        </w:trPr>
        <w:tc>
          <w:tcPr/>
          <w:p w:rsidR="00000000" w:rsidDel="00000000" w:rsidP="00000000" w:rsidRDefault="00000000" w:rsidRPr="00000000" w14:paraId="00000004">
            <w:pPr>
              <w:jc w:val="both"/>
              <w:rPr/>
            </w:pPr>
            <w:r w:rsidDel="00000000" w:rsidR="00000000" w:rsidRPr="00000000">
              <w:rPr>
                <w:rtl w:val="0"/>
              </w:rPr>
              <w:t xml:space="preserve">1)</w:t>
            </w:r>
          </w:p>
        </w:tc>
        <w:tc>
          <w:tcPr>
            <w:gridSpan w:val="4"/>
          </w:tcPr>
          <w:p w:rsidR="00000000" w:rsidDel="00000000" w:rsidP="00000000" w:rsidRDefault="00000000" w:rsidRPr="00000000" w14:paraId="00000005">
            <w:pPr>
              <w:jc w:val="both"/>
              <w:rPr/>
            </w:pPr>
            <w:r w:rsidDel="00000000" w:rsidR="00000000" w:rsidRPr="00000000">
              <w:rPr>
                <w:rtl w:val="0"/>
              </w:rPr>
              <w:t xml:space="preserve">Name Of the Borrower and Branch</w:t>
            </w:r>
          </w:p>
        </w:tc>
        <w:tc>
          <w:tcPr>
            <w:gridSpan w:val="3"/>
          </w:tcPr>
          <w:p w:rsidR="00000000" w:rsidDel="00000000" w:rsidP="00000000" w:rsidRDefault="00000000" w:rsidRPr="00000000" w14:paraId="00000009">
            <w:pPr>
              <w:jc w:val="both"/>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0C">
            <w:pPr>
              <w:jc w:val="both"/>
              <w:rPr/>
            </w:pPr>
            <w:r w:rsidDel="00000000" w:rsidR="00000000" w:rsidRPr="00000000">
              <w:rPr>
                <w:rtl w:val="0"/>
              </w:rPr>
              <w:t xml:space="preserve">2)</w:t>
            </w:r>
          </w:p>
        </w:tc>
        <w:tc>
          <w:tcPr>
            <w:gridSpan w:val="4"/>
          </w:tcPr>
          <w:p w:rsidR="00000000" w:rsidDel="00000000" w:rsidP="00000000" w:rsidRDefault="00000000" w:rsidRPr="00000000" w14:paraId="0000000D">
            <w:pPr>
              <w:jc w:val="both"/>
              <w:rPr/>
            </w:pPr>
            <w:r w:rsidDel="00000000" w:rsidR="00000000" w:rsidRPr="00000000">
              <w:rPr>
                <w:rtl w:val="0"/>
              </w:rPr>
              <w:t xml:space="preserve">Name of the owner of property</w:t>
            </w:r>
          </w:p>
        </w:tc>
        <w:tc>
          <w:tcPr>
            <w:gridSpan w:val="3"/>
          </w:tcPr>
          <w:p w:rsidR="00000000" w:rsidDel="00000000" w:rsidP="00000000" w:rsidRDefault="00000000" w:rsidRPr="00000000" w14:paraId="00000011">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14">
            <w:pPr>
              <w:jc w:val="both"/>
              <w:rPr/>
            </w:pPr>
            <w:r w:rsidDel="00000000" w:rsidR="00000000" w:rsidRPr="00000000">
              <w:rPr>
                <w:rtl w:val="0"/>
              </w:rPr>
              <w:t xml:space="preserve">3)</w:t>
            </w:r>
          </w:p>
        </w:tc>
        <w:tc>
          <w:tcPr>
            <w:gridSpan w:val="4"/>
          </w:tcPr>
          <w:p w:rsidR="00000000" w:rsidDel="00000000" w:rsidP="00000000" w:rsidRDefault="00000000" w:rsidRPr="00000000" w14:paraId="00000015">
            <w:pPr>
              <w:jc w:val="both"/>
              <w:rPr/>
            </w:pPr>
            <w:r w:rsidDel="00000000" w:rsidR="00000000" w:rsidRPr="00000000">
              <w:rPr>
                <w:rtl w:val="0"/>
              </w:rPr>
              <w:t xml:space="preserve">Date of inspection of property</w:t>
            </w:r>
          </w:p>
        </w:tc>
        <w:tc>
          <w:tcPr>
            <w:gridSpan w:val="3"/>
          </w:tcPr>
          <w:p w:rsidR="00000000" w:rsidDel="00000000" w:rsidP="00000000" w:rsidRDefault="00000000" w:rsidRPr="00000000" w14:paraId="00000019">
            <w:pPr>
              <w:jc w:val="both"/>
              <w:rPr/>
            </w:pPr>
            <w:r w:rsidDel="00000000" w:rsidR="00000000" w:rsidRPr="00000000">
              <w:rPr>
                <w:rtl w:val="0"/>
              </w:rPr>
            </w:r>
          </w:p>
        </w:tc>
      </w:tr>
      <w:tr>
        <w:trPr>
          <w:cantSplit w:val="0"/>
          <w:trHeight w:val="876" w:hRule="atLeast"/>
          <w:tblHeader w:val="0"/>
        </w:trPr>
        <w:tc>
          <w:tcPr/>
          <w:p w:rsidR="00000000" w:rsidDel="00000000" w:rsidP="00000000" w:rsidRDefault="00000000" w:rsidRPr="00000000" w14:paraId="0000001C">
            <w:pPr>
              <w:jc w:val="both"/>
              <w:rPr/>
            </w:pPr>
            <w:r w:rsidDel="00000000" w:rsidR="00000000" w:rsidRPr="00000000">
              <w:rPr>
                <w:rtl w:val="0"/>
              </w:rPr>
              <w:t xml:space="preserve">4)</w:t>
            </w:r>
          </w:p>
        </w:tc>
        <w:tc>
          <w:tcPr>
            <w:gridSpan w:val="4"/>
          </w:tcPr>
          <w:p w:rsidR="00000000" w:rsidDel="00000000" w:rsidP="00000000" w:rsidRDefault="00000000" w:rsidRPr="00000000" w14:paraId="0000001D">
            <w:pPr>
              <w:jc w:val="both"/>
              <w:rPr/>
            </w:pPr>
            <w:r w:rsidDel="00000000" w:rsidR="00000000" w:rsidRPr="00000000">
              <w:rPr>
                <w:rtl w:val="0"/>
              </w:rPr>
              <w:t xml:space="preserve">Location of the property</w:t>
            </w:r>
          </w:p>
        </w:tc>
        <w:tc>
          <w:tcPr>
            <w:gridSpan w:val="3"/>
          </w:tcPr>
          <w:p w:rsidR="00000000" w:rsidDel="00000000" w:rsidP="00000000" w:rsidRDefault="00000000" w:rsidRPr="00000000" w14:paraId="00000021">
            <w:pPr>
              <w:jc w:val="both"/>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4">
            <w:pPr>
              <w:rPr/>
            </w:pPr>
            <w:r w:rsidDel="00000000" w:rsidR="00000000" w:rsidRPr="00000000">
              <w:rPr>
                <w:rtl w:val="0"/>
              </w:rPr>
              <w:t xml:space="preserve">State, District, Taluka and Village</w:t>
            </w:r>
          </w:p>
        </w:tc>
        <w:tc>
          <w:tcPr/>
          <w:p w:rsidR="00000000" w:rsidDel="00000000" w:rsidP="00000000" w:rsidRDefault="00000000" w:rsidRPr="00000000" w14:paraId="00000026">
            <w:pPr>
              <w:rPr/>
            </w:pPr>
            <w:r w:rsidDel="00000000" w:rsidR="00000000" w:rsidRPr="00000000">
              <w:rPr>
                <w:rtl w:val="0"/>
              </w:rPr>
              <w:t xml:space="preserve">Local name, If any of the plot</w:t>
            </w:r>
          </w:p>
        </w:tc>
        <w:tc>
          <w:tcPr>
            <w:gridSpan w:val="2"/>
          </w:tcPr>
          <w:p w:rsidR="00000000" w:rsidDel="00000000" w:rsidP="00000000" w:rsidRDefault="00000000" w:rsidRPr="00000000" w14:paraId="00000027">
            <w:pPr>
              <w:rPr/>
            </w:pPr>
            <w:r w:rsidDel="00000000" w:rsidR="00000000" w:rsidRPr="00000000">
              <w:rPr>
                <w:rtl w:val="0"/>
              </w:rPr>
              <w:t xml:space="preserve">Survey No.</w:t>
            </w:r>
          </w:p>
        </w:tc>
        <w:tc>
          <w:tcPr>
            <w:gridSpan w:val="2"/>
          </w:tcPr>
          <w:p w:rsidR="00000000" w:rsidDel="00000000" w:rsidP="00000000" w:rsidRDefault="00000000" w:rsidRPr="00000000" w14:paraId="00000029">
            <w:pPr>
              <w:rPr/>
            </w:pPr>
            <w:r w:rsidDel="00000000" w:rsidR="00000000" w:rsidRPr="00000000">
              <w:rPr>
                <w:rtl w:val="0"/>
              </w:rPr>
              <w:t xml:space="preserve">Extent</w:t>
            </w:r>
          </w:p>
          <w:p w:rsidR="00000000" w:rsidDel="00000000" w:rsidP="00000000" w:rsidRDefault="00000000" w:rsidRPr="00000000" w14:paraId="0000002A">
            <w:pPr>
              <w:rPr/>
            </w:pPr>
            <w:r w:rsidDel="00000000" w:rsidR="00000000" w:rsidRPr="00000000">
              <w:rPr>
                <w:rtl w:val="0"/>
              </w:rPr>
            </w:r>
          </w:p>
        </w:tc>
      </w:tr>
      <w:tr>
        <w:trPr>
          <w:cantSplit w:val="0"/>
          <w:trHeight w:val="1677" w:hRule="atLeast"/>
          <w:tblHeader w:val="0"/>
        </w:trPr>
        <w:tc>
          <w:tcPr>
            <w:gridSpan w:val="2"/>
          </w:tcPr>
          <w:p w:rsidR="00000000" w:rsidDel="00000000" w:rsidP="00000000" w:rsidRDefault="00000000" w:rsidRPr="00000000" w14:paraId="0000002C">
            <w:pPr>
              <w:rPr/>
            </w:pPr>
            <w:r w:rsidDel="00000000" w:rsidR="00000000" w:rsidRPr="00000000">
              <w:rPr>
                <w:rtl w:val="0"/>
              </w:rPr>
            </w:r>
          </w:p>
        </w:tc>
        <w:tc>
          <w:tcPr/>
          <w:p w:rsidR="00000000" w:rsidDel="00000000" w:rsidP="00000000" w:rsidRDefault="00000000" w:rsidRPr="00000000" w14:paraId="0000002E">
            <w:pPr>
              <w:jc w:val="center"/>
              <w:rPr/>
            </w:pPr>
            <w:r w:rsidDel="00000000" w:rsidR="00000000" w:rsidRPr="00000000">
              <w:rPr>
                <w:rtl w:val="0"/>
              </w:rPr>
            </w:r>
          </w:p>
        </w:tc>
        <w:tc>
          <w:tcPr>
            <w:gridSpan w:val="2"/>
          </w:tcPr>
          <w:p w:rsidR="00000000" w:rsidDel="00000000" w:rsidP="00000000" w:rsidRDefault="00000000" w:rsidRPr="00000000" w14:paraId="0000002F">
            <w:pPr>
              <w:rPr/>
            </w:pPr>
            <w:r w:rsidDel="00000000" w:rsidR="00000000" w:rsidRPr="00000000">
              <w:rPr>
                <w:rtl w:val="0"/>
              </w:rPr>
            </w:r>
          </w:p>
        </w:tc>
        <w:tc>
          <w:tcPr>
            <w:gridSpan w:val="2"/>
          </w:tcPr>
          <w:p w:rsidR="00000000" w:rsidDel="00000000" w:rsidP="00000000" w:rsidRDefault="00000000" w:rsidRPr="00000000" w14:paraId="00000031">
            <w:pPr>
              <w:jc w:val="both"/>
              <w:rPr>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33">
            <w:pPr>
              <w:jc w:val="both"/>
              <w:rPr/>
            </w:pPr>
            <w:r w:rsidDel="00000000" w:rsidR="00000000" w:rsidRPr="00000000">
              <w:rPr>
                <w:rtl w:val="0"/>
              </w:rPr>
              <w:t xml:space="preserve">5) Classification of property (urban/semi urban/rural)</w:t>
            </w:r>
          </w:p>
        </w:tc>
        <w:tc>
          <w:tcPr>
            <w:gridSpan w:val="4"/>
          </w:tcPr>
          <w:p w:rsidR="00000000" w:rsidDel="00000000" w:rsidP="00000000" w:rsidRDefault="00000000" w:rsidRPr="00000000" w14:paraId="00000037">
            <w:pPr>
              <w:jc w:val="both"/>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3B">
            <w:pPr>
              <w:jc w:val="both"/>
              <w:rPr/>
            </w:pPr>
            <w:r w:rsidDel="00000000" w:rsidR="00000000" w:rsidRPr="00000000">
              <w:rPr>
                <w:rtl w:val="0"/>
              </w:rPr>
              <w:t xml:space="preserve">6) The details of the route through which property can be reached</w:t>
            </w:r>
          </w:p>
        </w:tc>
        <w:tc>
          <w:tcPr>
            <w:gridSpan w:val="4"/>
          </w:tcPr>
          <w:p w:rsidR="00000000" w:rsidDel="00000000" w:rsidP="00000000" w:rsidRDefault="00000000" w:rsidRPr="00000000" w14:paraId="0000003F">
            <w:pPr>
              <w:jc w:val="both"/>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43">
            <w:pPr>
              <w:jc w:val="both"/>
              <w:rPr/>
            </w:pPr>
            <w:r w:rsidDel="00000000" w:rsidR="00000000" w:rsidRPr="00000000">
              <w:rPr>
                <w:rtl w:val="0"/>
              </w:rPr>
              <w:t xml:space="preserve">7) Has the property got direct &amp; independent access</w:t>
            </w:r>
          </w:p>
        </w:tc>
        <w:tc>
          <w:tcPr>
            <w:gridSpan w:val="4"/>
          </w:tcPr>
          <w:p w:rsidR="00000000" w:rsidDel="00000000" w:rsidP="00000000" w:rsidRDefault="00000000" w:rsidRPr="00000000" w14:paraId="00000047">
            <w:pPr>
              <w:jc w:val="both"/>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4B">
            <w:pPr>
              <w:jc w:val="both"/>
              <w:rPr/>
            </w:pPr>
            <w:r w:rsidDel="00000000" w:rsidR="00000000" w:rsidRPr="00000000">
              <w:rPr>
                <w:rtl w:val="0"/>
              </w:rPr>
              <w:t xml:space="preserve">8) Is the property accessible by  car/mode of accessibility available</w:t>
            </w:r>
          </w:p>
        </w:tc>
        <w:tc>
          <w:tcPr>
            <w:gridSpan w:val="4"/>
          </w:tcPr>
          <w:p w:rsidR="00000000" w:rsidDel="00000000" w:rsidP="00000000" w:rsidRDefault="00000000" w:rsidRPr="00000000" w14:paraId="0000004F">
            <w:pPr>
              <w:jc w:val="both"/>
              <w:rPr/>
            </w:pPr>
            <w:r w:rsidDel="00000000" w:rsidR="00000000" w:rsidRPr="00000000">
              <w:rPr>
                <w:rtl w:val="0"/>
              </w:rPr>
            </w:r>
          </w:p>
        </w:tc>
      </w:tr>
      <w:tr>
        <w:trPr>
          <w:cantSplit w:val="0"/>
          <w:tblHeader w:val="0"/>
        </w:trPr>
        <w:tc>
          <w:tcPr>
            <w:gridSpan w:val="8"/>
          </w:tcPr>
          <w:p w:rsidR="00000000" w:rsidDel="00000000" w:rsidP="00000000" w:rsidRDefault="00000000" w:rsidRPr="00000000" w14:paraId="00000053">
            <w:pPr>
              <w:jc w:val="both"/>
              <w:rPr/>
            </w:pPr>
            <w:r w:rsidDel="00000000" w:rsidR="00000000" w:rsidRPr="00000000">
              <w:rPr>
                <w:rtl w:val="0"/>
              </w:rPr>
              <w:t xml:space="preserve">9) Boundaries </w:t>
            </w:r>
          </w:p>
        </w:tc>
      </w:tr>
      <w:tr>
        <w:trPr>
          <w:cantSplit w:val="0"/>
          <w:tblHeader w:val="0"/>
        </w:trPr>
        <w:tc>
          <w:tcPr>
            <w:gridSpan w:val="4"/>
          </w:tcPr>
          <w:p w:rsidR="00000000" w:rsidDel="00000000" w:rsidP="00000000" w:rsidRDefault="00000000" w:rsidRPr="00000000" w14:paraId="0000005B">
            <w:pPr>
              <w:jc w:val="both"/>
              <w:rPr/>
            </w:pPr>
            <w:r w:rsidDel="00000000" w:rsidR="00000000" w:rsidRPr="00000000">
              <w:rPr>
                <w:rtl w:val="0"/>
              </w:rPr>
              <w:t xml:space="preserve">Boundaries</w:t>
            </w:r>
          </w:p>
        </w:tc>
        <w:tc>
          <w:tcPr>
            <w:gridSpan w:val="2"/>
          </w:tcPr>
          <w:p w:rsidR="00000000" w:rsidDel="00000000" w:rsidP="00000000" w:rsidRDefault="00000000" w:rsidRPr="00000000" w14:paraId="0000005F">
            <w:pPr>
              <w:jc w:val="center"/>
              <w:rPr>
                <w:b w:val="1"/>
                <w:bCs w:val="1"/>
              </w:rPr>
            </w:pPr>
            <w:r w:rsidDel="00000000" w:rsidR="00000000" w:rsidRPr="00000000">
              <w:rPr>
                <w:b w:val="1"/>
                <w:bCs w:val="1"/>
                <w:rtl w:val="0"/>
              </w:rPr>
              <w:t xml:space="preserve">Present</w:t>
            </w:r>
          </w:p>
        </w:tc>
        <w:tc>
          <w:tcPr>
            <w:gridSpan w:val="2"/>
          </w:tcPr>
          <w:p w:rsidR="00000000" w:rsidDel="00000000" w:rsidP="00000000" w:rsidRDefault="00000000" w:rsidRPr="00000000" w14:paraId="00000061">
            <w:pPr>
              <w:jc w:val="center"/>
              <w:rPr>
                <w:b w:val="1"/>
                <w:bCs w:val="1"/>
              </w:rPr>
            </w:pPr>
            <w:r w:rsidDel="00000000" w:rsidR="00000000" w:rsidRPr="00000000">
              <w:rPr>
                <w:b w:val="1"/>
                <w:bCs w:val="1"/>
                <w:rtl w:val="0"/>
              </w:rPr>
              <w:t xml:space="preserve">As per Document </w:t>
            </w:r>
          </w:p>
        </w:tc>
      </w:tr>
      <w:tr>
        <w:trPr>
          <w:cantSplit w:val="0"/>
          <w:tblHeader w:val="0"/>
        </w:trPr>
        <w:tc>
          <w:tcPr>
            <w:gridSpan w:val="4"/>
          </w:tcPr>
          <w:p w:rsidR="00000000" w:rsidDel="00000000" w:rsidP="00000000" w:rsidRDefault="00000000" w:rsidRPr="00000000" w14:paraId="00000063">
            <w:pPr>
              <w:jc w:val="both"/>
              <w:rPr/>
            </w:pPr>
            <w:r w:rsidDel="00000000" w:rsidR="00000000" w:rsidRPr="00000000">
              <w:rPr>
                <w:rtl w:val="0"/>
              </w:rPr>
              <w:t xml:space="preserve">East</w:t>
            </w:r>
          </w:p>
        </w:tc>
        <w:tc>
          <w:tcPr>
            <w:gridSpan w:val="2"/>
          </w:tcPr>
          <w:p w:rsidR="00000000" w:rsidDel="00000000" w:rsidP="00000000" w:rsidRDefault="00000000" w:rsidRPr="00000000" w14:paraId="00000067">
            <w:pPr>
              <w:jc w:val="center"/>
              <w:rPr/>
            </w:pPr>
            <w:r w:rsidDel="00000000" w:rsidR="00000000" w:rsidRPr="00000000">
              <w:rPr>
                <w:rtl w:val="0"/>
              </w:rPr>
            </w:r>
          </w:p>
        </w:tc>
        <w:tc>
          <w:tcPr>
            <w:gridSpan w:val="2"/>
          </w:tcPr>
          <w:p w:rsidR="00000000" w:rsidDel="00000000" w:rsidP="00000000" w:rsidRDefault="00000000" w:rsidRPr="00000000" w14:paraId="00000069">
            <w:pPr>
              <w:ind w:left="136" w:firstLine="0"/>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6B">
            <w:pPr>
              <w:jc w:val="both"/>
              <w:rPr/>
            </w:pPr>
            <w:r w:rsidDel="00000000" w:rsidR="00000000" w:rsidRPr="00000000">
              <w:rPr>
                <w:rtl w:val="0"/>
              </w:rPr>
              <w:t xml:space="preserve">South</w:t>
            </w:r>
          </w:p>
        </w:tc>
        <w:tc>
          <w:tcPr>
            <w:gridSpan w:val="2"/>
          </w:tcPr>
          <w:p w:rsidR="00000000" w:rsidDel="00000000" w:rsidP="00000000" w:rsidRDefault="00000000" w:rsidRPr="00000000" w14:paraId="0000006F">
            <w:pPr>
              <w:jc w:val="center"/>
              <w:rPr/>
            </w:pPr>
            <w:r w:rsidDel="00000000" w:rsidR="00000000" w:rsidRPr="00000000">
              <w:rPr>
                <w:rtl w:val="0"/>
              </w:rPr>
            </w:r>
          </w:p>
        </w:tc>
        <w:tc>
          <w:tcPr>
            <w:gridSpan w:val="2"/>
          </w:tcPr>
          <w:p w:rsidR="00000000" w:rsidDel="00000000" w:rsidP="00000000" w:rsidRDefault="00000000" w:rsidRPr="00000000" w14:paraId="00000071">
            <w:pPr>
              <w:ind w:left="136" w:firstLine="0"/>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73">
            <w:pPr>
              <w:jc w:val="both"/>
              <w:rPr/>
            </w:pPr>
            <w:r w:rsidDel="00000000" w:rsidR="00000000" w:rsidRPr="00000000">
              <w:rPr>
                <w:rtl w:val="0"/>
              </w:rPr>
              <w:t xml:space="preserve">West</w:t>
            </w:r>
          </w:p>
        </w:tc>
        <w:tc>
          <w:tcPr>
            <w:gridSpan w:val="2"/>
          </w:tcPr>
          <w:p w:rsidR="00000000" w:rsidDel="00000000" w:rsidP="00000000" w:rsidRDefault="00000000" w:rsidRPr="00000000" w14:paraId="00000077">
            <w:pPr>
              <w:jc w:val="center"/>
              <w:rPr/>
            </w:pPr>
            <w:r w:rsidDel="00000000" w:rsidR="00000000" w:rsidRPr="00000000">
              <w:rPr>
                <w:rtl w:val="0"/>
              </w:rPr>
            </w:r>
          </w:p>
        </w:tc>
        <w:tc>
          <w:tcPr>
            <w:gridSpan w:val="2"/>
          </w:tcPr>
          <w:p w:rsidR="00000000" w:rsidDel="00000000" w:rsidP="00000000" w:rsidRDefault="00000000" w:rsidRPr="00000000" w14:paraId="00000079">
            <w:pPr>
              <w:ind w:left="136" w:firstLine="0"/>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7B">
            <w:pPr>
              <w:jc w:val="both"/>
              <w:rPr/>
            </w:pPr>
            <w:r w:rsidDel="00000000" w:rsidR="00000000" w:rsidRPr="00000000">
              <w:rPr>
                <w:rtl w:val="0"/>
              </w:rPr>
              <w:t xml:space="preserve">North</w:t>
            </w:r>
          </w:p>
        </w:tc>
        <w:tc>
          <w:tcPr>
            <w:gridSpan w:val="2"/>
          </w:tcPr>
          <w:p w:rsidR="00000000" w:rsidDel="00000000" w:rsidP="00000000" w:rsidRDefault="00000000" w:rsidRPr="00000000" w14:paraId="0000007F">
            <w:pPr>
              <w:jc w:val="center"/>
              <w:rPr/>
            </w:pPr>
            <w:r w:rsidDel="00000000" w:rsidR="00000000" w:rsidRPr="00000000">
              <w:rPr>
                <w:rtl w:val="0"/>
              </w:rPr>
            </w:r>
          </w:p>
        </w:tc>
        <w:tc>
          <w:tcPr>
            <w:gridSpan w:val="2"/>
          </w:tcPr>
          <w:p w:rsidR="00000000" w:rsidDel="00000000" w:rsidP="00000000" w:rsidRDefault="00000000" w:rsidRPr="00000000" w14:paraId="00000081">
            <w:pPr>
              <w:ind w:left="136" w:firstLine="0"/>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83">
            <w:pPr>
              <w:jc w:val="both"/>
              <w:rPr/>
            </w:pPr>
            <w:r w:rsidDel="00000000" w:rsidR="00000000" w:rsidRPr="00000000">
              <w:rPr>
                <w:rtl w:val="0"/>
              </w:rPr>
              <w:t xml:space="preserve">10) Is the Property Clearly Demarcated</w:t>
            </w:r>
          </w:p>
        </w:tc>
        <w:tc>
          <w:tcPr>
            <w:gridSpan w:val="4"/>
          </w:tcPr>
          <w:p w:rsidR="00000000" w:rsidDel="00000000" w:rsidP="00000000" w:rsidRDefault="00000000" w:rsidRPr="00000000" w14:paraId="00000087">
            <w:pPr>
              <w:jc w:val="both"/>
              <w:rPr/>
            </w:pPr>
            <w:r w:rsidDel="00000000" w:rsidR="00000000" w:rsidRPr="00000000">
              <w:rPr>
                <w:rtl w:val="0"/>
              </w:rPr>
            </w:r>
          </w:p>
        </w:tc>
      </w:tr>
    </w:tbl>
    <w:p w:rsidR="00000000" w:rsidDel="00000000" w:rsidP="00000000" w:rsidRDefault="00000000" w:rsidRPr="00000000" w14:paraId="0000008B">
      <w:pPr>
        <w:rPr/>
      </w:pPr>
      <w:r>
        <w:rPr/>
      </w:r>
      <w:r w:rsidDel="00000000" w:rsidR="00000000" w:rsidRPr="00000000">
        <w:rPr>
          <w:b w:val="1"/>
          <w:bCs w:val="1"/>
          <w:rtl w:val="0"/>
        </w:rPr>
        <w:t xml:space="preserve">Ref: {firmReferenceNo}Date: {reportDate}</w:t>
      </w:r>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jc w:val="righ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tbl>
        <w:tblPr>
          <w:tblStyle w:val="Table2"/>
          <w:tblpPr w:leftFromText="180" w:rightFromText="180" w:topFromText="0" w:bottomFromText="0" w:vertAnchor="page" w:horzAnchor="margin" w:tblpX="0" w:tblpY="1534"/>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8"/>
          <w:gridCol w:w="5058"/>
          <w:tblGridChange w:id="0">
            <w:tblGrid>
              <w:gridCol w:w="4518"/>
              <w:gridCol w:w="5058"/>
            </w:tblGrid>
          </w:tblGridChange>
        </w:tblGrid>
        <w:tr>
          <w:trPr>
            <w:cantSplit w:val="0"/>
            <w:tblHeader w:val="0"/>
          </w:trPr>
          <w:tc>
            <w:tcPr/>
            <w:p w:rsidR="00000000" w:rsidDel="00000000" w:rsidP="00000000" w:rsidRDefault="00000000" w:rsidRPr="00000000" w14:paraId="0000008F">
              <w:pPr>
                <w:jc w:val="both"/>
                <w:rPr/>
              </w:pPr>
              <w:r w:rsidDel="00000000" w:rsidR="00000000" w:rsidRPr="00000000">
                <w:rPr>
                  <w:rtl w:val="0"/>
                </w:rPr>
                <w:t xml:space="preserve">11) Certificate for having verified the documents of title the relevant office of revenue authorities to identified the property and to confirm ownership</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11a) Date and Registration Number  title Deed  Name of Registration Office</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11b)Value / Purchase price paid as per document</w:t>
              </w:r>
            </w:p>
          </w:tc>
          <w:tc>
            <w:tcPr/>
            <w:p w:rsidR="00000000" w:rsidDel="00000000" w:rsidP="00000000" w:rsidRDefault="00000000" w:rsidRPr="00000000" w14:paraId="000000A1">
              <w:pPr>
                <w:rPr/>
              </w:pPr>
              <w:r w:rsidDel="00000000" w:rsidR="00000000" w:rsidRPr="00000000">
                <w:rPr>
                  <w:rtl w:val="0"/>
                </w:rPr>
              </w:r>
            </w:p>
          </w:tc>
        </w:tr>
        <w:tr>
          <w:trPr>
            <w:cantSplit w:val="0"/>
            <w:tblHeader w:val="0"/>
          </w:trPr>
          <w:tc>
            <w:tcPr/>
            <w:p w:rsidR="00000000" w:rsidDel="00000000" w:rsidP="00000000" w:rsidRDefault="00000000" w:rsidRPr="00000000" w14:paraId="000000A2">
              <w:pPr>
                <w:jc w:val="both"/>
                <w:rPr/>
              </w:pPr>
              <w:r w:rsidDel="00000000" w:rsidR="00000000" w:rsidRPr="00000000">
                <w:rPr>
                  <w:rtl w:val="0"/>
                </w:rPr>
                <w:t xml:space="preserve">12) Nature of land (Agricultural Plot , House Plot , Commercial Plot, Irrigated , Non Irrigated, etc)</w:t>
              </w:r>
            </w:p>
          </w:tc>
          <w:tc>
            <w:tcPr/>
            <w:p w:rsidR="00000000" w:rsidDel="00000000" w:rsidP="00000000" w:rsidRDefault="00000000" w:rsidRPr="00000000" w14:paraId="000000A3">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A4">
              <w:pPr>
                <w:jc w:val="both"/>
                <w:rPr/>
              </w:pPr>
              <w:r w:rsidDel="00000000" w:rsidR="00000000" w:rsidRPr="00000000">
                <w:rPr>
                  <w:rtl w:val="0"/>
                </w:rPr>
                <w:t xml:space="preserve">13) General Description of layout (Flat land , Sloppy land, etc)</w:t>
              </w:r>
            </w:p>
          </w:tc>
          <w:tc>
            <w:tcPr/>
            <w:p w:rsidR="00000000" w:rsidDel="00000000" w:rsidP="00000000" w:rsidRDefault="00000000" w:rsidRPr="00000000" w14:paraId="000000A5">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A6">
              <w:pPr>
                <w:jc w:val="both"/>
                <w:rPr/>
              </w:pPr>
              <w:r w:rsidDel="00000000" w:rsidR="00000000" w:rsidRPr="00000000">
                <w:rPr>
                  <w:rtl w:val="0"/>
                </w:rPr>
                <w:t xml:space="preserve">14) In case of agricultural land , name of crops with area  age of plants</w:t>
              </w:r>
            </w:p>
          </w:tc>
          <w:tc>
            <w:tcPr/>
            <w:p w:rsidR="00000000" w:rsidDel="00000000" w:rsidP="00000000" w:rsidRDefault="00000000" w:rsidRPr="00000000" w14:paraId="000000A7">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A8">
              <w:pPr>
                <w:jc w:val="both"/>
                <w:rPr/>
              </w:pPr>
              <w:r w:rsidDel="00000000" w:rsidR="00000000" w:rsidRPr="00000000">
                <w:rPr>
                  <w:rtl w:val="0"/>
                </w:rPr>
                <w:t xml:space="preserve">15) Other development on the  property excluding building</w:t>
              </w:r>
            </w:p>
          </w:tc>
          <w:tc>
            <w:tcPr/>
            <w:p w:rsidR="00000000" w:rsidDel="00000000" w:rsidP="00000000" w:rsidRDefault="00000000" w:rsidRPr="00000000" w14:paraId="000000A9">
              <w:pPr>
                <w:jc w:val="both"/>
                <w:rPr>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AA">
              <w:pPr>
                <w:jc w:val="both"/>
                <w:rPr/>
              </w:pPr>
              <w:r w:rsidDel="00000000" w:rsidR="00000000" w:rsidRPr="00000000">
                <w:rPr>
                  <w:rtl w:val="0"/>
                </w:rPr>
                <w:t xml:space="preserve">16) Nature of boundary (fence/stonewall/mud boundary, etc)</w:t>
              </w:r>
            </w:p>
          </w:tc>
          <w:tc>
            <w:tcPr/>
            <w:p w:rsidR="00000000" w:rsidDel="00000000" w:rsidP="00000000" w:rsidRDefault="00000000" w:rsidRPr="00000000" w14:paraId="000000AB">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AC">
              <w:pPr>
                <w:jc w:val="both"/>
                <w:rPr/>
              </w:pPr>
              <w:r w:rsidDel="00000000" w:rsidR="00000000" w:rsidRPr="00000000">
                <w:rPr>
                  <w:rtl w:val="0"/>
                </w:rPr>
                <w:t xml:space="preserve">17) Possession of the property (owner‘s/third party)</w:t>
              </w:r>
            </w:p>
          </w:tc>
          <w:tc>
            <w:tcPr/>
            <w:p w:rsidR="00000000" w:rsidDel="00000000" w:rsidP="00000000" w:rsidRDefault="00000000" w:rsidRPr="00000000" w14:paraId="000000AD">
              <w:pPr>
                <w:rPr>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AE">
              <w:pPr>
                <w:jc w:val="both"/>
                <w:rPr/>
              </w:pPr>
              <w:r w:rsidDel="00000000" w:rsidR="00000000" w:rsidRPr="00000000">
                <w:rPr>
                  <w:rtl w:val="0"/>
                </w:rPr>
                <w:t xml:space="preserve">18) If it is in third party’s possession , nature of tenancy</w:t>
              </w:r>
            </w:p>
          </w:tc>
          <w:tc>
            <w:tcPr/>
            <w:p w:rsidR="00000000" w:rsidDel="00000000" w:rsidP="00000000" w:rsidRDefault="00000000" w:rsidRPr="00000000" w14:paraId="000000AF">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B0">
              <w:pPr>
                <w:jc w:val="both"/>
                <w:rPr/>
              </w:pPr>
              <w:r w:rsidDel="00000000" w:rsidR="00000000" w:rsidRPr="00000000">
                <w:rPr>
                  <w:rtl w:val="0"/>
                </w:rPr>
                <w:t xml:space="preserve">19) What is the value of average annual gross yield at the present market rate.</w:t>
              </w:r>
            </w:p>
          </w:tc>
          <w:tc>
            <w:tcPr/>
            <w:p w:rsidR="00000000" w:rsidDel="00000000" w:rsidP="00000000" w:rsidRDefault="00000000" w:rsidRPr="00000000" w14:paraId="000000B1">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B2">
              <w:pPr>
                <w:jc w:val="both"/>
                <w:rPr/>
              </w:pPr>
              <w:r w:rsidDel="00000000" w:rsidR="00000000" w:rsidRPr="00000000">
                <w:rPr>
                  <w:rtl w:val="0"/>
                </w:rPr>
                <w:t xml:space="preserve">20) What is the net annual agricultural income from the property</w:t>
              </w:r>
            </w:p>
          </w:tc>
          <w:tc>
            <w:tcPr/>
            <w:p w:rsidR="00000000" w:rsidDel="00000000" w:rsidP="00000000" w:rsidRDefault="00000000" w:rsidRPr="00000000" w14:paraId="000000B3">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B4">
              <w:pPr>
                <w:jc w:val="both"/>
                <w:rPr/>
              </w:pPr>
              <w:r w:rsidDel="00000000" w:rsidR="00000000" w:rsidRPr="00000000">
                <w:rPr>
                  <w:rtl w:val="0"/>
                </w:rPr>
                <w:t xml:space="preserve">21) Locational advantage (nearness to public utility establishment  like Educational Institutions, Hospitals, Post office, Market, Railway station, Airport etc.)</w:t>
              </w:r>
            </w:p>
          </w:tc>
          <w:tc>
            <w:tcPr/>
            <w:p w:rsidR="00000000" w:rsidDel="00000000" w:rsidP="00000000" w:rsidRDefault="00000000" w:rsidRPr="00000000" w14:paraId="000000B5">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B6">
              <w:pPr>
                <w:ind w:left="450" w:hanging="450"/>
                <w:jc w:val="both"/>
                <w:rPr/>
              </w:pPr>
              <w:r w:rsidDel="00000000" w:rsidR="00000000" w:rsidRPr="00000000">
                <w:rPr>
                  <w:rtl w:val="0"/>
                </w:rPr>
                <w:t xml:space="preserve">22) Market trends and prospects of</w:t>
              </w:r>
            </w:p>
            <w:p w:rsidR="00000000" w:rsidDel="00000000" w:rsidP="00000000" w:rsidRDefault="00000000" w:rsidRPr="00000000" w14:paraId="000000B7">
              <w:pPr>
                <w:ind w:left="450" w:hanging="450"/>
                <w:jc w:val="both"/>
                <w:rPr/>
              </w:pPr>
              <w:r w:rsidDel="00000000" w:rsidR="00000000" w:rsidRPr="00000000">
                <w:rPr>
                  <w:rtl w:val="0"/>
                </w:rPr>
                <w:t xml:space="preserve">marketability.</w:t>
              </w:r>
            </w:p>
          </w:tc>
          <w:tc>
            <w:tcPr/>
            <w:p w:rsidR="00000000" w:rsidDel="00000000" w:rsidP="00000000" w:rsidRDefault="00000000" w:rsidRPr="00000000" w14:paraId="000000B8">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B9">
              <w:pPr>
                <w:jc w:val="both"/>
                <w:rPr/>
              </w:pPr>
              <w:r w:rsidDel="00000000" w:rsidR="00000000" w:rsidRPr="00000000">
                <w:rPr>
                  <w:rtl w:val="0"/>
                </w:rPr>
                <w:t xml:space="preserve">23)a) What is the present rate and market value of the property (excluding building).</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b) Give details of source of information given under 23(A).</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c) If any recent transaction in the neighborhood has taken place, give date, registration No., extent of property and consideration of the transaction. Also state how the said property compares with the present property under valuation.</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d) Guideline value / notified rate, if any fixed by Govt. for stamp duty / registration.</w:t>
              </w:r>
            </w:p>
          </w:tc>
          <w:tc>
            <w:tcPr/>
            <w:p w:rsidR="00000000" w:rsidDel="00000000" w:rsidP="00000000" w:rsidRDefault="00000000" w:rsidRPr="00000000" w14:paraId="000000C2">
              <w:pPr>
                <w:jc w:val="both"/>
                <w:rPr/>
              </w:pPr>
              <w:r w:rsidDel="00000000" w:rsidR="00000000" w:rsidRPr="00000000">
                <w:rPr>
                  <w:rtl w:val="0"/>
                </w:rPr>
              </w:r>
            </w:p>
          </w:tc>
        </w:tr>
      </w:tbl>
      <w:p w:rsidR="00000000" w:rsidDel="00000000" w:rsidP="00000000" w:rsidRDefault="00000000" w:rsidRPr="00000000" w14:paraId="000000C3">
        <w:pPr>
          <w:spacing w:after="0" w:line="240" w:lineRule="auto"/>
          <w:jc w:val="both"/>
          <w:rPr>
            <w:b w:val="1"/>
            <w:bCs w:val="1"/>
            <w:u w:val="single"/>
          </w:rPr>
        </w:pPr>
        <w:r w:rsidDel="00000000" w:rsidR="00000000" w:rsidRPr="00000000">
          <w:rPr>
            <w:rtl w:val="0"/>
          </w:rPr>
        </w:r>
      </w:p>
      <w:p w:rsidR="00000000" w:rsidDel="00000000" w:rsidP="00000000" w:rsidRDefault="00000000" w:rsidRPr="00000000" w14:paraId="000000C4">
        <w:pPr>
          <w:spacing w:line="240" w:lineRule="auto"/>
          <w:jc w:val="both"/>
          <w:rPr>
            <w:b w:val="1"/>
            <w:bCs w:val="1"/>
            <w:u w:val="single"/>
          </w:rPr>
        </w:pPr>
        <w:r w:rsidDel="00000000" w:rsidR="00000000" w:rsidRPr="00000000">
          <w:rPr>
            <w:b w:val="1"/>
            <w:bCs w:val="1"/>
            <w:u w:val="single"/>
            <w:rtl w:val="0"/>
          </w:rPr>
          <w:t xml:space="preserve">VALUATION OF BUILDING</w:t>
        </w:r>
      </w:p>
      <w:tbl>
        <w:tblPr>
          <w:tblStyle w:val="Table3"/>
          <w:tblW w:w="9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05"/>
          <w:gridCol w:w="5125"/>
          <w:tblGridChange w:id="0">
            <w:tblGrid>
              <w:gridCol w:w="4405"/>
              <w:gridCol w:w="5125"/>
            </w:tblGrid>
          </w:tblGridChange>
        </w:tblGrid>
        <w:tr>
          <w:trPr>
            <w:cantSplit w:val="0"/>
            <w:tblHeader w:val="0"/>
          </w:trPr>
          <w:tc>
            <w:tcPr/>
            <w:p w:rsidR="00000000" w:rsidDel="00000000" w:rsidP="00000000" w:rsidRDefault="00000000" w:rsidRPr="00000000" w14:paraId="000000C5">
              <w:pPr>
                <w:ind w:right="-10"/>
                <w:jc w:val="both"/>
                <w:rPr/>
              </w:pPr>
              <w:r w:rsidDel="00000000" w:rsidR="00000000" w:rsidRPr="00000000">
                <w:rPr>
                  <w:rtl w:val="0"/>
                </w:rPr>
                <w:t xml:space="preserve">24)  Building / building situated in the property with S. No. in which building is situated.</w:t>
              </w:r>
            </w:p>
          </w:tc>
          <w:tc>
            <w:tcPr/>
            <w:p w:rsidR="00000000" w:rsidDel="00000000" w:rsidP="00000000" w:rsidRDefault="00000000" w:rsidRPr="00000000" w14:paraId="000000C6">
              <w:pPr>
                <w:rPr>
                  <w:color w:val="ff0000"/>
                </w:rPr>
              </w:pPr>
              <w:r w:rsidDel="00000000" w:rsidR="00000000" w:rsidRPr="00000000">
                <w:rPr>
                  <w:rtl w:val="0"/>
                </w:rPr>
              </w:r>
            </w:p>
          </w:tc>
        </w:tr>
        <w:tr>
          <w:trPr>
            <w:cantSplit w:val="0"/>
            <w:tblHeader w:val="0"/>
          </w:trPr>
          <w:tc>
            <w:tcPr/>
            <w:p w:rsidR="00000000" w:rsidDel="00000000" w:rsidP="00000000" w:rsidRDefault="00000000" w:rsidRPr="00000000" w14:paraId="000000C7">
              <w:pPr>
                <w:jc w:val="both"/>
                <w:rPr/>
              </w:pPr>
              <w:r w:rsidDel="00000000" w:rsidR="00000000" w:rsidRPr="00000000">
                <w:rPr>
                  <w:rtl w:val="0"/>
                </w:rPr>
                <w:t xml:space="preserve">25)  Municipal / Panchayat No. of building. </w:t>
              </w:r>
            </w:p>
          </w:tc>
          <w:tc>
            <w:tcPr/>
            <w:p w:rsidR="00000000" w:rsidDel="00000000" w:rsidP="00000000" w:rsidRDefault="00000000" w:rsidRPr="00000000" w14:paraId="000000C8">
              <w:pPr>
                <w:jc w:val="both"/>
                <w:rPr>
                  <w:color w:val="ff0000"/>
                </w:rPr>
              </w:pPr>
              <w:r w:rsidDel="00000000" w:rsidR="00000000" w:rsidRPr="00000000">
                <w:rPr>
                  <w:rtl w:val="0"/>
                </w:rPr>
              </w:r>
            </w:p>
          </w:tc>
        </w:tr>
        <w:tr>
          <w:trPr>
            <w:cantSplit w:val="0"/>
            <w:tblHeader w:val="0"/>
          </w:trPr>
          <w:tc>
            <w:tcPr/>
            <w:p w:rsidR="00000000" w:rsidDel="00000000" w:rsidP="00000000" w:rsidRDefault="00000000" w:rsidRPr="00000000" w14:paraId="000000C9">
              <w:pPr>
                <w:jc w:val="both"/>
                <w:rPr/>
              </w:pPr>
              <w:r w:rsidDel="00000000" w:rsidR="00000000" w:rsidRPr="00000000">
                <w:rPr>
                  <w:rtl w:val="0"/>
                </w:rPr>
                <w:t xml:space="preserve">26) Nature of construction (Brick / granite walls, concrete / tiled / thatched roofing, single/ Multi storied construction etc.)</w:t>
              </w:r>
            </w:p>
          </w:tc>
          <w:tc>
            <w:tcPr/>
            <w:p w:rsidR="00000000" w:rsidDel="00000000" w:rsidP="00000000" w:rsidRDefault="00000000" w:rsidRPr="00000000" w14:paraId="000000CA">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CB">
              <w:pPr>
                <w:jc w:val="both"/>
                <w:rPr/>
              </w:pPr>
              <w:r w:rsidDel="00000000" w:rsidR="00000000" w:rsidRPr="00000000">
                <w:rPr>
                  <w:rtl w:val="0"/>
                </w:rPr>
                <w:t xml:space="preserve">27)  Nature of flooring</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D">
              <w:pPr>
                <w:jc w:val="both"/>
                <w:rPr/>
              </w:pPr>
              <w:r w:rsidDel="00000000" w:rsidR="00000000" w:rsidRPr="00000000">
                <w:rPr>
                  <w:rtl w:val="0"/>
                </w:rPr>
                <w:t xml:space="preserve">28) Age of building and whether well maintained.</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0000"/>
                  <w:sz w:val="22"/>
                  <w:szCs w:val="22"/>
                  <w:highlight w:val="yellow"/>
                  <w:u w:val="none"/>
                  <w:vertAlign w:val="baseline"/>
                </w:rPr>
              </w:pPr>
              <w:r w:rsidDel="00000000" w:rsidR="00000000" w:rsidRPr="00000000">
                <w:rPr>
                  <w:rtl w:val="0"/>
                </w:rPr>
              </w:r>
            </w:p>
          </w:tc>
        </w:tr>
        <w:tr>
          <w:trPr>
            <w:cantSplit w:val="0"/>
            <w:trHeight w:val="2240" w:hRule="atLeast"/>
            <w:tblHeader w:val="0"/>
          </w:trPr>
          <w:tc>
            <w:tcPr/>
            <w:p w:rsidR="00000000" w:rsidDel="00000000" w:rsidP="00000000" w:rsidRDefault="00000000" w:rsidRPr="00000000" w14:paraId="000000CF">
              <w:pPr>
                <w:jc w:val="both"/>
                <w:rPr/>
              </w:pPr>
              <w:r w:rsidDel="00000000" w:rsidR="00000000" w:rsidRPr="00000000">
                <w:rPr>
                  <w:rtl w:val="0"/>
                </w:rPr>
                <w:t xml:space="preserve">29) Whether the building is constructed in strictly according to plan approved by govt. authority.</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t xml:space="preserve">a. If not the extent of deviation.</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b. Any action required to regularize construction / deviation.</w:t>
              </w:r>
            </w:p>
          </w:tc>
          <w:tc>
            <w:tcPr/>
            <w:p w:rsidR="00000000" w:rsidDel="00000000" w:rsidP="00000000" w:rsidRDefault="00000000" w:rsidRPr="00000000" w14:paraId="000000D4">
              <w:pPr>
                <w:jc w:val="both"/>
                <w:rPr/>
              </w:pPr>
              <w:r w:rsidDel="00000000" w:rsidR="00000000" w:rsidRPr="00000000">
                <w:rPr>
                  <w:rtl w:val="0"/>
                </w:rPr>
              </w:r>
            </w:p>
          </w:tc>
        </w:tr>
        <w:tr>
          <w:trPr>
            <w:cantSplit w:val="0"/>
            <w:trHeight w:val="761" w:hRule="atLeast"/>
            <w:tblHeader w:val="0"/>
          </w:trPr>
          <w:tc>
            <w:tcPr/>
            <w:p w:rsidR="00000000" w:rsidDel="00000000" w:rsidP="00000000" w:rsidRDefault="00000000" w:rsidRPr="00000000" w14:paraId="000000D5">
              <w:pPr>
                <w:jc w:val="both"/>
                <w:rPr/>
              </w:pPr>
              <w:r w:rsidDel="00000000" w:rsidR="00000000" w:rsidRPr="00000000">
                <w:rPr>
                  <w:rtl w:val="0"/>
                </w:rPr>
                <w:t xml:space="preserve">30) Total plinth area ( floor wise)</w:t>
              </w:r>
            </w:p>
          </w:tc>
          <w:tc>
            <w:tcPr/>
            <w:p w:rsidR="00000000" w:rsidDel="00000000" w:rsidP="00000000" w:rsidRDefault="00000000" w:rsidRPr="00000000" w14:paraId="000000D6">
              <w:pPr>
                <w:jc w:val="both"/>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7">
              <w:pPr>
                <w:jc w:val="both"/>
                <w:rPr/>
              </w:pPr>
              <w:r w:rsidDel="00000000" w:rsidR="00000000" w:rsidRPr="00000000">
                <w:rPr>
                  <w:rtl w:val="0"/>
                </w:rPr>
                <w:t xml:space="preserve">31) Who occupies the building (Owner/ Third party)</w:t>
              </w:r>
            </w:p>
          </w:tc>
          <w:tc>
            <w:tcPr/>
            <w:p w:rsidR="00000000" w:rsidDel="00000000" w:rsidP="00000000" w:rsidRDefault="00000000" w:rsidRPr="00000000" w14:paraId="000000D8">
              <w:pPr>
                <w:rPr/>
              </w:pPr>
              <w:r w:rsidDel="00000000" w:rsidR="00000000" w:rsidRPr="00000000">
                <w:rPr>
                  <w:rtl w:val="0"/>
                </w:rPr>
              </w:r>
            </w:p>
          </w:tc>
        </w:tr>
        <w:tr>
          <w:trPr>
            <w:cantSplit w:val="0"/>
            <w:tblHeader w:val="0"/>
          </w:trPr>
          <w:tc>
            <w:tcPr/>
            <w:p w:rsidR="00000000" w:rsidDel="00000000" w:rsidP="00000000" w:rsidRDefault="00000000" w:rsidRPr="00000000" w14:paraId="000000D9">
              <w:pPr>
                <w:jc w:val="both"/>
                <w:rPr/>
              </w:pPr>
              <w:r w:rsidDel="00000000" w:rsidR="00000000" w:rsidRPr="00000000">
                <w:rPr>
                  <w:rtl w:val="0"/>
                </w:rPr>
                <w:t xml:space="preserve">32) If occupied by third party, describe nature of arrangement (lease etc.)</w:t>
              </w:r>
            </w:p>
          </w:tc>
          <w:tc>
            <w:tcPr/>
            <w:p w:rsidR="00000000" w:rsidDel="00000000" w:rsidP="00000000" w:rsidRDefault="00000000" w:rsidRPr="00000000" w14:paraId="000000DA">
              <w:pPr>
                <w:jc w:val="both"/>
                <w:rPr>
                  <w:color w:val="ff0000"/>
                </w:rPr>
              </w:pPr>
              <w:r w:rsidDel="00000000" w:rsidR="00000000" w:rsidRPr="00000000">
                <w:rPr>
                  <w:rtl w:val="0"/>
                </w:rPr>
              </w:r>
            </w:p>
          </w:tc>
        </w:tr>
        <w:tr>
          <w:trPr>
            <w:cantSplit w:val="0"/>
            <w:tblHeader w:val="0"/>
          </w:trPr>
          <w:tc>
            <w:tcPr/>
            <w:p w:rsidR="00000000" w:rsidDel="00000000" w:rsidP="00000000" w:rsidRDefault="00000000" w:rsidRPr="00000000" w14:paraId="000000DB">
              <w:pPr>
                <w:jc w:val="both"/>
                <w:rPr/>
              </w:pPr>
              <w:r w:rsidDel="00000000" w:rsidR="00000000" w:rsidRPr="00000000">
                <w:rPr>
                  <w:rtl w:val="0"/>
                </w:rPr>
                <w:t xml:space="preserve">33) Estimated rental value of building.</w:t>
              </w:r>
            </w:p>
          </w:tc>
          <w:tc>
            <w:tcPr/>
            <w:p w:rsidR="00000000" w:rsidDel="00000000" w:rsidP="00000000" w:rsidRDefault="00000000" w:rsidRPr="00000000" w14:paraId="000000DC">
              <w:pPr>
                <w:tabs>
                  <w:tab w:val="center" w:leader="none" w:pos="2421"/>
                </w:tabs>
                <w:jc w:val="both"/>
                <w:rPr>
                  <w:color w:val="ff0000"/>
                </w:rPr>
              </w:pPr>
              <w:r w:rsidDel="00000000" w:rsidR="00000000" w:rsidRPr="00000000">
                <w:rPr>
                  <w:rtl w:val="0"/>
                </w:rPr>
              </w:r>
            </w:p>
          </w:tc>
        </w:tr>
        <w:tr>
          <w:trPr>
            <w:cantSplit w:val="0"/>
            <w:tblHeader w:val="0"/>
          </w:trPr>
          <w:tc>
            <w:tcPr/>
            <w:p w:rsidR="00000000" w:rsidDel="00000000" w:rsidP="00000000" w:rsidRDefault="00000000" w:rsidRPr="00000000" w14:paraId="000000DD">
              <w:pPr>
                <w:jc w:val="both"/>
                <w:rPr/>
              </w:pPr>
              <w:r w:rsidDel="00000000" w:rsidR="00000000" w:rsidRPr="00000000">
                <w:rPr>
                  <w:rtl w:val="0"/>
                </w:rPr>
                <w:t xml:space="preserve">34)  Replacement value of building.</w:t>
              </w:r>
            </w:p>
          </w:tc>
          <w:tc>
            <w:tcPr/>
            <w:p w:rsidR="00000000" w:rsidDel="00000000" w:rsidP="00000000" w:rsidRDefault="00000000" w:rsidRPr="00000000" w14:paraId="000000DE">
              <w:pPr>
                <w:ind w:firstLine="10"/>
                <w:jc w:val="both"/>
                <w:rPr/>
              </w:pPr>
              <w:r w:rsidDel="00000000" w:rsidR="00000000" w:rsidRPr="00000000">
                <w:rPr>
                  <w:rtl w:val="0"/>
                </w:rPr>
              </w:r>
            </w:p>
          </w:tc>
        </w:tr>
        <w:tr>
          <w:trPr>
            <w:cantSplit w:val="0"/>
            <w:tblHeader w:val="0"/>
          </w:trPr>
          <w:tc>
            <w:tcPr/>
            <w:p w:rsidR="00000000" w:rsidDel="00000000" w:rsidP="00000000" w:rsidRDefault="00000000" w:rsidRPr="00000000" w14:paraId="000000DF">
              <w:pPr>
                <w:jc w:val="both"/>
                <w:rPr/>
              </w:pPr>
              <w:r w:rsidDel="00000000" w:rsidR="00000000" w:rsidRPr="00000000">
                <w:rPr>
                  <w:rtl w:val="0"/>
                </w:rPr>
                <w:t xml:space="preserve">35) Depreciation calculated and depreciation value of building.</w:t>
              </w:r>
            </w:p>
          </w:tc>
          <w:tc>
            <w:tcPr/>
            <w:p w:rsidR="00000000" w:rsidDel="00000000" w:rsidP="00000000" w:rsidRDefault="00000000" w:rsidRPr="00000000" w14:paraId="000000E0">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E1">
              <w:pPr>
                <w:jc w:val="both"/>
                <w:rPr/>
              </w:pPr>
              <w:r w:rsidDel="00000000" w:rsidR="00000000" w:rsidRPr="00000000">
                <w:rPr>
                  <w:rtl w:val="0"/>
                </w:rPr>
                <w:t xml:space="preserve">36) What is the value of building that may fetch on forced sale.</w:t>
              </w:r>
            </w:p>
          </w:tc>
          <w:tc>
            <w:tcPr/>
            <w:p w:rsidR="00000000" w:rsidDel="00000000" w:rsidP="00000000" w:rsidRDefault="00000000" w:rsidRPr="00000000" w14:paraId="000000E2">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E3">
              <w:pPr>
                <w:jc w:val="both"/>
                <w:rPr/>
              </w:pPr>
              <w:r w:rsidDel="00000000" w:rsidR="00000000" w:rsidRPr="00000000">
                <w:rPr>
                  <w:rtl w:val="0"/>
                </w:rPr>
                <w:t xml:space="preserve">37) What is the value of building that may fetch on a realizable sale.</w:t>
              </w:r>
            </w:p>
          </w:tc>
          <w:tc>
            <w:tcPr/>
            <w:p w:rsidR="00000000" w:rsidDel="00000000" w:rsidP="00000000" w:rsidRDefault="00000000" w:rsidRPr="00000000" w14:paraId="000000E4">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E5">
              <w:pPr>
                <w:jc w:val="both"/>
                <w:rPr/>
              </w:pPr>
              <w:r w:rsidDel="00000000" w:rsidR="00000000" w:rsidRPr="00000000">
                <w:rPr>
                  <w:rtl w:val="0"/>
                </w:rPr>
                <w:t xml:space="preserve">38) Taking into consideration the above facts, valuation of Land  building fixed by valuer by cost approach comes to </w:t>
              </w:r>
            </w:p>
          </w:tc>
          <w:tc>
            <w:tcPr/>
            <w:p w:rsidR="00000000" w:rsidDel="00000000" w:rsidP="00000000" w:rsidRDefault="00000000" w:rsidRPr="00000000" w14:paraId="000000E6">
              <w:pPr>
                <w:rPr>
                  <w:b w:val="1"/>
                  <w:bCs w:val="1"/>
                </w:rPr>
              </w:pPr>
              <w:r w:rsidDel="00000000" w:rsidR="00000000" w:rsidRPr="00000000">
                <w:rPr>
                  <w:rtl w:val="0"/>
                </w:rPr>
              </w:r>
            </w:p>
          </w:tc>
        </w:tr>
      </w:tbl>
      <w:p w:rsidR="00000000" w:rsidDel="00000000" w:rsidP="00000000" w:rsidRDefault="00000000" w:rsidRPr="00000000" w14:paraId="000000E7">
        <w:pPr>
          <w:shd w:fill="ffffff" w:val="clear"/>
          <w:spacing w:after="0"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8">
        <w:pPr>
          <w:shd w:fill="ffffff" w:val="clear"/>
          <w:spacing w:after="0"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9">
        <w:pPr>
          <w:shd w:fill="ffffff" w:val="clear"/>
          <w:spacing w:after="0"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A">
        <w:pPr>
          <w:shd w:fill="ffffff" w:val="clear"/>
          <w:spacing w:after="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Marketability:</w:t>
        </w:r>
      </w:p>
      <w:p w:rsidR="00000000" w:rsidDel="00000000" w:rsidP="00000000" w:rsidRDefault="00000000" w:rsidRPr="00000000" w14:paraId="000000EB">
        <w:pPr>
          <w:jc w:val="both"/>
          <w:rPr>
            <w:b w:val="1"/>
            <w:bCs w:val="1"/>
            <w:u w:val="single"/>
          </w:rPr>
        </w:pPr>
        <w:r w:rsidDel="00000000" w:rsidR="00000000" w:rsidRPr="00000000">
          <w:rPr>
            <w:rtl w:val="0"/>
          </w:rPr>
        </w:r>
      </w:p>
      <w:p w:rsidR="00000000" w:rsidDel="00000000" w:rsidP="00000000" w:rsidRDefault="00000000" w:rsidRPr="00000000" w14:paraId="000000EC">
        <w:pPr>
          <w:jc w:val="both"/>
          <w:rPr>
            <w:b w:val="1"/>
            <w:bCs w:val="1"/>
            <w:u w:val="single"/>
          </w:rPr>
        </w:pPr>
        <w:r w:rsidDel="00000000" w:rsidR="00000000" w:rsidRPr="00000000">
          <w:rPr>
            <w:rtl w:val="0"/>
          </w:rPr>
        </w:r>
      </w:p>
      <w:p w:rsidR="00000000" w:rsidDel="00000000" w:rsidP="00000000" w:rsidRDefault="00000000" w:rsidRPr="00000000" w14:paraId="000000ED">
        <w:pPr>
          <w:jc w:val="both"/>
          <w:rPr>
            <w:b w:val="1"/>
            <w:bCs w:val="1"/>
            <w:u w:val="single"/>
          </w:rPr>
        </w:pPr>
        <w:r w:rsidDel="00000000" w:rsidR="00000000" w:rsidRPr="00000000">
          <w:rPr>
            <w:rtl w:val="0"/>
          </w:rPr>
        </w:r>
      </w:p>
      <w:p w:rsidR="00000000" w:rsidDel="00000000" w:rsidP="00000000" w:rsidRDefault="00000000" w:rsidRPr="00000000" w14:paraId="000000EE">
        <w:pPr>
          <w:jc w:val="both"/>
          <w:rPr>
            <w:b w:val="1"/>
            <w:bCs w:val="1"/>
            <w:u w:val="single"/>
          </w:rPr>
        </w:pPr>
        <w:r w:rsidDel="00000000" w:rsidR="00000000" w:rsidRPr="00000000">
          <w:rPr>
            <w:rtl w:val="0"/>
          </w:rPr>
        </w:r>
      </w:p>
      <w:p w:rsidR="00000000" w:rsidDel="00000000" w:rsidP="00000000" w:rsidRDefault="00000000" w:rsidRPr="00000000" w14:paraId="000000EF">
        <w:pPr>
          <w:jc w:val="both"/>
          <w:rPr>
            <w:b w:val="1"/>
            <w:bCs w:val="1"/>
            <w:u w:val="single"/>
          </w:rPr>
        </w:pPr>
        <w:r w:rsidDel="00000000" w:rsidR="00000000" w:rsidRPr="00000000">
          <w:rPr>
            <w:rtl w:val="0"/>
          </w:rPr>
        </w:r>
      </w:p>
      <w:p w:rsidR="00000000" w:rsidDel="00000000" w:rsidP="00000000" w:rsidRDefault="00000000" w:rsidRPr="00000000" w14:paraId="000000F0">
        <w:pPr>
          <w:jc w:val="both"/>
          <w:rPr>
            <w:b w:val="1"/>
            <w:bCs w:val="1"/>
            <w:u w:val="single"/>
          </w:rPr>
        </w:pPr>
        <w:r w:rsidDel="00000000" w:rsidR="00000000" w:rsidRPr="00000000">
          <w:rPr>
            <w:b w:val="1"/>
            <w:bCs w:val="1"/>
            <w:u w:val="single"/>
            <w:rtl w:val="0"/>
          </w:rPr>
          <w:t xml:space="preserve">Rate Analysis:</w:t>
        </w:r>
      </w:p>
      <w:p w:rsidR="00000000" w:rsidDel="00000000" w:rsidP="00000000" w:rsidRDefault="00000000" w:rsidRPr="00000000" w14:paraId="000000F1">
        <w:pPr>
          <w:spacing w:after="0" w:line="360" w:lineRule="auto"/>
          <w:jc w:val="both"/>
          <w:rPr>
            <w:b w:val="1"/>
            <w:bCs w:val="1"/>
          </w:rPr>
        </w:pPr>
        <w:r w:rsidDel="00000000" w:rsidR="00000000" w:rsidRPr="00000000">
          <w:rPr>
            <w:rtl w:val="0"/>
          </w:rPr>
        </w:r>
      </w:p>
      <w:p w:rsidR="00000000" w:rsidDel="00000000" w:rsidP="00000000" w:rsidRDefault="00000000" w:rsidRPr="00000000" w14:paraId="000000F2">
        <w:pPr>
          <w:spacing w:after="0" w:line="360" w:lineRule="auto"/>
          <w:jc w:val="both"/>
          <w:rPr>
            <w:b w:val="1"/>
            <w:bCs w:val="1"/>
          </w:rPr>
        </w:pPr>
        <w:r w:rsidDel="00000000" w:rsidR="00000000" w:rsidRPr="00000000">
          <w:rPr>
            <w:rtl w:val="0"/>
          </w:rPr>
        </w:r>
      </w:p>
      <w:p w:rsidR="00000000" w:rsidDel="00000000" w:rsidP="00000000" w:rsidRDefault="00000000" w:rsidRPr="00000000" w14:paraId="000000F3">
        <w:pPr>
          <w:spacing w:after="0" w:line="360" w:lineRule="auto"/>
          <w:jc w:val="both"/>
          <w:rPr>
            <w:b w:val="1"/>
            <w:bCs w:val="1"/>
          </w:rPr>
        </w:pPr>
        <w:r w:rsidDel="00000000" w:rsidR="00000000" w:rsidRPr="00000000">
          <w:rPr>
            <w:rtl w:val="0"/>
          </w:rPr>
        </w:r>
      </w:p>
      <w:p w:rsidR="00000000" w:rsidDel="00000000" w:rsidP="00000000" w:rsidRDefault="00000000" w:rsidRPr="00000000" w14:paraId="000000F4">
        <w:pPr>
          <w:spacing w:line="240" w:lineRule="auto"/>
          <w:jc w:val="both"/>
          <w:rPr>
            <w:b w:val="1"/>
            <w:bCs w:val="1"/>
            <w:u w:val="single"/>
          </w:rPr>
        </w:pPr>
        <w:r w:rsidDel="00000000" w:rsidR="00000000" w:rsidRPr="00000000">
          <w:rPr>
            <w:b w:val="1"/>
            <w:bCs w:val="1"/>
            <w:u w:val="single"/>
            <w:rtl w:val="0"/>
          </w:rPr>
          <w:t xml:space="preserve">TECHNICAL DETAILS</w:t>
        </w:r>
      </w:p>
      <w:tbl>
        <w:tblPr>
          <w:tblStyle w:val="Table4"/>
          <w:tblW w:w="9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9"/>
          <w:gridCol w:w="3886"/>
          <w:gridCol w:w="5205"/>
          <w:tblGridChange w:id="0">
            <w:tblGrid>
              <w:gridCol w:w="439"/>
              <w:gridCol w:w="3886"/>
              <w:gridCol w:w="5205"/>
            </w:tblGrid>
          </w:tblGridChange>
        </w:tblGrid>
        <w:tr>
          <w:trPr>
            <w:cantSplit w:val="0"/>
            <w:trHeight w:val="602" w:hRule="atLeast"/>
            <w:tblHeader w:val="0"/>
          </w:trPr>
          <w:tc>
            <w:tcPr/>
            <w:p w:rsidR="00000000" w:rsidDel="00000000" w:rsidP="00000000" w:rsidRDefault="00000000" w:rsidRPr="00000000" w14:paraId="000000F5">
              <w:pPr>
                <w:spacing w:line="240" w:lineRule="auto"/>
                <w:jc w:val="both"/>
                <w:rPr/>
              </w:pPr>
              <w:r w:rsidDel="00000000" w:rsidR="00000000" w:rsidRPr="00000000">
                <w:rPr>
                  <w:rtl w:val="0"/>
                </w:rPr>
                <w:t xml:space="preserve">1</w:t>
              </w:r>
            </w:p>
          </w:tc>
          <w:tc>
            <w:tcPr/>
            <w:p w:rsidR="00000000" w:rsidDel="00000000" w:rsidP="00000000" w:rsidRDefault="00000000" w:rsidRPr="00000000" w14:paraId="000000F6">
              <w:pPr>
                <w:spacing w:line="240" w:lineRule="auto"/>
                <w:jc w:val="both"/>
                <w:rPr/>
              </w:pPr>
              <w:r w:rsidDel="00000000" w:rsidR="00000000" w:rsidRPr="00000000">
                <w:rPr>
                  <w:rtl w:val="0"/>
                </w:rPr>
                <w:t xml:space="preserve">No. of floors, Type of Structure and height of each floor</w:t>
              </w:r>
            </w:p>
          </w:tc>
          <w:tc>
            <w:tcPr/>
            <w:p w:rsidR="00000000" w:rsidDel="00000000" w:rsidP="00000000" w:rsidRDefault="00000000" w:rsidRPr="00000000" w14:paraId="000000F7">
              <w:pPr>
                <w:spacing w:line="360" w:lineRule="auto"/>
                <w:jc w:val="both"/>
                <w:rPr/>
              </w:pPr>
              <w:r w:rsidDel="00000000" w:rsidR="00000000" w:rsidRPr="00000000">
                <w:rPr>
                  <w:rtl w:val="0"/>
                </w:rPr>
              </w:r>
            </w:p>
          </w:tc>
        </w:tr>
        <w:tr>
          <w:trPr>
            <w:cantSplit w:val="0"/>
            <w:trHeight w:val="845" w:hRule="atLeast"/>
            <w:tblHeader w:val="0"/>
          </w:trPr>
          <w:tc>
            <w:tcPr/>
            <w:p w:rsidR="00000000" w:rsidDel="00000000" w:rsidP="00000000" w:rsidRDefault="00000000" w:rsidRPr="00000000" w14:paraId="000000F8">
              <w:pPr>
                <w:spacing w:line="240" w:lineRule="auto"/>
                <w:jc w:val="both"/>
                <w:rPr/>
              </w:pPr>
              <w:r w:rsidDel="00000000" w:rsidR="00000000" w:rsidRPr="00000000">
                <w:rPr>
                  <w:rtl w:val="0"/>
                </w:rPr>
                <w:t xml:space="preserve">2</w:t>
              </w:r>
            </w:p>
          </w:tc>
          <w:tc>
            <w:tcPr/>
            <w:p w:rsidR="00000000" w:rsidDel="00000000" w:rsidP="00000000" w:rsidRDefault="00000000" w:rsidRPr="00000000" w14:paraId="000000F9">
              <w:pPr>
                <w:spacing w:line="240" w:lineRule="auto"/>
                <w:jc w:val="both"/>
                <w:rPr/>
              </w:pPr>
              <w:r w:rsidDel="00000000" w:rsidR="00000000" w:rsidRPr="00000000">
                <w:rPr>
                  <w:rtl w:val="0"/>
                </w:rPr>
                <w:t xml:space="preserve">Plinth Area of the Premises</w:t>
              </w:r>
            </w:p>
          </w:tc>
          <w:tc>
            <w:tcPr/>
            <w:p w:rsidR="00000000" w:rsidDel="00000000" w:rsidP="00000000" w:rsidRDefault="00000000" w:rsidRPr="00000000" w14:paraId="000000FA">
              <w:pPr>
                <w:jc w:val="both"/>
                <w:rPr>
                  <w:b w:val="1"/>
                  <w:bCs w:val="1"/>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FB">
              <w:pPr>
                <w:spacing w:line="240" w:lineRule="auto"/>
                <w:jc w:val="both"/>
                <w:rPr/>
              </w:pPr>
              <w:r w:rsidDel="00000000" w:rsidR="00000000" w:rsidRPr="00000000">
                <w:rPr>
                  <w:rtl w:val="0"/>
                </w:rPr>
                <w:t xml:space="preserve">3</w:t>
              </w:r>
            </w:p>
          </w:tc>
          <w:tc>
            <w:tcPr/>
            <w:p w:rsidR="00000000" w:rsidDel="00000000" w:rsidP="00000000" w:rsidRDefault="00000000" w:rsidRPr="00000000" w14:paraId="000000FC">
              <w:pPr>
                <w:spacing w:line="240" w:lineRule="auto"/>
                <w:jc w:val="both"/>
                <w:rPr/>
              </w:pPr>
              <w:r w:rsidDel="00000000" w:rsidR="00000000" w:rsidRPr="00000000">
                <w:rPr>
                  <w:rtl w:val="0"/>
                </w:rPr>
                <w:t xml:space="preserve">Year of Construction</w:t>
              </w:r>
            </w:p>
          </w:tc>
          <w:tc>
            <w:tcPr/>
            <w:p w:rsidR="00000000" w:rsidDel="00000000" w:rsidP="00000000" w:rsidRDefault="00000000" w:rsidRPr="00000000" w14:paraId="000000FD">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FE">
              <w:pPr>
                <w:spacing w:line="240" w:lineRule="auto"/>
                <w:jc w:val="both"/>
                <w:rPr/>
              </w:pPr>
              <w:r w:rsidDel="00000000" w:rsidR="00000000" w:rsidRPr="00000000">
                <w:rPr>
                  <w:rtl w:val="0"/>
                </w:rPr>
                <w:t xml:space="preserve">4</w:t>
              </w:r>
            </w:p>
          </w:tc>
          <w:tc>
            <w:tcPr/>
            <w:p w:rsidR="00000000" w:rsidDel="00000000" w:rsidP="00000000" w:rsidRDefault="00000000" w:rsidRPr="00000000" w14:paraId="000000FF">
              <w:pPr>
                <w:spacing w:line="240" w:lineRule="auto"/>
                <w:jc w:val="both"/>
                <w:rPr/>
              </w:pPr>
              <w:r w:rsidDel="00000000" w:rsidR="00000000" w:rsidRPr="00000000">
                <w:rPr>
                  <w:rtl w:val="0"/>
                </w:rPr>
                <w:t xml:space="preserve">Estimated future life</w:t>
              </w:r>
            </w:p>
          </w:tc>
          <w:tc>
            <w:tcPr/>
            <w:p w:rsidR="00000000" w:rsidDel="00000000" w:rsidP="00000000" w:rsidRDefault="00000000" w:rsidRPr="00000000" w14:paraId="00000100">
              <w:pPr>
                <w:spacing w:line="240" w:lineRule="auto"/>
                <w:ind w:right="96"/>
                <w:jc w:val="both"/>
                <w:rPr>
                  <w:color w:val="ff0000"/>
                </w:rPr>
              </w:pPr>
              <w:r w:rsidDel="00000000" w:rsidR="00000000" w:rsidRPr="00000000">
                <w:rPr>
                  <w:rtl w:val="0"/>
                </w:rPr>
              </w:r>
            </w:p>
          </w:tc>
        </w:tr>
        <w:tr>
          <w:trPr>
            <w:cantSplit w:val="0"/>
            <w:trHeight w:val="512" w:hRule="atLeast"/>
            <w:tblHeader w:val="0"/>
          </w:trPr>
          <w:tc>
            <w:tcPr/>
            <w:p w:rsidR="00000000" w:rsidDel="00000000" w:rsidP="00000000" w:rsidRDefault="00000000" w:rsidRPr="00000000" w14:paraId="00000101">
              <w:pPr>
                <w:spacing w:line="240" w:lineRule="auto"/>
                <w:ind w:left="-23" w:firstLine="0"/>
                <w:jc w:val="both"/>
                <w:rPr/>
              </w:pPr>
              <w:r w:rsidDel="00000000" w:rsidR="00000000" w:rsidRPr="00000000">
                <w:rPr>
                  <w:rtl w:val="0"/>
                </w:rPr>
                <w:t xml:space="preserve">19</w:t>
              </w:r>
            </w:p>
          </w:tc>
          <w:tc>
            <w:tcPr/>
            <w:p w:rsidR="00000000" w:rsidDel="00000000" w:rsidP="00000000" w:rsidRDefault="00000000" w:rsidRPr="00000000" w14:paraId="00000102">
              <w:pPr>
                <w:spacing w:line="240" w:lineRule="auto"/>
                <w:jc w:val="both"/>
                <w:rPr/>
              </w:pPr>
              <w:r w:rsidDel="00000000" w:rsidR="00000000" w:rsidRPr="00000000">
                <w:rPr>
                  <w:rtl w:val="0"/>
                </w:rPr>
                <w:t xml:space="preserve">Latitude  Longitude</w:t>
              </w:r>
            </w:p>
          </w:tc>
          <w:tc>
            <w:tcPr/>
            <w:p w:rsidR="00000000" w:rsidDel="00000000" w:rsidP="00000000" w:rsidRDefault="00000000" w:rsidRPr="00000000" w14:paraId="00000103">
              <w:pPr>
                <w:pStyle w:val="Heading2"/>
                <w:spacing w:before="60" w:lineRule="auto"/>
                <w:rPr>
                  <w:rFonts w:ascii="Calibri" w:cs="Calibri" w:eastAsia="Calibri" w:hAnsi="Calibri"/>
                  <w:b w:val="0"/>
                  <w:bCs w:val="0"/>
                  <w:color w:val="000000"/>
                  <w:sz w:val="22"/>
                  <w:szCs w:val="22"/>
                </w:rPr>
              </w:pPr>
              <w:r w:rsidDel="00000000" w:rsidR="00000000" w:rsidRPr="00000000">
                <w:rPr>
                  <w:rtl w:val="0"/>
                </w:rPr>
              </w:r>
            </w:p>
          </w:tc>
        </w:tr>
        <w:tr>
          <w:trPr>
            <w:cantSplit w:val="0"/>
            <w:trHeight w:val="494" w:hRule="atLeast"/>
            <w:tblHeader w:val="0"/>
          </w:trPr>
          <w:tc>
            <w:tcPr/>
            <w:p w:rsidR="00000000" w:rsidDel="00000000" w:rsidP="00000000" w:rsidRDefault="00000000" w:rsidRPr="00000000" w14:paraId="00000104">
              <w:pPr>
                <w:spacing w:line="240" w:lineRule="auto"/>
                <w:ind w:left="-23" w:firstLine="0"/>
                <w:jc w:val="both"/>
                <w:rPr/>
              </w:pPr>
              <w:r w:rsidDel="00000000" w:rsidR="00000000" w:rsidRPr="00000000">
                <w:rPr>
                  <w:rtl w:val="0"/>
                </w:rPr>
                <w:t xml:space="preserve">20</w:t>
              </w:r>
            </w:p>
          </w:tc>
          <w:tc>
            <w:tcPr/>
            <w:p w:rsidR="00000000" w:rsidDel="00000000" w:rsidP="00000000" w:rsidRDefault="00000000" w:rsidRPr="00000000" w14:paraId="00000105">
              <w:pPr>
                <w:spacing w:line="240" w:lineRule="auto"/>
                <w:jc w:val="both"/>
                <w:rPr>
                  <w:highlight w:val="yellow"/>
                </w:rPr>
              </w:pPr>
              <w:r w:rsidDel="00000000" w:rsidR="00000000" w:rsidRPr="00000000">
                <w:rPr>
                  <w:rtl w:val="0"/>
                </w:rPr>
                <w:t xml:space="preserve">Accommodation</w:t>
              </w:r>
              <w:r w:rsidDel="00000000" w:rsidR="00000000" w:rsidRPr="00000000">
                <w:rPr>
                  <w:rtl w:val="0"/>
                </w:rPr>
              </w:r>
            </w:p>
          </w:tc>
          <w:tc>
            <w:tcPr/>
            <w:p w:rsidR="00000000" w:rsidDel="00000000" w:rsidP="00000000" w:rsidRDefault="00000000" w:rsidRPr="00000000" w14:paraId="00000106">
              <w:pPr>
                <w:spacing w:line="240" w:lineRule="auto"/>
                <w:jc w:val="both"/>
                <w:rPr/>
              </w:pPr>
              <w:r w:rsidDel="00000000" w:rsidR="00000000" w:rsidRPr="00000000">
                <w:rPr>
                  <w:rtl w:val="0"/>
                </w:rPr>
              </w:r>
            </w:p>
          </w:tc>
        </w:tr>
        <w:tr>
          <w:trPr>
            <w:cantSplit w:val="0"/>
            <w:trHeight w:val="530" w:hRule="atLeast"/>
            <w:tblHeader w:val="0"/>
          </w:trPr>
          <w:tc>
            <w:tcPr/>
            <w:p w:rsidR="00000000" w:rsidDel="00000000" w:rsidP="00000000" w:rsidRDefault="00000000" w:rsidRPr="00000000" w14:paraId="00000107">
              <w:pPr>
                <w:spacing w:line="240" w:lineRule="auto"/>
                <w:ind w:left="-23" w:firstLine="0"/>
                <w:jc w:val="both"/>
                <w:rPr/>
              </w:pPr>
              <w:r w:rsidDel="00000000" w:rsidR="00000000" w:rsidRPr="00000000">
                <w:rPr>
                  <w:rtl w:val="0"/>
                </w:rPr>
                <w:t xml:space="preserve">21</w:t>
              </w:r>
            </w:p>
          </w:tc>
          <w:tc>
            <w:tcPr/>
            <w:p w:rsidR="00000000" w:rsidDel="00000000" w:rsidP="00000000" w:rsidRDefault="00000000" w:rsidRPr="00000000" w14:paraId="00000108">
              <w:pPr>
                <w:spacing w:line="240" w:lineRule="auto"/>
                <w:jc w:val="both"/>
                <w:rPr/>
              </w:pPr>
              <w:r w:rsidDel="00000000" w:rsidR="00000000" w:rsidRPr="00000000">
                <w:rPr>
                  <w:rtl w:val="0"/>
                </w:rPr>
                <w:t xml:space="preserve">Amenities </w:t>
              </w:r>
            </w:p>
          </w:tc>
          <w:tc>
            <w:tcPr/>
            <w:p w:rsidR="00000000" w:rsidDel="00000000" w:rsidP="00000000" w:rsidRDefault="00000000" w:rsidRPr="00000000" w14:paraId="00000109">
              <w:pPr>
                <w:spacing w:after="0" w:line="240" w:lineRule="auto"/>
                <w:rPr>
                  <w:b w:val="1"/>
                  <w:bCs w:val="1"/>
                  <w:sz w:val="24"/>
                  <w:szCs w:val="24"/>
                </w:rPr>
              </w:pPr>
              <w:r w:rsidDel="00000000" w:rsidR="00000000" w:rsidRPr="00000000">
                <w:rPr>
                  <w:rtl w:val="0"/>
                </w:rPr>
              </w:r>
            </w:p>
          </w:tc>
        </w:tr>
      </w:tbl>
      <w:p w:rsidR="00000000" w:rsidDel="00000000" w:rsidP="00000000" w:rsidRDefault="00000000" w:rsidRPr="00000000" w14:paraId="0000010A">
        <w:pPr>
          <w:spacing w:after="0" w:line="312" w:lineRule="auto"/>
          <w:jc w:val="both"/>
          <w:rPr>
            <w:b w:val="1"/>
            <w:bCs w:val="1"/>
            <w:u w:val="single"/>
          </w:rPr>
        </w:pPr>
        <w:r w:rsidDel="00000000" w:rsidR="00000000" w:rsidRPr="00000000">
          <w:rPr>
            <w:rtl w:val="0"/>
          </w:rPr>
        </w:r>
      </w:p>
      <w:p w:rsidR="00000000" w:rsidDel="00000000" w:rsidP="00000000" w:rsidRDefault="00000000" w:rsidRPr="00000000" w14:paraId="0000010B">
        <w:pPr>
          <w:spacing w:after="0" w:line="312" w:lineRule="auto"/>
          <w:jc w:val="both"/>
          <w:rPr>
            <w:b w:val="1"/>
            <w:bCs w:val="1"/>
            <w:u w:val="single"/>
          </w:rPr>
        </w:pPr>
        <w:r w:rsidDel="00000000" w:rsidR="00000000" w:rsidRPr="00000000">
          <w:rPr>
            <w:rtl w:val="0"/>
          </w:rPr>
        </w:r>
      </w:p>
      <w:p w:rsidR="00000000" w:rsidDel="00000000" w:rsidP="00000000" w:rsidRDefault="00000000" w:rsidRPr="00000000" w14:paraId="0000010C">
        <w:pPr>
          <w:spacing w:after="0" w:line="312" w:lineRule="auto"/>
          <w:jc w:val="both"/>
          <w:rPr>
            <w:b w:val="1"/>
            <w:bCs w:val="1"/>
            <w:u w:val="single"/>
          </w:rPr>
        </w:pPr>
        <w:r w:rsidDel="00000000" w:rsidR="00000000" w:rsidRPr="00000000">
          <w:rPr>
            <w:rtl w:val="0"/>
          </w:rPr>
        </w:r>
      </w:p>
      <w:p w:rsidR="00000000" w:rsidDel="00000000" w:rsidP="00000000" w:rsidRDefault="00000000" w:rsidRPr="00000000" w14:paraId="0000010D">
        <w:pPr>
          <w:spacing w:after="0" w:line="312" w:lineRule="auto"/>
          <w:jc w:val="both"/>
          <w:rPr>
            <w:b w:val="1"/>
            <w:bCs w:val="1"/>
            <w:u w:val="single"/>
          </w:rPr>
        </w:pPr>
        <w:r w:rsidDel="00000000" w:rsidR="00000000" w:rsidRPr="00000000">
          <w:rPr>
            <w:rtl w:val="0"/>
          </w:rPr>
        </w:r>
      </w:p>
      <w:p w:rsidR="00000000" w:rsidDel="00000000" w:rsidP="00000000" w:rsidRDefault="00000000" w:rsidRPr="00000000" w14:paraId="0000010E">
        <w:pPr>
          <w:spacing w:after="0" w:line="312" w:lineRule="auto"/>
          <w:jc w:val="both"/>
          <w:rPr>
            <w:b w:val="1"/>
            <w:bCs w:val="1"/>
            <w:u w:val="single"/>
          </w:rPr>
        </w:pPr>
        <w:r w:rsidDel="00000000" w:rsidR="00000000" w:rsidRPr="00000000">
          <w:rPr>
            <w:rtl w:val="0"/>
          </w:rPr>
        </w:r>
      </w:p>
      <w:p w:rsidR="00000000" w:rsidDel="00000000" w:rsidP="00000000" w:rsidRDefault="00000000" w:rsidRPr="00000000" w14:paraId="0000010F">
        <w:pPr>
          <w:spacing w:after="0" w:line="312" w:lineRule="auto"/>
          <w:jc w:val="both"/>
          <w:rPr>
            <w:b w:val="1"/>
            <w:bCs w:val="1"/>
            <w:u w:val="single"/>
          </w:rPr>
        </w:pPr>
        <w:r w:rsidDel="00000000" w:rsidR="00000000" w:rsidRPr="00000000">
          <w:rPr>
            <w:rtl w:val="0"/>
          </w:rPr>
        </w:r>
      </w:p>
      <w:p w:rsidR="00000000" w:rsidDel="00000000" w:rsidP="00000000" w:rsidRDefault="00000000" w:rsidRPr="00000000" w14:paraId="00000110">
        <w:pPr>
          <w:spacing w:after="0" w:line="312" w:lineRule="auto"/>
          <w:jc w:val="both"/>
          <w:rPr>
            <w:b w:val="1"/>
            <w:bCs w:val="1"/>
            <w:u w:val="single"/>
          </w:rPr>
        </w:pPr>
        <w:r w:rsidDel="00000000" w:rsidR="00000000" w:rsidRPr="00000000">
          <w:rPr>
            <w:rtl w:val="0"/>
          </w:rPr>
        </w:r>
      </w:p>
      <w:p w:rsidR="00000000" w:rsidDel="00000000" w:rsidP="00000000" w:rsidRDefault="00000000" w:rsidRPr="00000000" w14:paraId="00000111">
        <w:pPr>
          <w:spacing w:after="0" w:line="312" w:lineRule="auto"/>
          <w:jc w:val="both"/>
          <w:rPr>
            <w:b w:val="1"/>
            <w:bCs w:val="1"/>
            <w:u w:val="single"/>
          </w:rPr>
        </w:pPr>
        <w:r w:rsidDel="00000000" w:rsidR="00000000" w:rsidRPr="00000000">
          <w:rPr>
            <w:rtl w:val="0"/>
          </w:rPr>
        </w:r>
      </w:p>
      <w:p w:rsidR="00000000" w:rsidDel="00000000" w:rsidP="00000000" w:rsidRDefault="00000000" w:rsidRPr="00000000" w14:paraId="00000112">
        <w:pPr>
          <w:spacing w:after="0" w:line="312" w:lineRule="auto"/>
          <w:jc w:val="both"/>
          <w:rPr>
            <w:b w:val="1"/>
            <w:bCs w:val="1"/>
            <w:u w:val="single"/>
          </w:rPr>
        </w:pPr>
        <w:r w:rsidDel="00000000" w:rsidR="00000000" w:rsidRPr="00000000">
          <w:rPr>
            <w:rtl w:val="0"/>
          </w:rPr>
        </w:r>
      </w:p>
      <w:p w:rsidR="00000000" w:rsidDel="00000000" w:rsidP="00000000" w:rsidRDefault="00000000" w:rsidRPr="00000000" w14:paraId="00000113">
        <w:pPr>
          <w:spacing w:after="0" w:line="312" w:lineRule="auto"/>
          <w:jc w:val="both"/>
          <w:rPr>
            <w:b w:val="1"/>
            <w:bCs w:val="1"/>
            <w:u w:val="single"/>
          </w:rPr>
        </w:pPr>
        <w:r w:rsidDel="00000000" w:rsidR="00000000" w:rsidRPr="00000000">
          <w:rPr>
            <w:rtl w:val="0"/>
          </w:rPr>
        </w:r>
      </w:p>
      <w:p w:rsidR="00000000" w:rsidDel="00000000" w:rsidP="00000000" w:rsidRDefault="00000000" w:rsidRPr="00000000" w14:paraId="00000114">
        <w:pPr>
          <w:spacing w:after="0" w:line="312" w:lineRule="auto"/>
          <w:jc w:val="both"/>
          <w:rPr>
            <w:b w:val="1"/>
            <w:bCs w:val="1"/>
            <w:u w:val="single"/>
          </w:rPr>
        </w:pPr>
        <w:r w:rsidDel="00000000" w:rsidR="00000000" w:rsidRPr="00000000">
          <w:rPr>
            <w:rtl w:val="0"/>
          </w:rPr>
        </w:r>
      </w:p>
      <w:p w:rsidR="00000000" w:rsidDel="00000000" w:rsidP="00000000" w:rsidRDefault="00000000" w:rsidRPr="00000000" w14:paraId="00000115">
        <w:pPr>
          <w:spacing w:after="0" w:line="312" w:lineRule="auto"/>
          <w:jc w:val="both"/>
          <w:rPr>
            <w:b w:val="1"/>
            <w:bCs w:val="1"/>
            <w:sz w:val="20"/>
            <w:szCs w:val="20"/>
            <w:u w:val="single"/>
          </w:rPr>
        </w:pPr>
        <w:r w:rsidDel="00000000" w:rsidR="00000000" w:rsidRPr="00000000">
          <w:rPr>
            <w:b w:val="1"/>
            <w:bCs w:val="1"/>
            <w:sz w:val="20"/>
            <w:szCs w:val="20"/>
            <w:u w:val="single"/>
            <w:rtl w:val="0"/>
          </w:rPr>
          <w:t xml:space="preserve">Disclaimer, Notes and Limitation: </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have finalized the report on the basis of site visit and copy of: Digitally Sign Approved Plan, Lease deed, GIDC Approved Plan Letter, Possession Letter  old valuation report only. However, we have not been provided with B.C.C., O.C., for verification purpose. </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said property area considered as per 30% work of Completion. </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Property is situated in Industrial area.</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said property has Boundary Wall with barbed wire fencing.</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Property is inspected as shown by person met on site Mr. Vivek Shahoo- Manager. </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Well Demarcated  Main road touch. </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said property is in running condition used as a Godown.</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 per the provided documents the land on which the building is situated is on leasehold basis for 99 years.</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Currently Ground Floor work is completed  remaining work is under progress, At present only 30% work is completed.</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said property is ground + 1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upper floor at present constructed only ground floor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due to some problems the work has stopped since 1 year and have no idea about to start the work.  </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consider the area given in the Lease Deed  Digitally Sign Approved Plan declared by the party and submitted for registration with the government authorities as final for valuation. Any area that is not stated in the Lease Deed  Digitally Sign Approved Plan is not considered for valuation unless the area is measured by us in which case that may be considered for valuation purpose.</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scope of our valuation work is only for banks financial/loan purpose. Further, please be noted that this report shall not be used for any litigation purpose. </w:t>
        </w:r>
      </w:p>
      <w:p w:rsidR="00000000" w:rsidDel="00000000" w:rsidP="00000000" w:rsidRDefault="00000000" w:rsidRPr="00000000" w14:paraId="00000122">
        <w:pPr>
          <w:numPr>
            <w:ilvl w:val="0"/>
            <w:numId w:val="2"/>
          </w:numPr>
          <w:spacing w:after="0" w:line="480" w:lineRule="auto"/>
          <w:ind w:left="360" w:right="-7" w:hanging="360"/>
          <w:jc w:val="both"/>
          <w:rPr>
            <w:sz w:val="20"/>
            <w:szCs w:val="20"/>
          </w:rPr>
        </w:pPr>
        <w:r w:rsidDel="00000000" w:rsidR="00000000" w:rsidRPr="00000000">
          <w:rPr>
            <w:sz w:val="20"/>
            <w:szCs w:val="20"/>
            <w:rtl w:val="0"/>
          </w:rPr>
          <w:t xml:space="preserve">Encumbrance of Loan, Government and other dues, stamp duty, registration charges, transfer charges etc, if any are not considered in the valuation.  We assumed that the assets are free from encumbrance unless otherwise stated to us by the party in writing.</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value given in the report is the estimate of the Fair Market value of the property as on date, considering various aspects of the property like amenities in projects, locational advantages, demand and supply equation, interior designing done in the property, outside view, Vashtu aspects etc. which is generally more than the Government ready reckoner value.</w:t>
        </w:r>
      </w:p>
      <w:p w:rsidR="00000000" w:rsidDel="00000000" w:rsidP="00000000" w:rsidRDefault="00000000" w:rsidRPr="00000000" w14:paraId="00000125">
        <w:pPr>
          <w:spacing w:after="0" w:before="70" w:line="312" w:lineRule="auto"/>
          <w:ind w:left="360" w:right="2614" w:hanging="270"/>
          <w:jc w:val="both"/>
          <w:rPr>
            <w:b w:val="1"/>
            <w:bCs w:val="1"/>
            <w:sz w:val="20"/>
            <w:szCs w:val="20"/>
          </w:rPr>
        </w:pPr>
        <w:r w:rsidDel="00000000" w:rsidR="00000000" w:rsidRPr="00000000">
          <w:rPr>
            <w:b w:val="1"/>
            <w:bCs w:val="1"/>
            <w:sz w:val="20"/>
            <w:szCs w:val="20"/>
            <w:rtl w:val="0"/>
          </w:rPr>
          <w:t xml:space="preserve">I hereby declare that:</w:t>
        </w:r>
      </w:p>
      <w:p w:rsidR="00000000" w:rsidDel="00000000" w:rsidP="00000000" w:rsidRDefault="00000000" w:rsidRPr="00000000" w14:paraId="000001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360" w:right="118" w:hanging="274"/>
          <w:jc w:val="both"/>
          <w:rPr>
            <w:b w:val="0"/>
            <w:bCs w:val="0"/>
            <w:i w:val="0"/>
            <w:iCs w:val="0"/>
            <w:smallCaps w:val="0"/>
            <w:strike w:val="0"/>
            <w:color w:val="000000"/>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property was inspected by our Engineer, </w:t>
        </w:r>
        <w:r w:rsidDel="00000000" w:rsidR="00000000" w:rsidRPr="00000000">
          <w:rPr>
            <w:rFonts w:ascii="Calibri" w:cs="Calibri" w:eastAsia="Calibri" w:hAnsi="Calibri"/>
            <w:b w:val="1"/>
            <w:bCs w:val="1"/>
            <w:i w:val="0"/>
            <w:iCs w:val="0"/>
            <w:smallCaps w:val="0"/>
            <w:strike w:val="0"/>
            <w:color w:val="000000"/>
            <w:sz w:val="20"/>
            <w:szCs w:val="20"/>
            <w:highlight w:val="yellow"/>
            <w:u w:val="none"/>
            <w:vertAlign w:val="baseline"/>
            <w:rtl w:val="0"/>
          </w:rPr>
          <w:t xml:space="preserve">Mr. Prasad Marathe </w:t>
        </w: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on</w:t>
        </w:r>
        <w:r w:rsidDel="00000000" w:rsidR="00000000" w:rsidRPr="00000000">
          <w:rPr>
            <w:rFonts w:ascii="Calibri" w:cs="Calibri" w:eastAsia="Calibri" w:hAnsi="Calibri"/>
            <w:b w:val="1"/>
            <w:bCs w:val="1"/>
            <w:i w:val="0"/>
            <w:iCs w:val="0"/>
            <w:smallCaps w:val="0"/>
            <w:strike w:val="0"/>
            <w:color w:val="000000"/>
            <w:sz w:val="20"/>
            <w:szCs w:val="20"/>
            <w:highlight w:val="yellow"/>
            <w:u w:val="none"/>
            <w:vertAlign w:val="baseline"/>
            <w:rtl w:val="0"/>
          </w:rPr>
          <w:t xml:space="preserve"> 26/12/2024.</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360" w:right="0" w:hanging="274"/>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have no direct or indirect interest in the property valued.</w:t>
        </w:r>
      </w:p>
      <w:p w:rsidR="00000000" w:rsidDel="00000000" w:rsidP="00000000" w:rsidRDefault="00000000" w:rsidRPr="00000000" w14:paraId="000001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360" w:right="122" w:hanging="274"/>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information furnished in the report is true and correct to the best of my knowledge and belief.</w:t>
        </w:r>
      </w:p>
      <w:p w:rsidR="00000000" w:rsidDel="00000000" w:rsidP="00000000" w:rsidRDefault="00000000" w:rsidRPr="00000000" w14:paraId="000001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360" w:right="125" w:hanging="274"/>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names of Customer / Builder are taken as per technical and papers received with the technical and don’t take any liability regarding the same, nor title clearance of the Property.</w:t>
        </w:r>
      </w:p>
      <w:p w:rsidR="00000000" w:rsidDel="00000000" w:rsidP="00000000" w:rsidRDefault="00000000" w:rsidRPr="00000000" w14:paraId="000001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360" w:right="118" w:hanging="274"/>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Validity of the value worked out regarding the concerned property is as on Date of the Report.</w:t>
        </w:r>
      </w:p>
      <w:p w:rsidR="00000000" w:rsidDel="00000000" w:rsidP="00000000" w:rsidRDefault="00000000" w:rsidRPr="00000000" w14:paraId="000001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360" w:right="0" w:hanging="274"/>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Genuineness of original documents to be verified by bank Authorities.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{reportDate}</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Place: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Thane</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2614"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2614"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2614"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{rvFullName}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{rvQualifications}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Govt. Regd. Valuer  </w:t>
        </w:r>
      </w:p>
      <w:p w:rsidR="00000000" w:rsidDel="00000000" w:rsidP="00000000" w:rsidRDefault="00000000" w:rsidRPr="00000000" w14:paraId="00000137">
        <w:pPr>
          <w:spacing w:after="0" w:line="216" w:lineRule="auto"/>
          <w:jc w:val="both"/>
          <w:rPr/>
        </w:pPr>
        <w:r w:rsidDel="00000000" w:rsidR="00000000" w:rsidRPr="00000000">
          <w:rPr>
            <w:rtl w:val="0"/>
          </w:rPr>
          <w:t xml:space="preserve">Panel Valuer of NKGSB Bank     </w:t>
        </w:r>
      </w:p>
      <w:p w:rsidR="00000000" w:rsidDel="00000000" w:rsidP="00000000" w:rsidRDefault="00000000" w:rsidRPr="00000000" w14:paraId="00000138">
        <w:pPr>
          <w:rPr>
            <w:b w:val="1"/>
            <w:bCs w:val="1"/>
          </w:rPr>
        </w:pPr>
        <w:r w:rsidDel="00000000" w:rsidR="00000000" w:rsidRPr="00000000">
          <w:rPr>
            <w:b w:val="1"/>
            <w:bCs w:val="1"/>
            <w:rtl w:val="0"/>
          </w:rPr>
          <w:t xml:space="preserve">({rvIbbiRegNo})</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Photograghs: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0"/>
            <w:szCs w:val="30"/>
            <w:u w:val="none"/>
            <w:shd w:fill="auto" w:val="clear"/>
            <w:vertAlign w:val="baseline"/>
            <w:rtl w:val="0"/>
          </w:rPr>
          <w:t xml:space="preserve">Factory open plot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990850" cy="2743200"/>
              <wp:effectExtent b="0" l="0" r="0" t="0"/>
              <wp:docPr descr="\\Jyoti-pc\d\universal\Valuation Reports-2024\Dec 2024\PREMAL\Hindprakash Industries Limited -\Factory open plot\WhatsApp Image 2024-12-26 at 2.08.12 PM.jpeg" id="16" name="image13.jpg"/>
              <a:graphic>
                <a:graphicData uri="http://schemas.openxmlformats.org/drawingml/2006/picture">
                  <pic:pic>
                    <pic:nvPicPr>
                      <pic:cNvPr descr="\\Jyoti-pc\d\universal\Valuation Reports-2024\Dec 2024\PREMAL\Hindprakash Industries Limited -\Factory open plot\WhatsApp Image 2024-12-26 at 2.08.12 PM.jpeg" id="0" name="image13.jpg"/>
                      <pic:cNvPicPr preferRelativeResize="0"/>
                    </pic:nvPicPr>
                    <pic:blipFill>
                      <a:blip r:embed="rId6"/>
                      <a:srcRect b="0" l="0" r="0" t="0"/>
                      <a:stretch>
                        <a:fillRect/>
                      </a:stretch>
                    </pic:blipFill>
                    <pic:spPr>
                      <a:xfrm>
                        <a:off x="0" y="0"/>
                        <a:ext cx="2990850"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19425" cy="2743200"/>
              <wp:effectExtent b="0" l="0" r="0" t="0"/>
              <wp:docPr descr="\\Jyoti-pc\d\universal\Valuation Reports-2024\Dec 2024\PREMAL\Hindprakash Industries Limited -\Factory open plot\WhatsApp Image 2024-12-26 at 2.08.19 PM.jpeg" id="18" name="image14.jpg"/>
              <a:graphic>
                <a:graphicData uri="http://schemas.openxmlformats.org/drawingml/2006/picture">
                  <pic:pic>
                    <pic:nvPicPr>
                      <pic:cNvPr descr="\\Jyoti-pc\d\universal\Valuation Reports-2024\Dec 2024\PREMAL\Hindprakash Industries Limited -\Factory open plot\WhatsApp Image 2024-12-26 at 2.08.19 PM.jpeg" id="0" name="image14.jpg"/>
                      <pic:cNvPicPr preferRelativeResize="0"/>
                    </pic:nvPicPr>
                    <pic:blipFill>
                      <a:blip r:embed="rId7"/>
                      <a:srcRect b="0" l="0" r="0" t="0"/>
                      <a:stretch>
                        <a:fillRect/>
                      </a:stretch>
                    </pic:blipFill>
                    <pic:spPr>
                      <a:xfrm>
                        <a:off x="0" y="0"/>
                        <a:ext cx="30194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990850" cy="2743200"/>
              <wp:effectExtent b="0" l="0" r="0" t="0"/>
              <wp:docPr descr="\\Jyoti-pc\d\universal\Valuation Reports-2024\Dec 2024\PREMAL\Hindprakash Industries Limited -\Factory open plot\WhatsApp Image 2024-12-26 at 2.08.31 PM (1).jpeg" id="17" name="image33.jpg"/>
              <a:graphic>
                <a:graphicData uri="http://schemas.openxmlformats.org/drawingml/2006/picture">
                  <pic:pic>
                    <pic:nvPicPr>
                      <pic:cNvPr descr="\\Jyoti-pc\d\universal\Valuation Reports-2024\Dec 2024\PREMAL\Hindprakash Industries Limited -\Factory open plot\WhatsApp Image 2024-12-26 at 2.08.31 PM (1).jpeg" id="0" name="image33.jpg"/>
                      <pic:cNvPicPr preferRelativeResize="0"/>
                    </pic:nvPicPr>
                    <pic:blipFill>
                      <a:blip r:embed="rId8"/>
                      <a:srcRect b="0" l="0" r="0" t="0"/>
                      <a:stretch>
                        <a:fillRect/>
                      </a:stretch>
                    </pic:blipFill>
                    <pic:spPr>
                      <a:xfrm>
                        <a:off x="0" y="0"/>
                        <a:ext cx="2990850"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19425" cy="2743200"/>
              <wp:effectExtent b="0" l="0" r="0" t="0"/>
              <wp:docPr descr="\\Jyoti-pc\d\universal\Valuation Reports-2024\Dec 2024\PREMAL\Hindprakash Industries Limited -\Factory open plot\WhatsApp Image 2024-12-26 at 2.08.33 PM.jpeg" id="20" name="image7.jpg"/>
              <a:graphic>
                <a:graphicData uri="http://schemas.openxmlformats.org/drawingml/2006/picture">
                  <pic:pic>
                    <pic:nvPicPr>
                      <pic:cNvPr descr="\\Jyoti-pc\d\universal\Valuation Reports-2024\Dec 2024\PREMAL\Hindprakash Industries Limited -\Factory open plot\WhatsApp Image 2024-12-26 at 2.08.33 PM.jpeg" id="0" name="image7.jpg"/>
                      <pic:cNvPicPr preferRelativeResize="0"/>
                    </pic:nvPicPr>
                    <pic:blipFill>
                      <a:blip r:embed="rId9"/>
                      <a:srcRect b="0" l="0" r="0" t="0"/>
                      <a:stretch>
                        <a:fillRect/>
                      </a:stretch>
                    </pic:blipFill>
                    <pic:spPr>
                      <a:xfrm>
                        <a:off x="0" y="0"/>
                        <a:ext cx="30194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Generator platform</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09900" cy="2743200"/>
              <wp:effectExtent b="0" l="0" r="0" t="0"/>
              <wp:docPr descr="\\Jyoti-pc\d\universal\Valuation Reports-2024\Dec 2024\PREMAL\Hindprakash Industries Limited -\Generator platform -\WhatsApp Image 2024-12-26 at 2.08.43 PM.jpeg" id="19" name="image22.jpg"/>
              <a:graphic>
                <a:graphicData uri="http://schemas.openxmlformats.org/drawingml/2006/picture">
                  <pic:pic>
                    <pic:nvPicPr>
                      <pic:cNvPr descr="\\Jyoti-pc\d\universal\Valuation Reports-2024\Dec 2024\PREMAL\Hindprakash Industries Limited -\Generator platform -\WhatsApp Image 2024-12-26 at 2.08.43 PM.jpeg" id="0" name="image22.jpg"/>
                      <pic:cNvPicPr preferRelativeResize="0"/>
                    </pic:nvPicPr>
                    <pic:blipFill>
                      <a:blip r:embed="rId10"/>
                      <a:srcRect b="0" l="0" r="0" t="0"/>
                      <a:stretch>
                        <a:fillRect/>
                      </a:stretch>
                    </pic:blipFill>
                    <pic:spPr>
                      <a:xfrm>
                        <a:off x="0" y="0"/>
                        <a:ext cx="3009900"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924175" cy="2743200"/>
              <wp:effectExtent b="0" l="0" r="0" t="0"/>
              <wp:docPr descr="\\Jyoti-pc\d\universal\Valuation Reports-2024\Dec 2024\PREMAL\Hindprakash Industries Limited -\Generator platform -\WhatsApp Image 2024-12-26 at 2.12.17 PM (1).jpeg" id="22" name="image24.jpg"/>
              <a:graphic>
                <a:graphicData uri="http://schemas.openxmlformats.org/drawingml/2006/picture">
                  <pic:pic>
                    <pic:nvPicPr>
                      <pic:cNvPr descr="\\Jyoti-pc\d\universal\Valuation Reports-2024\Dec 2024\PREMAL\Hindprakash Industries Limited -\Generator platform -\WhatsApp Image 2024-12-26 at 2.12.17 PM (1).jpeg" id="0" name="image24.jpg"/>
                      <pic:cNvPicPr preferRelativeResize="0"/>
                    </pic:nvPicPr>
                    <pic:blipFill>
                      <a:blip r:embed="rId11"/>
                      <a:srcRect b="0" l="0" r="0" t="0"/>
                      <a:stretch>
                        <a:fillRect/>
                      </a:stretch>
                    </pic:blipFill>
                    <pic:spPr>
                      <a:xfrm>
                        <a:off x="0" y="0"/>
                        <a:ext cx="29241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095500" cy="2743200"/>
              <wp:effectExtent b="0" l="0" r="0" t="0"/>
              <wp:docPr descr="\\Jyoti-pc\d\universal\Valuation Reports-2024\Dec 2024\PREMAL\Hindprakash Industries Limited -\Generator platform -\WhatsApp Image 2024-12-26 at 2.08.45 PM.jpeg" id="21" name="image20.jpg"/>
              <a:graphic>
                <a:graphicData uri="http://schemas.openxmlformats.org/drawingml/2006/picture">
                  <pic:pic>
                    <pic:nvPicPr>
                      <pic:cNvPr descr="\\Jyoti-pc\d\universal\Valuation Reports-2024\Dec 2024\PREMAL\Hindprakash Industries Limited -\Generator platform -\WhatsApp Image 2024-12-26 at 2.08.45 PM.jpeg" id="0" name="image20.jpg"/>
                      <pic:cNvPicPr preferRelativeResize="0"/>
                    </pic:nvPicPr>
                    <pic:blipFill>
                      <a:blip r:embed="rId12"/>
                      <a:srcRect b="0" l="0" r="0" t="0"/>
                      <a:stretch>
                        <a:fillRect/>
                      </a:stretch>
                    </pic:blipFill>
                    <pic:spPr>
                      <a:xfrm>
                        <a:off x="0" y="0"/>
                        <a:ext cx="2095500"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971675" cy="2743200"/>
              <wp:effectExtent b="0" l="0" r="0" t="0"/>
              <wp:docPr descr="\\Jyoti-pc\d\universal\Valuation Reports-2024\Dec 2024\PREMAL\Hindprakash Industries Limited -\Generator platform -\WhatsApp Image 2024-12-26 at 2.12.17 PM.jpeg" id="24" name="image17.jpg"/>
              <a:graphic>
                <a:graphicData uri="http://schemas.openxmlformats.org/drawingml/2006/picture">
                  <pic:pic>
                    <pic:nvPicPr>
                      <pic:cNvPr descr="\\Jyoti-pc\d\universal\Valuation Reports-2024\Dec 2024\PREMAL\Hindprakash Industries Limited -\Generator platform -\WhatsApp Image 2024-12-26 at 2.12.17 PM.jpeg" id="0" name="image17.jpg"/>
                      <pic:cNvPicPr preferRelativeResize="0"/>
                    </pic:nvPicPr>
                    <pic:blipFill>
                      <a:blip r:embed="rId13"/>
                      <a:srcRect b="0" l="0" r="0" t="0"/>
                      <a:stretch>
                        <a:fillRect/>
                      </a:stretch>
                    </pic:blipFill>
                    <pic:spPr>
                      <a:xfrm>
                        <a:off x="0" y="0"/>
                        <a:ext cx="1971675"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866900" cy="2743200"/>
              <wp:effectExtent b="0" l="0" r="0" t="0"/>
              <wp:docPr descr="\\Jyoti-pc\d\universal\Valuation Reports-2024\Dec 2024\PREMAL\Hindprakash Industries Limited -\Generator platform -\WhatsApp Image 2024-12-26 at 2.12.12 PM.jpeg" id="23" name="image15.jpg"/>
              <a:graphic>
                <a:graphicData uri="http://schemas.openxmlformats.org/drawingml/2006/picture">
                  <pic:pic>
                    <pic:nvPicPr>
                      <pic:cNvPr descr="\\Jyoti-pc\d\universal\Valuation Reports-2024\Dec 2024\PREMAL\Hindprakash Industries Limited -\Generator platform -\WhatsApp Image 2024-12-26 at 2.12.12 PM.jpeg" id="0" name="image15.jpg"/>
                      <pic:cNvPicPr preferRelativeResize="0"/>
                    </pic:nvPicPr>
                    <pic:blipFill>
                      <a:blip r:embed="rId14"/>
                      <a:srcRect b="0" l="0" r="0" t="0"/>
                      <a:stretch>
                        <a:fillRect/>
                      </a:stretch>
                    </pic:blipFill>
                    <pic:spPr>
                      <a:xfrm>
                        <a:off x="0" y="0"/>
                        <a:ext cx="18669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0"/>
            <w:szCs w:val="30"/>
            <w:u w:val="none"/>
            <w:shd w:fill="auto" w:val="clear"/>
            <w:vertAlign w:val="baseline"/>
            <w:rtl w:val="0"/>
          </w:rPr>
          <w:t xml:space="preserve">Shed Area</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886075" cy="2743200"/>
              <wp:effectExtent b="0" l="0" r="0" t="0"/>
              <wp:docPr descr="\\Jyoti-pc\d\universal\Valuation Reports-2024\Dec 2024\PREMAL\Hindprakash Industries Limited -\shed Area\WhatsApp Image 2024-12-26 at 2.13.43 PM (1).jpeg" id="27" name="image23.jpg"/>
              <a:graphic>
                <a:graphicData uri="http://schemas.openxmlformats.org/drawingml/2006/picture">
                  <pic:pic>
                    <pic:nvPicPr>
                      <pic:cNvPr descr="\\Jyoti-pc\d\universal\Valuation Reports-2024\Dec 2024\PREMAL\Hindprakash Industries Limited -\shed Area\WhatsApp Image 2024-12-26 at 2.13.43 PM (1).jpeg" id="0" name="image23.jpg"/>
                      <pic:cNvPicPr preferRelativeResize="0"/>
                    </pic:nvPicPr>
                    <pic:blipFill>
                      <a:blip r:embed="rId15"/>
                      <a:srcRect b="0" l="0" r="0" t="0"/>
                      <a:stretch>
                        <a:fillRect/>
                      </a:stretch>
                    </pic:blipFill>
                    <pic:spPr>
                      <a:xfrm>
                        <a:off x="0" y="0"/>
                        <a:ext cx="2886075"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114675" cy="2743200"/>
              <wp:effectExtent b="0" l="0" r="0" t="0"/>
              <wp:docPr descr="\\Jyoti-pc\d\universal\Valuation Reports-2024\Dec 2024\PREMAL\Hindprakash Industries Limited -\shed Area\WhatsApp Image 2024-12-26 at 2.13.43 PM.jpeg" id="25" name="image25.jpg"/>
              <a:graphic>
                <a:graphicData uri="http://schemas.openxmlformats.org/drawingml/2006/picture">
                  <pic:pic>
                    <pic:nvPicPr>
                      <pic:cNvPr descr="\\Jyoti-pc\d\universal\Valuation Reports-2024\Dec 2024\PREMAL\Hindprakash Industries Limited -\shed Area\WhatsApp Image 2024-12-26 at 2.13.43 PM.jpeg" id="0" name="image25.jpg"/>
                      <pic:cNvPicPr preferRelativeResize="0"/>
                    </pic:nvPicPr>
                    <pic:blipFill>
                      <a:blip r:embed="rId16"/>
                      <a:srcRect b="0" l="0" r="0" t="0"/>
                      <a:stretch>
                        <a:fillRect/>
                      </a:stretch>
                    </pic:blipFill>
                    <pic:spPr>
                      <a:xfrm>
                        <a:off x="0" y="0"/>
                        <a:ext cx="31146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114800" cy="2743200"/>
              <wp:effectExtent b="0" l="0" r="0" t="0"/>
              <wp:docPr descr="\\Jyoti-pc\d\universal\Valuation Reports-2024\Dec 2024\PREMAL\Hindprakash Industries Limited -\shed Area\WhatsApp Image 2024-12-26 at 2.13.40 PM.jpeg" id="26" name="image26.jpg"/>
              <a:graphic>
                <a:graphicData uri="http://schemas.openxmlformats.org/drawingml/2006/picture">
                  <pic:pic>
                    <pic:nvPicPr>
                      <pic:cNvPr descr="\\Jyoti-pc\d\universal\Valuation Reports-2024\Dec 2024\PREMAL\Hindprakash Industries Limited -\shed Area\WhatsApp Image 2024-12-26 at 2.13.40 PM.jpeg" id="0" name="image26.jpg"/>
                      <pic:cNvPicPr preferRelativeResize="0"/>
                    </pic:nvPicPr>
                    <pic:blipFill>
                      <a:blip r:embed="rId17"/>
                      <a:srcRect b="0" l="0" r="0" t="0"/>
                      <a:stretch>
                        <a:fillRect/>
                      </a:stretch>
                    </pic:blipFill>
                    <pic:spPr>
                      <a:xfrm>
                        <a:off x="0" y="0"/>
                        <a:ext cx="4114800"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876425" cy="2743200"/>
              <wp:effectExtent b="0" l="0" r="0" t="0"/>
              <wp:docPr descr="\\Jyoti-pc\d\universal\Valuation Reports-2024\Dec 2024\PREMAL\Hindprakash Industries Limited -\shed Area\WhatsApp Image 2024-12-26 at 2.13.41 PM.jpeg" id="29" name="image32.jpg"/>
              <a:graphic>
                <a:graphicData uri="http://schemas.openxmlformats.org/drawingml/2006/picture">
                  <pic:pic>
                    <pic:nvPicPr>
                      <pic:cNvPr descr="\\Jyoti-pc\d\universal\Valuation Reports-2024\Dec 2024\PREMAL\Hindprakash Industries Limited -\shed Area\WhatsApp Image 2024-12-26 at 2.13.41 PM.jpeg" id="0" name="image32.jpg"/>
                      <pic:cNvPicPr preferRelativeResize="0"/>
                    </pic:nvPicPr>
                    <pic:blipFill>
                      <a:blip r:embed="rId18"/>
                      <a:srcRect b="0" l="0" r="0" t="0"/>
                      <a:stretch>
                        <a:fillRect/>
                      </a:stretch>
                    </pic:blipFill>
                    <pic:spPr>
                      <a:xfrm>
                        <a:off x="0" y="0"/>
                        <a:ext cx="18764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Factory structure External</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905125" cy="2743200"/>
              <wp:effectExtent b="0" l="0" r="0" t="0"/>
              <wp:docPr descr="\\Jyoti-pc\d\universal\Valuation Reports-2024\Dec 2024\PREMAL\Hindprakash Industries Limited -\Factory structure External\WhatsApp Image 2024-12-26 at 2.27.15 PM.jpeg" id="30" name="image29.jpg"/>
              <a:graphic>
                <a:graphicData uri="http://schemas.openxmlformats.org/drawingml/2006/picture">
                  <pic:pic>
                    <pic:nvPicPr>
                      <pic:cNvPr descr="\\Jyoti-pc\d\universal\Valuation Reports-2024\Dec 2024\PREMAL\Hindprakash Industries Limited -\Factory structure External\WhatsApp Image 2024-12-26 at 2.27.15 PM.jpeg" id="0" name="image29.jpg"/>
                      <pic:cNvPicPr preferRelativeResize="0"/>
                    </pic:nvPicPr>
                    <pic:blipFill>
                      <a:blip r:embed="rId19"/>
                      <a:srcRect b="0" l="0" r="0" t="0"/>
                      <a:stretch>
                        <a:fillRect/>
                      </a:stretch>
                    </pic:blipFill>
                    <pic:spPr>
                      <a:xfrm>
                        <a:off x="0" y="0"/>
                        <a:ext cx="2905125"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19425" cy="2743200"/>
              <wp:effectExtent b="0" l="0" r="0" t="0"/>
              <wp:docPr descr="\\Jyoti-pc\d\universal\Valuation Reports-2024\Dec 2024\PREMAL\Hindprakash Industries Limited -\Factory structure External\WhatsApp Image 2024-12-26 at 2.27.05 PM.jpeg" id="31" name="image18.jpg"/>
              <a:graphic>
                <a:graphicData uri="http://schemas.openxmlformats.org/drawingml/2006/picture">
                  <pic:pic>
                    <pic:nvPicPr>
                      <pic:cNvPr descr="\\Jyoti-pc\d\universal\Valuation Reports-2024\Dec 2024\PREMAL\Hindprakash Industries Limited -\Factory structure External\WhatsApp Image 2024-12-26 at 2.27.05 PM.jpeg" id="0" name="image18.jpg"/>
                      <pic:cNvPicPr preferRelativeResize="0"/>
                    </pic:nvPicPr>
                    <pic:blipFill>
                      <a:blip r:embed="rId20"/>
                      <a:srcRect b="0" l="0" r="0" t="0"/>
                      <a:stretch>
                        <a:fillRect/>
                      </a:stretch>
                    </pic:blipFill>
                    <pic:spPr>
                      <a:xfrm>
                        <a:off x="0" y="0"/>
                        <a:ext cx="30194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933700" cy="2743200"/>
              <wp:effectExtent b="0" l="0" r="0" t="0"/>
              <wp:docPr descr="\\Jyoti-pc\d\universal\Valuation Reports-2024\Dec 2024\PREMAL\Hindprakash Industries Limited -\Factory structure External\WhatsApp Image 2024-12-26 at 2.27.00 PM (1).jpeg" id="32" name="image34.jpg"/>
              <a:graphic>
                <a:graphicData uri="http://schemas.openxmlformats.org/drawingml/2006/picture">
                  <pic:pic>
                    <pic:nvPicPr>
                      <pic:cNvPr descr="\\Jyoti-pc\d\universal\Valuation Reports-2024\Dec 2024\PREMAL\Hindprakash Industries Limited -\Factory structure External\WhatsApp Image 2024-12-26 at 2.27.00 PM (1).jpeg" id="0" name="image34.jpg"/>
                      <pic:cNvPicPr preferRelativeResize="0"/>
                    </pic:nvPicPr>
                    <pic:blipFill>
                      <a:blip r:embed="rId21"/>
                      <a:srcRect b="0" l="0" r="0" t="0"/>
                      <a:stretch>
                        <a:fillRect/>
                      </a:stretch>
                    </pic:blipFill>
                    <pic:spPr>
                      <a:xfrm>
                        <a:off x="0" y="0"/>
                        <a:ext cx="2933700"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38631" cy="2731275"/>
              <wp:effectExtent b="0" l="0" r="0" t="0"/>
              <wp:docPr descr="\\Jyoti-pc\d\universal\Valuation Reports-2024\Dec 2024\PREMAL\Hindprakash Industries Limited -\Factory structure External\WhatsApp Image 2024-12-26 at 2.27.01 PM (1).jpeg" id="33" name="image28.jpg"/>
              <a:graphic>
                <a:graphicData uri="http://schemas.openxmlformats.org/drawingml/2006/picture">
                  <pic:pic>
                    <pic:nvPicPr>
                      <pic:cNvPr descr="\\Jyoti-pc\d\universal\Valuation Reports-2024\Dec 2024\PREMAL\Hindprakash Industries Limited -\Factory structure External\WhatsApp Image 2024-12-26 at 2.27.01 PM (1).jpeg" id="0" name="image28.jpg"/>
                      <pic:cNvPicPr preferRelativeResize="0"/>
                    </pic:nvPicPr>
                    <pic:blipFill>
                      <a:blip r:embed="rId22"/>
                      <a:srcRect b="0" l="0" r="0" t="0"/>
                      <a:stretch>
                        <a:fillRect/>
                      </a:stretch>
                    </pic:blipFill>
                    <pic:spPr>
                      <a:xfrm>
                        <a:off x="0" y="0"/>
                        <a:ext cx="3038631" cy="273127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943225" cy="2743200"/>
              <wp:effectExtent b="0" l="0" r="0" t="0"/>
              <wp:docPr descr="\\Jyoti-pc\d\universal\Valuation Reports-2024\Dec 2024\PREMAL\Hindprakash Industries Limited -\New folder\WhatsApp Image 2024-12-26 at 2.49.29 PM.jpeg" id="34" name="image35.jpg"/>
              <a:graphic>
                <a:graphicData uri="http://schemas.openxmlformats.org/drawingml/2006/picture">
                  <pic:pic>
                    <pic:nvPicPr>
                      <pic:cNvPr descr="\\Jyoti-pc\d\universal\Valuation Reports-2024\Dec 2024\PREMAL\Hindprakash Industries Limited -\New folder\WhatsApp Image 2024-12-26 at 2.49.29 PM.jpeg" id="0" name="image35.jpg"/>
                      <pic:cNvPicPr preferRelativeResize="0"/>
                    </pic:nvPicPr>
                    <pic:blipFill>
                      <a:blip r:embed="rId23"/>
                      <a:srcRect b="0" l="0" r="0" t="0"/>
                      <a:stretch>
                        <a:fillRect/>
                      </a:stretch>
                    </pic:blipFill>
                    <pic:spPr>
                      <a:xfrm>
                        <a:off x="0" y="0"/>
                        <a:ext cx="2943225"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943225" cy="2743200"/>
              <wp:effectExtent b="0" l="0" r="0" t="0"/>
              <wp:docPr descr="\\Jyoti-pc\d\universal\Valuation Reports-2024\Dec 2024\PREMAL\Hindprakash Industries Limited -\New folder\WhatsApp Image 2024-12-26 at 2.55.06 PM (1).jpeg" id="35" name="image36.jpg"/>
              <a:graphic>
                <a:graphicData uri="http://schemas.openxmlformats.org/drawingml/2006/picture">
                  <pic:pic>
                    <pic:nvPicPr>
                      <pic:cNvPr descr="\\Jyoti-pc\d\universal\Valuation Reports-2024\Dec 2024\PREMAL\Hindprakash Industries Limited -\New folder\WhatsApp Image 2024-12-26 at 2.55.06 PM (1).jpeg" id="0" name="image36.jpg"/>
                      <pic:cNvPicPr preferRelativeResize="0"/>
                    </pic:nvPicPr>
                    <pic:blipFill>
                      <a:blip r:embed="rId24"/>
                      <a:srcRect b="0" l="0" r="0" t="0"/>
                      <a:stretch>
                        <a:fillRect/>
                      </a:stretch>
                    </pic:blipFill>
                    <pic:spPr>
                      <a:xfrm>
                        <a:off x="0" y="0"/>
                        <a:ext cx="2943225"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Factory structure Internal</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914650" cy="2743200"/>
              <wp:effectExtent b="0" l="0" r="0" t="0"/>
              <wp:docPr descr="\\Jyoti-pc\d\universal\Valuation Reports-2024\Dec 2024\PREMAL\Hindprakash Industries Limited -\Factory internal\WhatsApp Image 2024-12-26 at 2.27.18 PM.jpeg" id="36" name="image31.jpg"/>
              <a:graphic>
                <a:graphicData uri="http://schemas.openxmlformats.org/drawingml/2006/picture">
                  <pic:pic>
                    <pic:nvPicPr>
                      <pic:cNvPr descr="\\Jyoti-pc\d\universal\Valuation Reports-2024\Dec 2024\PREMAL\Hindprakash Industries Limited -\Factory internal\WhatsApp Image 2024-12-26 at 2.27.18 PM.jpeg" id="0" name="image31.jpg"/>
                      <pic:cNvPicPr preferRelativeResize="0"/>
                    </pic:nvPicPr>
                    <pic:blipFill>
                      <a:blip r:embed="rId25"/>
                      <a:srcRect b="0" l="0" r="0" t="0"/>
                      <a:stretch>
                        <a:fillRect/>
                      </a:stretch>
                    </pic:blipFill>
                    <pic:spPr>
                      <a:xfrm>
                        <a:off x="0" y="0"/>
                        <a:ext cx="2914650"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867025" cy="2743200"/>
              <wp:effectExtent b="0" l="0" r="0" t="0"/>
              <wp:docPr descr="\\Jyoti-pc\d\universal\Valuation Reports-2024\Dec 2024\PREMAL\Hindprakash Industries Limited -\Factory internal\WhatsApp Image 2024-12-26 at 2.27.19 PM.jpeg" id="7" name="image16.jpg"/>
              <a:graphic>
                <a:graphicData uri="http://schemas.openxmlformats.org/drawingml/2006/picture">
                  <pic:pic>
                    <pic:nvPicPr>
                      <pic:cNvPr descr="\\Jyoti-pc\d\universal\Valuation Reports-2024\Dec 2024\PREMAL\Hindprakash Industries Limited -\Factory internal\WhatsApp Image 2024-12-26 at 2.27.19 PM.jpeg" id="0" name="image16.jpg"/>
                      <pic:cNvPicPr preferRelativeResize="0"/>
                    </pic:nvPicPr>
                    <pic:blipFill>
                      <a:blip r:embed="rId26"/>
                      <a:srcRect b="0" l="0" r="0" t="0"/>
                      <a:stretch>
                        <a:fillRect/>
                      </a:stretch>
                    </pic:blipFill>
                    <pic:spPr>
                      <a:xfrm>
                        <a:off x="0" y="0"/>
                        <a:ext cx="28670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933700" cy="2743200"/>
              <wp:effectExtent b="0" l="0" r="0" t="0"/>
              <wp:docPr descr="\\Jyoti-pc\d\universal\Valuation Reports-2024\Dec 2024\PREMAL\Hindprakash Industries Limited -\Factory internal\WhatsApp Image 2024-12-26 at 2.27.23 PM.jpeg" id="8" name="image1.jpg"/>
              <a:graphic>
                <a:graphicData uri="http://schemas.openxmlformats.org/drawingml/2006/picture">
                  <pic:pic>
                    <pic:nvPicPr>
                      <pic:cNvPr descr="\\Jyoti-pc\d\universal\Valuation Reports-2024\Dec 2024\PREMAL\Hindprakash Industries Limited -\Factory internal\WhatsApp Image 2024-12-26 at 2.27.23 PM.jpeg" id="0" name="image1.jpg"/>
                      <pic:cNvPicPr preferRelativeResize="0"/>
                    </pic:nvPicPr>
                    <pic:blipFill>
                      <a:blip r:embed="rId27"/>
                      <a:srcRect b="0" l="0" r="0" t="0"/>
                      <a:stretch>
                        <a:fillRect/>
                      </a:stretch>
                    </pic:blipFill>
                    <pic:spPr>
                      <a:xfrm>
                        <a:off x="0" y="0"/>
                        <a:ext cx="2933700"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895600" cy="2743200"/>
              <wp:effectExtent b="0" l="0" r="0" t="0"/>
              <wp:docPr descr="\\Jyoti-pc\d\universal\Valuation Reports-2024\Dec 2024\PREMAL\Hindprakash Industries Limited -\Factory internal\WhatsApp Image 2024-12-26 at 2.28.20 PM.jpeg" id="9" name="image19.jpg"/>
              <a:graphic>
                <a:graphicData uri="http://schemas.openxmlformats.org/drawingml/2006/picture">
                  <pic:pic>
                    <pic:nvPicPr>
                      <pic:cNvPr descr="\\Jyoti-pc\d\universal\Valuation Reports-2024\Dec 2024\PREMAL\Hindprakash Industries Limited -\Factory internal\WhatsApp Image 2024-12-26 at 2.28.20 PM.jpeg" id="0" name="image19.jpg"/>
                      <pic:cNvPicPr preferRelativeResize="0"/>
                    </pic:nvPicPr>
                    <pic:blipFill>
                      <a:blip r:embed="rId28"/>
                      <a:srcRect b="0" l="0" r="0" t="0"/>
                      <a:stretch>
                        <a:fillRect/>
                      </a:stretch>
                    </pic:blipFill>
                    <pic:spPr>
                      <a:xfrm>
                        <a:off x="0" y="0"/>
                        <a:ext cx="2895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943225" cy="2743200"/>
              <wp:effectExtent b="0" l="0" r="0" t="0"/>
              <wp:docPr descr="\\Jyoti-pc\d\universal\Valuation Reports-2024\Dec 2024\PREMAL\Hindprakash Industries Limited -\Factory internal\WhatsApp Image 2024-12-26 at 2.27.44 PM.jpeg" id="10" name="image6.jpg"/>
              <a:graphic>
                <a:graphicData uri="http://schemas.openxmlformats.org/drawingml/2006/picture">
                  <pic:pic>
                    <pic:nvPicPr>
                      <pic:cNvPr descr="\\Jyoti-pc\d\universal\Valuation Reports-2024\Dec 2024\PREMAL\Hindprakash Industries Limited -\Factory internal\WhatsApp Image 2024-12-26 at 2.27.44 PM.jpeg" id="0" name="image6.jpg"/>
                      <pic:cNvPicPr preferRelativeResize="0"/>
                    </pic:nvPicPr>
                    <pic:blipFill>
                      <a:blip r:embed="rId29"/>
                      <a:srcRect b="0" l="0" r="0" t="0"/>
                      <a:stretch>
                        <a:fillRect/>
                      </a:stretch>
                    </pic:blipFill>
                    <pic:spPr>
                      <a:xfrm>
                        <a:off x="0" y="0"/>
                        <a:ext cx="2943225"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905125" cy="2743200"/>
              <wp:effectExtent b="0" l="0" r="0" t="0"/>
              <wp:docPr descr="\\Jyoti-pc\d\universal\Valuation Reports-2024\Dec 2024\PREMAL\Hindprakash Industries Limited -\Factory internal\WhatsApp Image 2024-12-26 at 2.28.14 PM.jpeg" id="11" name="image27.jpg"/>
              <a:graphic>
                <a:graphicData uri="http://schemas.openxmlformats.org/drawingml/2006/picture">
                  <pic:pic>
                    <pic:nvPicPr>
                      <pic:cNvPr descr="\\Jyoti-pc\d\universal\Valuation Reports-2024\Dec 2024\PREMAL\Hindprakash Industries Limited -\Factory internal\WhatsApp Image 2024-12-26 at 2.28.14 PM.jpeg" id="0" name="image27.jpg"/>
                      <pic:cNvPicPr preferRelativeResize="0"/>
                    </pic:nvPicPr>
                    <pic:blipFill>
                      <a:blip r:embed="rId30"/>
                      <a:srcRect b="0" l="0" r="0" t="0"/>
                      <a:stretch>
                        <a:fillRect/>
                      </a:stretch>
                    </pic:blipFill>
                    <pic:spPr>
                      <a:xfrm>
                        <a:off x="0" y="0"/>
                        <a:ext cx="29051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278936" cy="2748429"/>
              <wp:effectExtent b="0" l="0" r="0" t="0"/>
              <wp:docPr descr="\\Jyoti-pc\d\universal\Valuation Reports-2024\Dec 2024\PREMAL\Hindprakash Industries Limited -\Factory internal\WhatsApp Image 2024-12-26 at 2.27.17 PM.jpeg" id="12" name="image10.jpg"/>
              <a:graphic>
                <a:graphicData uri="http://schemas.openxmlformats.org/drawingml/2006/picture">
                  <pic:pic>
                    <pic:nvPicPr>
                      <pic:cNvPr descr="\\Jyoti-pc\d\universal\Valuation Reports-2024\Dec 2024\PREMAL\Hindprakash Industries Limited -\Factory internal\WhatsApp Image 2024-12-26 at 2.27.17 PM.jpeg" id="0" name="image10.jpg"/>
                      <pic:cNvPicPr preferRelativeResize="0"/>
                    </pic:nvPicPr>
                    <pic:blipFill>
                      <a:blip r:embed="rId31"/>
                      <a:srcRect b="0" l="0" r="0" t="0"/>
                      <a:stretch>
                        <a:fillRect/>
                      </a:stretch>
                    </pic:blipFill>
                    <pic:spPr>
                      <a:xfrm>
                        <a:off x="0" y="0"/>
                        <a:ext cx="2278936" cy="274842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149030" cy="2745984"/>
              <wp:effectExtent b="0" l="0" r="0" t="0"/>
              <wp:docPr descr="\\Jyoti-pc\d\universal\Valuation Reports-2024\Dec 2024\PREMAL\Hindprakash Industries Limited -\Factory internal\WhatsApp Image 2024-12-26 at 2.28.23 PM.jpeg" id="13" name="image3.jpg"/>
              <a:graphic>
                <a:graphicData uri="http://schemas.openxmlformats.org/drawingml/2006/picture">
                  <pic:pic>
                    <pic:nvPicPr>
                      <pic:cNvPr descr="\\Jyoti-pc\d\universal\Valuation Reports-2024\Dec 2024\PREMAL\Hindprakash Industries Limited -\Factory internal\WhatsApp Image 2024-12-26 at 2.28.23 PM.jpeg" id="0" name="image3.jpg"/>
                      <pic:cNvPicPr preferRelativeResize="0"/>
                    </pic:nvPicPr>
                    <pic:blipFill>
                      <a:blip r:embed="rId32"/>
                      <a:srcRect b="0" l="0" r="0" t="0"/>
                      <a:stretch>
                        <a:fillRect/>
                      </a:stretch>
                    </pic:blipFill>
                    <pic:spPr>
                      <a:xfrm>
                        <a:off x="0" y="0"/>
                        <a:ext cx="2149030" cy="274598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299052" cy="2753410"/>
              <wp:effectExtent b="0" l="0" r="0" t="0"/>
              <wp:docPr descr="\\Jyoti-pc\d\universal\Valuation Reports-2024\Dec 2024\PREMAL\Hindprakash Industries Limited -\Factory internal\WhatsApp Image 2024-12-26 at 2.27.37 PM.jpeg" id="14" name="image5.jpg"/>
              <a:graphic>
                <a:graphicData uri="http://schemas.openxmlformats.org/drawingml/2006/picture">
                  <pic:pic>
                    <pic:nvPicPr>
                      <pic:cNvPr descr="\\Jyoti-pc\d\universal\Valuation Reports-2024\Dec 2024\PREMAL\Hindprakash Industries Limited -\Factory internal\WhatsApp Image 2024-12-26 at 2.27.37 PM.jpeg" id="0" name="image5.jpg"/>
                      <pic:cNvPicPr preferRelativeResize="0"/>
                    </pic:nvPicPr>
                    <pic:blipFill>
                      <a:blip r:embed="rId33"/>
                      <a:srcRect b="0" l="0" r="0" t="0"/>
                      <a:stretch>
                        <a:fillRect/>
                      </a:stretch>
                    </pic:blipFill>
                    <pic:spPr>
                      <a:xfrm>
                        <a:off x="0" y="0"/>
                        <a:ext cx="2299052" cy="275341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150816" cy="2748265"/>
              <wp:effectExtent b="0" l="0" r="0" t="0"/>
              <wp:docPr descr="\\Jyoti-pc\d\universal\Valuation Reports-2024\Dec 2024\PREMAL\Hindprakash Industries Limited -\Factory internal\WhatsApp Image 2024-12-26 at 2.28.43 PM.jpeg" id="15" name="image8.jpg"/>
              <a:graphic>
                <a:graphicData uri="http://schemas.openxmlformats.org/drawingml/2006/picture">
                  <pic:pic>
                    <pic:nvPicPr>
                      <pic:cNvPr descr="\\Jyoti-pc\d\universal\Valuation Reports-2024\Dec 2024\PREMAL\Hindprakash Industries Limited -\Factory internal\WhatsApp Image 2024-12-26 at 2.28.43 PM.jpeg" id="0" name="image8.jpg"/>
                      <pic:cNvPicPr preferRelativeResize="0"/>
                    </pic:nvPicPr>
                    <pic:blipFill>
                      <a:blip r:embed="rId34"/>
                      <a:srcRect b="0" l="0" r="0" t="0"/>
                      <a:stretch>
                        <a:fillRect/>
                      </a:stretch>
                    </pic:blipFill>
                    <pic:spPr>
                      <a:xfrm>
                        <a:off x="0" y="0"/>
                        <a:ext cx="2150816" cy="274826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water tank</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263525</wp:posOffset>
              </wp:positionV>
              <wp:extent cx="2724150" cy="2743017"/>
              <wp:effectExtent b="0" l="0" r="0" t="0"/>
              <wp:wrapSquare wrapText="bothSides" distB="0" distT="0" distL="114300" distR="114300"/>
              <wp:docPr descr="\\Jyoti-pc\d\universal\Valuation Reports-2024\Dec 2024\PREMAL\Hindprakash Industries Limited -\water tank\WhatsApp Image 2024-12-26 at 3.35.31 PM (1).jpeg" id="28" name="image30.jpg"/>
              <a:graphic>
                <a:graphicData uri="http://schemas.openxmlformats.org/drawingml/2006/picture">
                  <pic:pic>
                    <pic:nvPicPr>
                      <pic:cNvPr descr="\\Jyoti-pc\d\universal\Valuation Reports-2024\Dec 2024\PREMAL\Hindprakash Industries Limited -\water tank\WhatsApp Image 2024-12-26 at 3.35.31 PM (1).jpeg" id="0" name="image30.jpg"/>
                      <pic:cNvPicPr preferRelativeResize="0"/>
                    </pic:nvPicPr>
                    <pic:blipFill>
                      <a:blip r:embed="rId35"/>
                      <a:srcRect b="0" l="0" r="0" t="0"/>
                      <a:stretch>
                        <a:fillRect/>
                      </a:stretch>
                    </pic:blipFill>
                    <pic:spPr>
                      <a:xfrm>
                        <a:off x="0" y="0"/>
                        <a:ext cx="2724150" cy="2743017"/>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2819400</wp:posOffset>
              </wp:positionH>
              <wp:positionV relativeFrom="paragraph">
                <wp:posOffset>264795</wp:posOffset>
              </wp:positionV>
              <wp:extent cx="2733675" cy="2742565"/>
              <wp:effectExtent b="0" l="0" r="0" t="0"/>
              <wp:wrapSquare wrapText="bothSides" distB="0" distT="0" distL="114300" distR="114300"/>
              <wp:docPr descr="\\Jyoti-pc\d\universal\Valuation Reports-2024\Dec 2024\PREMAL\Hindprakash Industries Limited -\water tank\WhatsApp Image 2024-12-26 at 3.35.31 PM.jpeg" id="1" name="image21.jpg"/>
              <a:graphic>
                <a:graphicData uri="http://schemas.openxmlformats.org/drawingml/2006/picture">
                  <pic:pic>
                    <pic:nvPicPr>
                      <pic:cNvPr descr="\\Jyoti-pc\d\universal\Valuation Reports-2024\Dec 2024\PREMAL\Hindprakash Industries Limited -\water tank\WhatsApp Image 2024-12-26 at 3.35.31 PM.jpeg" id="0" name="image21.jpg"/>
                      <pic:cNvPicPr preferRelativeResize="0"/>
                    </pic:nvPicPr>
                    <pic:blipFill>
                      <a:blip r:embed="rId36"/>
                      <a:srcRect b="0" l="0" r="0" t="0"/>
                      <a:stretch>
                        <a:fillRect/>
                      </a:stretch>
                    </pic:blipFill>
                    <pic:spPr>
                      <a:xfrm>
                        <a:off x="0" y="0"/>
                        <a:ext cx="2733675" cy="2742565"/>
                      </a:xfrm>
                      <a:prstGeom prst="rect"/>
                      <a:ln/>
                    </pic:spPr>
                  </pic:pic>
                </a:graphicData>
              </a:graphic>
            </wp:anchor>
          </w:drawing>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2915249</wp:posOffset>
              </wp:positionH>
              <wp:positionV relativeFrom="paragraph">
                <wp:posOffset>264</wp:posOffset>
              </wp:positionV>
              <wp:extent cx="2705100" cy="2743200"/>
              <wp:effectExtent b="0" l="0" r="0" t="0"/>
              <wp:wrapSquare wrapText="bothSides" distB="0" distT="0" distL="114300" distR="114300"/>
              <wp:docPr descr="\\Jyoti-pc\d\universal\Valuation Reports-2024\Dec 2024\PREMAL\Hindprakash Industries Limited -\water tank\WhatsApp Image 2024-12-26 at 3.35.27 PM.jpeg" id="2" name="image9.jpg"/>
              <a:graphic>
                <a:graphicData uri="http://schemas.openxmlformats.org/drawingml/2006/picture">
                  <pic:pic>
                    <pic:nvPicPr>
                      <pic:cNvPr descr="\\Jyoti-pc\d\universal\Valuation Reports-2024\Dec 2024\PREMAL\Hindprakash Industries Limited -\water tank\WhatsApp Image 2024-12-26 at 3.35.27 PM.jpeg" id="0" name="image9.jpg"/>
                      <pic:cNvPicPr preferRelativeResize="0"/>
                    </pic:nvPicPr>
                    <pic:blipFill>
                      <a:blip r:embed="rId37"/>
                      <a:srcRect b="0" l="0" r="0" t="0"/>
                      <a:stretch>
                        <a:fillRect/>
                      </a:stretch>
                    </pic:blipFill>
                    <pic:spPr>
                      <a:xfrm>
                        <a:off x="0" y="0"/>
                        <a:ext cx="2705100" cy="2743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-75013</wp:posOffset>
              </wp:positionH>
              <wp:positionV relativeFrom="paragraph">
                <wp:posOffset>-562</wp:posOffset>
              </wp:positionV>
              <wp:extent cx="2867025" cy="2743200"/>
              <wp:effectExtent b="0" l="0" r="0" t="0"/>
              <wp:wrapSquare wrapText="bothSides" distB="0" distT="0" distL="114300" distR="114300"/>
              <wp:docPr descr="\\Jyoti-pc\d\universal\Valuation Reports-2024\Dec 2024\PREMAL\Hindprakash Industries Limited -\water tank\WhatsApp Image 2024-12-26 at 3.35.29 PM (1).jpeg" id="3" name="image11.jpg"/>
              <a:graphic>
                <a:graphicData uri="http://schemas.openxmlformats.org/drawingml/2006/picture">
                  <pic:pic>
                    <pic:nvPicPr>
                      <pic:cNvPr descr="\\Jyoti-pc\d\universal\Valuation Reports-2024\Dec 2024\PREMAL\Hindprakash Industries Limited -\water tank\WhatsApp Image 2024-12-26 at 3.35.29 PM (1).jpeg" id="0" name="image11.jpg"/>
                      <pic:cNvPicPr preferRelativeResize="0"/>
                    </pic:nvPicPr>
                    <pic:blipFill>
                      <a:blip r:embed="rId38"/>
                      <a:srcRect b="0" l="0" r="0" t="0"/>
                      <a:stretch>
                        <a:fillRect/>
                      </a:stretch>
                    </pic:blipFill>
                    <pic:spPr>
                      <a:xfrm>
                        <a:off x="0" y="0"/>
                        <a:ext cx="2867025" cy="2743200"/>
                      </a:xfrm>
                      <a:prstGeom prst="rect"/>
                      <a:ln/>
                    </pic:spPr>
                  </pic:pic>
                </a:graphicData>
              </a:graphic>
            </wp:anchor>
          </w:drawing>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Google Map:</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Pr>
          <w:drawing>
            <wp:inline distB="0" distT="0" distL="0" distR="0">
              <wp:extent cx="6057900" cy="2912110"/>
              <wp:effectExtent b="0" l="0" r="0" t="0"/>
              <wp:docPr id="4"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6057900" cy="291211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Gov. Ready Recknor Rate 2024-25:</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Pr>
          <w:drawing>
            <wp:inline distB="0" distT="0" distL="0" distR="0">
              <wp:extent cx="6057900" cy="3977640"/>
              <wp:effectExtent b="0" l="0" r="0" t="0"/>
              <wp:docPr id="5"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6057900" cy="397764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mbria" w:cs="Cambria" w:eastAsia="Cambria" w:hAnsi="Cambria"/>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mbria" w:cs="Cambria" w:eastAsia="Cambria" w:hAnsi="Cambria"/>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mbria" w:cs="Cambria" w:eastAsia="Cambria" w:hAnsi="Cambria"/>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mbria" w:cs="Cambria" w:eastAsia="Cambria" w:hAnsi="Cambria"/>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singl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omparables: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6057900" cy="2780030"/>
              <wp:effectExtent b="0" l="0" r="0" t="0"/>
              <wp:docPr id="6"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6057900" cy="278003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sectPr>
        <w:footerReference r:id="rId42" w:type="default"/>
        <w:pgSz w:h="15840" w:w="12240" w:orient="portrait"/>
        <w:pgMar w:bottom="630" w:top="810" w:left="1440" w:right="1260" w:header="720" w:footer="278"/>
        <w:pgNumType w:start="1"/>
      </w:sectP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52" w:hanging="360"/>
      </w:pPr>
      <w:rPr>
        <w:rFonts w:ascii="Calibri" w:cs="Calibri" w:eastAsia="Calibri" w:hAnsi="Calibri"/>
        <w:sz w:val="22"/>
        <w:szCs w:val="22"/>
      </w:rPr>
    </w:lvl>
    <w:lvl w:ilvl="1">
      <w:start w:val="0"/>
      <w:numFmt w:val="bullet"/>
      <w:lvlText w:val="•"/>
      <w:lvlJc w:val="left"/>
      <w:pPr>
        <w:ind w:left="1808" w:hanging="360"/>
      </w:pPr>
      <w:rPr/>
    </w:lvl>
    <w:lvl w:ilvl="2">
      <w:start w:val="0"/>
      <w:numFmt w:val="bullet"/>
      <w:lvlText w:val="•"/>
      <w:lvlJc w:val="left"/>
      <w:pPr>
        <w:ind w:left="2656" w:hanging="360"/>
      </w:pPr>
      <w:rPr/>
    </w:lvl>
    <w:lvl w:ilvl="3">
      <w:start w:val="0"/>
      <w:numFmt w:val="bullet"/>
      <w:lvlText w:val="•"/>
      <w:lvlJc w:val="left"/>
      <w:pPr>
        <w:ind w:left="3504" w:hanging="360"/>
      </w:pPr>
      <w:rPr/>
    </w:lvl>
    <w:lvl w:ilvl="4">
      <w:start w:val="0"/>
      <w:numFmt w:val="bullet"/>
      <w:lvlText w:val="•"/>
      <w:lvlJc w:val="left"/>
      <w:pPr>
        <w:ind w:left="4352" w:hanging="360"/>
      </w:pPr>
      <w:rPr/>
    </w:lvl>
    <w:lvl w:ilvl="5">
      <w:start w:val="0"/>
      <w:numFmt w:val="bullet"/>
      <w:lvlText w:val="•"/>
      <w:lvlJc w:val="left"/>
      <w:pPr>
        <w:ind w:left="5200" w:hanging="360"/>
      </w:pPr>
      <w:rPr/>
    </w:lvl>
    <w:lvl w:ilvl="6">
      <w:start w:val="0"/>
      <w:numFmt w:val="bullet"/>
      <w:lvlText w:val="•"/>
      <w:lvlJc w:val="left"/>
      <w:pPr>
        <w:ind w:left="6048" w:hanging="360"/>
      </w:pPr>
      <w:rPr/>
    </w:lvl>
    <w:lvl w:ilvl="7">
      <w:start w:val="0"/>
      <w:numFmt w:val="bullet"/>
      <w:lvlText w:val="•"/>
      <w:lvlJc w:val="left"/>
      <w:pPr>
        <w:ind w:left="6896" w:hanging="360"/>
      </w:pPr>
      <w:rPr/>
    </w:lvl>
    <w:lvl w:ilvl="8">
      <w:start w:val="0"/>
      <w:numFmt w:val="bullet"/>
      <w:lvlText w:val="•"/>
      <w:lvlJc w:val="left"/>
      <w:pPr>
        <w:ind w:left="7744"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image" Target="media/image18.jpg"/><Relationship Id="rId42" Type="http://schemas.openxmlformats.org/officeDocument/2006/relationships/footer" Target="footer1.xml"/><Relationship Id="rId41" Type="http://schemas.openxmlformats.org/officeDocument/2006/relationships/image" Target="media/image4.png"/><Relationship Id="rId22" Type="http://schemas.openxmlformats.org/officeDocument/2006/relationships/image" Target="media/image28.jpg"/><Relationship Id="rId21" Type="http://schemas.openxmlformats.org/officeDocument/2006/relationships/image" Target="media/image34.jpg"/><Relationship Id="rId24" Type="http://schemas.openxmlformats.org/officeDocument/2006/relationships/image" Target="media/image36.jpg"/><Relationship Id="rId23" Type="http://schemas.openxmlformats.org/officeDocument/2006/relationships/image" Target="media/image3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26" Type="http://schemas.openxmlformats.org/officeDocument/2006/relationships/image" Target="media/image16.jpg"/><Relationship Id="rId25" Type="http://schemas.openxmlformats.org/officeDocument/2006/relationships/image" Target="media/image31.jpg"/><Relationship Id="rId28" Type="http://schemas.openxmlformats.org/officeDocument/2006/relationships/image" Target="media/image19.jpg"/><Relationship Id="rId27"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13.jpg"/><Relationship Id="rId29" Type="http://schemas.openxmlformats.org/officeDocument/2006/relationships/image" Target="media/image6.jpg"/><Relationship Id="rId7" Type="http://schemas.openxmlformats.org/officeDocument/2006/relationships/image" Target="media/image14.jpg"/><Relationship Id="rId8" Type="http://schemas.openxmlformats.org/officeDocument/2006/relationships/image" Target="media/image33.jpg"/><Relationship Id="rId31" Type="http://schemas.openxmlformats.org/officeDocument/2006/relationships/image" Target="media/image10.jpg"/><Relationship Id="rId30" Type="http://schemas.openxmlformats.org/officeDocument/2006/relationships/image" Target="media/image27.jpg"/><Relationship Id="rId11" Type="http://schemas.openxmlformats.org/officeDocument/2006/relationships/image" Target="media/image24.jpg"/><Relationship Id="rId33" Type="http://schemas.openxmlformats.org/officeDocument/2006/relationships/image" Target="media/image5.jpg"/><Relationship Id="rId10" Type="http://schemas.openxmlformats.org/officeDocument/2006/relationships/image" Target="media/image22.jpg"/><Relationship Id="rId32" Type="http://schemas.openxmlformats.org/officeDocument/2006/relationships/image" Target="media/image3.jpg"/><Relationship Id="rId13" Type="http://schemas.openxmlformats.org/officeDocument/2006/relationships/image" Target="media/image17.jpg"/><Relationship Id="rId35" Type="http://schemas.openxmlformats.org/officeDocument/2006/relationships/image" Target="media/image30.jpg"/><Relationship Id="rId12" Type="http://schemas.openxmlformats.org/officeDocument/2006/relationships/image" Target="media/image20.jpg"/><Relationship Id="rId34" Type="http://schemas.openxmlformats.org/officeDocument/2006/relationships/image" Target="media/image8.jpg"/><Relationship Id="rId15" Type="http://schemas.openxmlformats.org/officeDocument/2006/relationships/image" Target="media/image23.jpg"/><Relationship Id="rId37" Type="http://schemas.openxmlformats.org/officeDocument/2006/relationships/image" Target="media/image9.jpg"/><Relationship Id="rId14" Type="http://schemas.openxmlformats.org/officeDocument/2006/relationships/image" Target="media/image15.jpg"/><Relationship Id="rId36" Type="http://schemas.openxmlformats.org/officeDocument/2006/relationships/image" Target="media/image21.jpg"/><Relationship Id="rId17" Type="http://schemas.openxmlformats.org/officeDocument/2006/relationships/image" Target="media/image26.jpg"/><Relationship Id="rId39" Type="http://schemas.openxmlformats.org/officeDocument/2006/relationships/image" Target="media/image12.png"/><Relationship Id="rId16" Type="http://schemas.openxmlformats.org/officeDocument/2006/relationships/image" Target="media/image25.jpg"/><Relationship Id="rId38" Type="http://schemas.openxmlformats.org/officeDocument/2006/relationships/image" Target="media/image11.jpg"/><Relationship Id="rId19" Type="http://schemas.openxmlformats.org/officeDocument/2006/relationships/image" Target="media/image29.jpg"/><Relationship Id="rId18" Type="http://schemas.openxmlformats.org/officeDocument/2006/relationships/image" Target="media/image32.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