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ind w:firstLine="720"/>
        <w:jc w:val="right"/>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0A">
      <w:pPr>
        <w:ind w:firstLine="720"/>
        <w:jc w:val="right"/>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0B">
      <w:pPr>
        <w:ind w:firstLine="720"/>
        <w:jc w:val="right"/>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Appendix-II</w:t>
      </w:r>
    </w:p>
    <w:p w:rsidR="00000000" w:rsidDel="00000000" w:rsidP="00000000" w:rsidRDefault="00000000" w:rsidRPr="00000000" w14:paraId="0000000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sz w:val="25"/>
          <w:szCs w:val="25"/>
        </w:rPr>
      </w:pPr>
      <w:r w:rsidDel="00000000" w:rsidR="00000000" w:rsidRPr="00000000">
        <w:rPr>
          <w:rtl w:val="0"/>
        </w:rPr>
      </w:r>
    </w:p>
    <w:p w:rsidR="00000000" w:rsidDel="00000000" w:rsidP="00000000" w:rsidRDefault="00000000" w:rsidRPr="00000000" w14:paraId="0000000F">
      <w:pPr>
        <w:ind w:left="-426" w:firstLine="0"/>
        <w:rPr>
          <w:rFonts w:ascii="Calibri" w:cs="Calibri" w:eastAsia="Calibri" w:hAnsi="Calibri"/>
          <w:b w:val="1"/>
          <w:bCs w:val="1"/>
          <w:sz w:val="25"/>
          <w:szCs w:val="25"/>
        </w:rPr>
      </w:pPr>
      <w:r>
        <w:rPr>
          <w:rFonts w:ascii="Calibri" w:cs="Calibri" w:eastAsia="Calibri" w:hAnsi="Calibri"/>
          <w:b w:val="1"/>
          <w:bCs w:val="1"/>
          <w:sz w:val="25"/>
          <w:szCs w:val="25"/>
        </w:rPr>
        <w:t xml:space="preserve">Ref. No. {firmReferenceNo}                  Date: {reportDate}</w:t>
        <w:p w:rsidR="00000000" w:rsidDel="00000000" w:rsidP="00000000" w:rsidRDefault="00000000" w:rsidRPr="00000000" w14:paraId="00000010">
          <w:pPr>
            <w:rPr>
              <w:rFonts w:ascii="Calibri" w:cs="Calibri" w:eastAsia="Calibri" w:hAnsi="Calibri"/>
              <w:b w:val="1"/>
              <w:bCs w:val="1"/>
              <w:sz w:val="25"/>
              <w:szCs w:val="25"/>
            </w:rPr>
          </w:pPr>
          <w:r w:rsidDel="00000000" w:rsidR="00000000" w:rsidRPr="00000000">
            <w:rPr>
              <w:rtl w:val="0"/>
            </w:rPr>
          </w:r>
        </w:p>
        <w:p w:rsidR="00000000" w:rsidDel="00000000" w:rsidP="00000000" w:rsidRDefault="00000000" w:rsidRPr="00000000" w14:paraId="00000011">
          <w:pPr>
            <w:pStyle w:val="Subtitle"/>
            <w:pBdr>
              <w:top w:color="000000" w:space="1" w:sz="4" w:val="single"/>
              <w:left w:color="000000" w:space="20" w:sz="4" w:val="single"/>
              <w:bottom w:color="000000" w:space="1" w:sz="4" w:val="single"/>
              <w:right w:color="000000" w:space="4" w:sz="4" w:val="single"/>
            </w:pBdr>
            <w:spacing w:line="360" w:lineRule="auto"/>
            <w:rPr>
              <w:rFonts w:ascii="Calibri" w:cs="Calibri" w:eastAsia="Calibri" w:hAnsi="Calibri"/>
              <w:i w:val="1"/>
              <w:iCs w:val="1"/>
              <w:sz w:val="28"/>
              <w:szCs w:val="28"/>
              <w:u w:val="single"/>
            </w:rPr>
          </w:pPr>
          <w:r w:rsidDel="00000000" w:rsidR="00000000" w:rsidRPr="00000000">
            <w:rPr>
              <w:rtl w:val="0"/>
            </w:rPr>
          </w:r>
        </w:p>
        <w:p w:rsidR="00000000" w:rsidDel="00000000" w:rsidP="00000000" w:rsidRDefault="00000000" w:rsidRPr="00000000" w14:paraId="00000012">
          <w:pPr>
            <w:pStyle w:val="Subtitle"/>
            <w:pBdr>
              <w:top w:color="000000" w:space="1" w:sz="4" w:val="single"/>
              <w:left w:color="000000" w:space="20" w:sz="4" w:val="single"/>
              <w:bottom w:color="000000" w:space="1" w:sz="4" w:val="single"/>
              <w:right w:color="000000" w:space="4" w:sz="4" w:val="single"/>
            </w:pBdr>
            <w:spacing w:line="360" w:lineRule="auto"/>
            <w:rPr>
              <w:rFonts w:ascii="Calibri" w:cs="Calibri" w:eastAsia="Calibri" w:hAnsi="Calibri"/>
              <w:i w:val="1"/>
              <w:iCs w:val="1"/>
              <w:sz w:val="28"/>
              <w:szCs w:val="28"/>
              <w:u w:val="single"/>
            </w:rPr>
          </w:pPr>
          <w:r w:rsidDel="00000000" w:rsidR="00000000" w:rsidRPr="00000000">
            <w:rPr>
              <w:rFonts w:ascii="Calibri" w:cs="Calibri" w:eastAsia="Calibri" w:hAnsi="Calibri"/>
              <w:i w:val="1"/>
              <w:iCs w:val="1"/>
              <w:sz w:val="28"/>
              <w:szCs w:val="28"/>
              <w:u w:val="single"/>
              <w:rtl w:val="0"/>
            </w:rPr>
            <w:t xml:space="preserve">VALUATION REPORT OF</w:t>
          </w:r>
        </w:p>
        <w:p w:rsidR="00000000" w:rsidDel="00000000" w:rsidP="00000000" w:rsidRDefault="00000000" w:rsidRPr="00000000" w14:paraId="00000013">
          <w:pPr>
            <w:pStyle w:val="Subtitle"/>
            <w:pBdr>
              <w:top w:color="000000" w:space="1" w:sz="4" w:val="single"/>
              <w:left w:color="000000" w:space="20" w:sz="4" w:val="single"/>
              <w:bottom w:color="000000" w:space="1" w:sz="4" w:val="single"/>
              <w:right w:color="000000" w:space="4" w:sz="4" w:val="single"/>
            </w:pBdr>
            <w:spacing w:line="360" w:lineRule="auto"/>
            <w:rPr>
              <w:rFonts w:ascii="Calibri" w:cs="Calibri" w:eastAsia="Calibri" w:hAnsi="Calibri"/>
              <w:i w:val="1"/>
              <w:iCs w:val="1"/>
              <w:sz w:val="28"/>
              <w:szCs w:val="28"/>
              <w:highlight w:val="yellow"/>
              <w:u w:val="single"/>
            </w:rPr>
          </w:pPr>
          <w:r w:rsidDel="00000000" w:rsidR="00000000" w:rsidRPr="00000000">
            <w:rPr>
              <w:rFonts w:ascii="Calibri" w:cs="Calibri" w:eastAsia="Calibri" w:hAnsi="Calibri"/>
              <w:i w:val="1"/>
              <w:iCs w:val="1"/>
              <w:sz w:val="28"/>
              <w:szCs w:val="28"/>
              <w:highlight w:val="yellow"/>
              <w:u w:val="single"/>
              <w:rtl w:val="0"/>
            </w:rPr>
            <w:t xml:space="preserve">{ownerName}</w:t>
          </w:r>
        </w:p>
        <w:p w:rsidR="00000000" w:rsidDel="00000000" w:rsidP="00000000" w:rsidRDefault="00000000" w:rsidRPr="00000000" w14:paraId="00000014">
          <w:pPr>
            <w:pStyle w:val="Subtitle"/>
            <w:pBdr>
              <w:top w:color="000000" w:space="1" w:sz="4" w:val="single"/>
              <w:left w:color="000000" w:space="20" w:sz="4" w:val="single"/>
              <w:bottom w:color="000000" w:space="1" w:sz="4" w:val="single"/>
              <w:right w:color="000000" w:space="4" w:sz="4" w:val="single"/>
            </w:pBdr>
            <w:spacing w:line="360" w:lineRule="auto"/>
            <w:rPr>
              <w:rFonts w:ascii="Calibri" w:cs="Calibri" w:eastAsia="Calibri" w:hAnsi="Calibri"/>
              <w:i w:val="1"/>
              <w:iCs w:val="1"/>
              <w:sz w:val="28"/>
              <w:szCs w:val="28"/>
              <w:highlight w:val="yellow"/>
              <w:u w:val="single"/>
            </w:rPr>
          </w:pPr>
          <w:r w:rsidDel="00000000" w:rsidR="00000000" w:rsidRPr="00000000">
            <w:rPr>
              <w:rtl w:val="0"/>
            </w:rPr>
          </w:r>
        </w:p>
        <w:p w:rsidR="00000000" w:rsidDel="00000000" w:rsidP="00000000" w:rsidRDefault="00000000" w:rsidRPr="00000000" w14:paraId="00000015">
          <w:pPr>
            <w:pStyle w:val="Subtitle"/>
            <w:pBdr>
              <w:top w:color="000000" w:space="1" w:sz="4" w:val="single"/>
              <w:left w:color="000000" w:space="20" w:sz="4" w:val="single"/>
              <w:bottom w:color="000000" w:space="1" w:sz="4" w:val="single"/>
              <w:right w:color="000000" w:space="4" w:sz="4" w:val="single"/>
            </w:pBdr>
            <w:spacing w:line="360" w:lineRule="auto"/>
            <w:rPr>
              <w:rFonts w:ascii="Calibri" w:cs="Calibri" w:eastAsia="Calibri" w:hAnsi="Calibri"/>
              <w:i w:val="1"/>
              <w:iCs w:val="1"/>
              <w:sz w:val="28"/>
              <w:szCs w:val="28"/>
              <w:highlight w:val="yellow"/>
              <w:u w:val="single"/>
            </w:rPr>
          </w:pPr>
          <w:r w:rsidDel="00000000" w:rsidR="00000000" w:rsidRPr="00000000">
            <w:rPr>
              <w:rFonts w:ascii="Calibri" w:cs="Calibri" w:eastAsia="Calibri" w:hAnsi="Calibri"/>
              <w:i w:val="1"/>
              <w:iCs w:val="1"/>
              <w:sz w:val="28"/>
              <w:szCs w:val="28"/>
              <w:highlight w:val="yellow"/>
              <w:u w:val="single"/>
              <w:rtl w:val="0"/>
            </w:rPr>
            <w:t xml:space="preserve">FLAT NO. 3604, 36</w:t>
          </w:r>
          <w:r w:rsidDel="00000000" w:rsidR="00000000" w:rsidRPr="00000000">
            <w:rPr>
              <w:rFonts w:ascii="Calibri" w:cs="Calibri" w:eastAsia="Calibri" w:hAnsi="Calibri"/>
              <w:i w:val="1"/>
              <w:iCs w:val="1"/>
              <w:sz w:val="28"/>
              <w:szCs w:val="28"/>
              <w:highlight w:val="yellow"/>
              <w:u w:val="single"/>
              <w:vertAlign w:val="superscript"/>
              <w:rtl w:val="0"/>
            </w:rPr>
            <w:t xml:space="preserve">TH</w:t>
          </w:r>
          <w:r w:rsidDel="00000000" w:rsidR="00000000" w:rsidRPr="00000000">
            <w:rPr>
              <w:rFonts w:ascii="Calibri" w:cs="Calibri" w:eastAsia="Calibri" w:hAnsi="Calibri"/>
              <w:i w:val="1"/>
              <w:iCs w:val="1"/>
              <w:sz w:val="28"/>
              <w:szCs w:val="28"/>
              <w:highlight w:val="yellow"/>
              <w:u w:val="single"/>
              <w:rtl w:val="0"/>
            </w:rPr>
            <w:t xml:space="preserve"> FLOOR, D WING, DOSTI AQUA IN DOSTI EASTERN BAY – PHASE 3, ANTOP HILL, VIDHYALANKAR COLLEGE ROAD, CTS NO. 2A/116(PT), 4/116 OF VILLAGE SALTPAN, WADALA EAST, MUMBAI 400037.</w:t>
          </w:r>
        </w:p>
        <w:p w:rsidR="00000000" w:rsidDel="00000000" w:rsidP="00000000" w:rsidRDefault="00000000" w:rsidRPr="00000000" w14:paraId="00000016">
          <w:pPr>
            <w:pStyle w:val="Subtitle"/>
            <w:pBdr>
              <w:top w:color="000000" w:space="1" w:sz="4" w:val="single"/>
              <w:left w:color="000000" w:space="20" w:sz="4" w:val="single"/>
              <w:bottom w:color="000000" w:space="1" w:sz="4" w:val="single"/>
              <w:right w:color="000000" w:space="4" w:sz="4" w:val="single"/>
            </w:pBdr>
            <w:spacing w:line="360" w:lineRule="auto"/>
            <w:rPr>
              <w:rFonts w:ascii="Calibri" w:cs="Calibri" w:eastAsia="Calibri" w:hAnsi="Calibri"/>
              <w:i w:val="1"/>
              <w:iCs w:val="1"/>
              <w:sz w:val="30"/>
              <w:szCs w:val="30"/>
              <w:u w:val="single"/>
            </w:rPr>
          </w:pPr>
          <w:r w:rsidDel="00000000" w:rsidR="00000000" w:rsidRPr="00000000">
            <w:rPr>
              <w:rFonts w:ascii="Calibri" w:cs="Calibri" w:eastAsia="Calibri" w:hAnsi="Calibri"/>
              <w:i w:val="1"/>
              <w:iCs w:val="1"/>
              <w:sz w:val="28"/>
              <w:szCs w:val="28"/>
              <w:highlight w:val="yellow"/>
              <w:u w:val="single"/>
              <w:rtl w:val="0"/>
            </w:rPr>
            <w:t xml:space="preserve">FOR</w:t>
            <w:br w:type="textWrapping"/>
            <w:t xml:space="preserve">UBI, {bankBranch}</w:t>
          </w:r>
          <w:r w:rsidDel="00000000" w:rsidR="00000000" w:rsidRPr="00000000">
            <w:rPr>
              <w:rtl w:val="0"/>
            </w:rPr>
          </w:r>
        </w:p>
        <w:p w:rsidR="00000000" w:rsidDel="00000000" w:rsidP="00000000" w:rsidRDefault="00000000" w:rsidRPr="00000000" w14:paraId="00000017">
          <w:pPr>
            <w:ind w:left="10" w:right="6" w:hanging="1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ind w:left="10" w:right="6" w:hanging="1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ind w:left="10" w:right="6" w:hanging="1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ind w:left="10" w:right="6" w:hanging="10"/>
            <w:jc w:val="center"/>
            <w:rPr/>
          </w:pPr>
          <w:r w:rsidDel="00000000" w:rsidR="00000000" w:rsidRPr="00000000">
            <w:rPr>
              <w:rtl w:val="0"/>
            </w:rPr>
          </w:r>
        </w:p>
        <w:p w:rsidR="00000000" w:rsidDel="00000000" w:rsidP="00000000" w:rsidRDefault="00000000" w:rsidRPr="00000000" w14:paraId="0000001B">
          <w:pPr>
            <w:ind w:left="10" w:right="6" w:hanging="10"/>
            <w:jc w:val="center"/>
            <w:rPr/>
          </w:pPr>
          <w:r w:rsidDel="00000000" w:rsidR="00000000" w:rsidRPr="00000000">
            <w:rPr>
              <w:rtl w:val="0"/>
            </w:rPr>
          </w:r>
        </w:p>
        <w:p w:rsidR="00000000" w:rsidDel="00000000" w:rsidP="00000000" w:rsidRDefault="00000000" w:rsidRPr="00000000" w14:paraId="0000001C">
          <w:pPr>
            <w:spacing w:after="0" w:lineRule="auto"/>
            <w:rPr>
              <w:rFonts w:ascii="Calibri" w:cs="Calibri" w:eastAsia="Calibri" w:hAnsi="Calibri"/>
              <w:b w:val="1"/>
              <w:bCs w:val="1"/>
              <w:sz w:val="24"/>
              <w:szCs w:val="24"/>
            </w:rPr>
          </w:pPr>
          <w:r w:rsidDel="00000000" w:rsidR="00000000" w:rsidRPr="00000000">
            <w:br w:type="column"/>
          </w:r>
          <w:r w:rsidDel="00000000" w:rsidR="00000000" w:rsidRPr="00000000">
            <w:rPr>
              <w:rFonts w:ascii="Calibri" w:cs="Calibri" w:eastAsia="Calibri" w:hAnsi="Calibri"/>
              <w:b w:val="1"/>
              <w:bCs w:val="1"/>
              <w:sz w:val="24"/>
              <w:szCs w:val="24"/>
              <w:rtl w:val="0"/>
            </w:rPr>
            <w:t xml:space="preserve">To, </w:t>
          </w:r>
        </w:p>
        <w:p w:rsidR="00000000" w:rsidDel="00000000" w:rsidP="00000000" w:rsidRDefault="00000000" w:rsidRPr="00000000" w14:paraId="0000001D">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Branch Manager</w:t>
          </w:r>
        </w:p>
        <w:p w:rsidR="00000000" w:rsidDel="00000000" w:rsidP="00000000" w:rsidRDefault="00000000" w:rsidRPr="00000000" w14:paraId="0000001E">
          <w:pPr>
            <w:spacing w:after="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Union Bank of India</w:t>
          </w:r>
        </w:p>
        <w:p w:rsidR="00000000" w:rsidDel="00000000" w:rsidP="00000000" w:rsidRDefault="00000000" w:rsidRPr="00000000" w14:paraId="0000001F">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highlight w:val="yellow"/>
              <w:rtl w:val="0"/>
            </w:rPr>
            <w:t xml:space="preserve">{bankBranch}</w:t>
          </w:r>
          <w:r w:rsidDel="00000000" w:rsidR="00000000" w:rsidRPr="00000000">
            <w:rPr>
              <w:rtl w:val="0"/>
            </w:rPr>
          </w:r>
        </w:p>
        <w:p w:rsidR="00000000" w:rsidDel="00000000" w:rsidP="00000000" w:rsidRDefault="00000000" w:rsidRPr="00000000" w14:paraId="00000020">
          <w:pPr>
            <w:spacing w:after="120" w:line="264" w:lineRule="auto"/>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VALUATION REPORT (IN RESPECT OF FLATS)</w:t>
          </w:r>
        </w:p>
        <w:tbl>
          <w:tblPr>
            <w:tblStyle w:val="Table1"/>
            <w:tblW w:w="10774.0" w:type="dxa"/>
            <w:jc w:val="left"/>
            <w:tblInd w:w="-6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596"/>
            <w:gridCol w:w="310"/>
            <w:gridCol w:w="3347"/>
            <w:gridCol w:w="236"/>
            <w:gridCol w:w="47"/>
            <w:gridCol w:w="2911"/>
            <w:gridCol w:w="2618"/>
            <w:tblGridChange w:id="0">
              <w:tblGrid>
                <w:gridCol w:w="709"/>
                <w:gridCol w:w="596"/>
                <w:gridCol w:w="310"/>
                <w:gridCol w:w="3347"/>
                <w:gridCol w:w="236"/>
                <w:gridCol w:w="47"/>
                <w:gridCol w:w="2911"/>
                <w:gridCol w:w="2618"/>
              </w:tblGrid>
            </w:tblGridChange>
          </w:tblGrid>
          <w:tr>
            <w:trPr>
              <w:cantSplit w:val="0"/>
              <w:tblHeader w:val="0"/>
            </w:trPr>
            <w:tc>
              <w:tcPr/>
              <w:p w:rsidR="00000000" w:rsidDel="00000000" w:rsidP="00000000" w:rsidRDefault="00000000" w:rsidRPr="00000000" w14:paraId="00000021">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w:t>
                </w:r>
              </w:p>
            </w:tc>
            <w:tc>
              <w:tcPr>
                <w:gridSpan w:val="3"/>
              </w:tcPr>
              <w:p w:rsidR="00000000" w:rsidDel="00000000" w:rsidP="00000000" w:rsidRDefault="00000000" w:rsidRPr="00000000" w14:paraId="00000022">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GENERAL</w:t>
                </w:r>
              </w:p>
            </w:tc>
            <w:tc>
              <w:tcPr/>
              <w:p w:rsidR="00000000" w:rsidDel="00000000" w:rsidP="00000000" w:rsidRDefault="00000000" w:rsidRPr="00000000" w14:paraId="00000025">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26">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9">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02A">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Purpose for which the valuation is made</w:t>
                </w:r>
              </w:p>
            </w:tc>
            <w:tc>
              <w:tcPr>
                <w:gridSpan w:val="4"/>
              </w:tcPr>
              <w:p w:rsidR="00000000" w:rsidDel="00000000" w:rsidP="00000000" w:rsidRDefault="00000000" w:rsidRPr="00000000" w14:paraId="0000002D">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31">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bottom w:color="000000" w:space="0" w:sz="4" w:val="single"/>
                  <w:right w:color="000000" w:space="0" w:sz="4" w:val="single"/>
                </w:tcBorders>
              </w:tcPr>
              <w:p w:rsidR="00000000" w:rsidDel="00000000" w:rsidP="00000000" w:rsidRDefault="00000000" w:rsidRPr="00000000" w14:paraId="00000032">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gridSpan w:val="2"/>
                <w:tcBorders>
                  <w:left w:color="000000" w:space="0" w:sz="4" w:val="single"/>
                </w:tcBorders>
              </w:tcPr>
              <w:p w:rsidR="00000000" w:rsidDel="00000000" w:rsidP="00000000" w:rsidRDefault="00000000" w:rsidRPr="00000000" w14:paraId="00000033">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inspection</w:t>
                </w:r>
              </w:p>
            </w:tc>
            <w:tc>
              <w:tcPr/>
              <w:p w:rsidR="00000000" w:rsidDel="00000000" w:rsidP="00000000" w:rsidRDefault="00000000" w:rsidRPr="00000000" w14:paraId="0000003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36">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3A">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gridSpan w:val="2"/>
                <w:tcBorders>
                  <w:left w:color="000000" w:space="0" w:sz="4" w:val="single"/>
                </w:tcBorders>
              </w:tcPr>
              <w:p w:rsidR="00000000" w:rsidDel="00000000" w:rsidP="00000000" w:rsidRDefault="00000000" w:rsidRPr="00000000" w14:paraId="0000003B">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on which the valuation is made</w:t>
                </w:r>
              </w:p>
            </w:tc>
            <w:tc>
              <w:tcPr/>
              <w:p w:rsidR="00000000" w:rsidDel="00000000" w:rsidP="00000000" w:rsidRDefault="00000000" w:rsidRPr="00000000" w14:paraId="0000003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3E">
                <w:pPr>
                  <w:spacing w:after="120" w:lineRule="auto"/>
                  <w:jc w:val="both"/>
                  <w:rPr>
                    <w:rFonts w:ascii="Calibri" w:cs="Calibri" w:eastAsia="Calibri" w:hAnsi="Calibri"/>
                    <w:sz w:val="24"/>
                    <w:szCs w:val="24"/>
                  </w:rPr>
                </w:pPr>
                <w:r w:rsidDel="00000000" w:rsidR="00000000" w:rsidRPr="00000000">
                  <w:rPr>
                    <w:rtl w:val="0"/>
                  </w:rPr>
                </w:r>
              </w:p>
            </w:tc>
          </w:tr>
          <w:tr>
            <w:trPr>
              <w:cantSplit w:val="0"/>
              <w:trHeight w:val="253" w:hRule="atLeast"/>
              <w:tblHeader w:val="0"/>
            </w:trPr>
            <w:tc>
              <w:tcPr>
                <w:vMerge w:val="restart"/>
              </w:tcPr>
              <w:p w:rsidR="00000000" w:rsidDel="00000000" w:rsidP="00000000" w:rsidRDefault="00000000" w:rsidRPr="00000000" w14:paraId="00000041">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p w:rsidR="00000000" w:rsidDel="00000000" w:rsidP="00000000" w:rsidRDefault="00000000" w:rsidRPr="00000000" w14:paraId="00000042">
                <w:pPr>
                  <w:spacing w:after="120" w:line="264" w:lineRule="auto"/>
                  <w:jc w:val="both"/>
                  <w:rPr>
                    <w:rFonts w:ascii="Calibri" w:cs="Calibri" w:eastAsia="Calibri" w:hAnsi="Calibri"/>
                    <w:sz w:val="24"/>
                    <w:szCs w:val="24"/>
                  </w:rPr>
                </w:pPr>
                <w:r w:rsidDel="00000000" w:rsidR="00000000" w:rsidRPr="00000000">
                  <w:rPr>
                    <w:rtl w:val="0"/>
                  </w:rPr>
                </w:r>
              </w:p>
            </w:tc>
            <w:tc>
              <w:tcPr>
                <w:gridSpan w:val="7"/>
                <w:tcBorders>
                  <w:bottom w:color="000000" w:space="0" w:sz="4" w:val="single"/>
                </w:tcBorders>
              </w:tcPr>
              <w:p w:rsidR="00000000" w:rsidDel="00000000" w:rsidP="00000000" w:rsidRDefault="00000000" w:rsidRPr="00000000" w14:paraId="00000043">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 of documents produced for perusal </w:t>
                </w:r>
              </w:p>
            </w:tc>
          </w:tr>
          <w:tr>
            <w:trPr>
              <w:cantSplit w:val="0"/>
              <w:trHeight w:val="529" w:hRule="atLeast"/>
              <w:tblHeader w:val="0"/>
            </w:trPr>
            <w:tc>
              <w:tcPr>
                <w:vMerge w:val="continue"/>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288" w:right="0" w:hanging="29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Agreement For sale</w:t>
                </w:r>
              </w:p>
            </w:tc>
            <w:tc>
              <w:tcPr/>
              <w:p w:rsidR="00000000" w:rsidDel="00000000" w:rsidP="00000000" w:rsidRDefault="00000000" w:rsidRPr="00000000" w14:paraId="0000004E">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4F">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052">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288" w:right="0" w:hanging="29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Index II</w:t>
                </w:r>
              </w:p>
            </w:tc>
            <w:tc>
              <w:tcPr/>
              <w:p w:rsidR="00000000" w:rsidDel="00000000" w:rsidP="00000000" w:rsidRDefault="00000000" w:rsidRPr="00000000" w14:paraId="00000056">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57">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05A">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288" w:right="0" w:hanging="29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Commencement Certificate</w:t>
                </w:r>
              </w:p>
            </w:tc>
            <w:tc>
              <w:tcPr/>
              <w:p w:rsidR="00000000" w:rsidDel="00000000" w:rsidP="00000000" w:rsidRDefault="00000000" w:rsidRPr="00000000" w14:paraId="0000005E">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5F">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062">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288" w:right="0" w:hanging="29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Approved plan </w:t>
                </w:r>
              </w:p>
            </w:tc>
            <w:tc>
              <w:tcPr/>
              <w:p w:rsidR="00000000" w:rsidDel="00000000" w:rsidP="00000000" w:rsidRDefault="00000000" w:rsidRPr="00000000" w14:paraId="00000066">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67">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06A">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288" w:right="0" w:hanging="29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Amended Plan Approval Letter</w:t>
                </w:r>
              </w:p>
            </w:tc>
            <w:tc>
              <w:tcPr/>
              <w:p w:rsidR="00000000" w:rsidDel="00000000" w:rsidP="00000000" w:rsidRDefault="00000000" w:rsidRPr="00000000" w14:paraId="0000006E">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6F">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072">
                <w:pPr>
                  <w:spacing w:after="120" w:line="26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288" w:right="0" w:hanging="29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Documents</w:t>
                </w:r>
              </w:p>
            </w:tc>
            <w:tc>
              <w:tcPr/>
              <w:p w:rsidR="00000000" w:rsidDel="00000000" w:rsidP="00000000" w:rsidRDefault="00000000" w:rsidRPr="00000000" w14:paraId="00000077">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64" w:lineRule="auto"/>
                  <w:ind w:left="32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45" w:hRule="atLeast"/>
              <w:tblHeader w:val="0"/>
            </w:trPr>
            <w:tc>
              <w:tcPr/>
              <w:p w:rsidR="00000000" w:rsidDel="00000000" w:rsidP="00000000" w:rsidRDefault="00000000" w:rsidRPr="00000000" w14:paraId="0000007B">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gridSpan w:val="3"/>
              </w:tcPr>
              <w:p w:rsidR="00000000" w:rsidDel="00000000" w:rsidP="00000000" w:rsidRDefault="00000000" w:rsidRPr="00000000" w14:paraId="0000007C">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of the owner(s) and his / their address (es) with Phone no. (details of share of each owner in case of joint ownership)</w:t>
                </w:r>
              </w:p>
            </w:tc>
            <w:tc>
              <w:tcPr/>
              <w:p w:rsidR="00000000" w:rsidDel="00000000" w:rsidP="00000000" w:rsidRDefault="00000000" w:rsidRPr="00000000" w14:paraId="0000007F">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80">
                <w:pPr>
                  <w:spacing w:line="264"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 of the Owner: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1">
                <w:pPr>
                  <w:spacing w:line="264"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spacing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Ownership – </w:t>
                </w:r>
              </w:p>
            </w:tc>
          </w:tr>
          <w:tr>
            <w:trPr>
              <w:cantSplit w:val="0"/>
              <w:tblHeader w:val="0"/>
            </w:trPr>
            <w:tc>
              <w:tcPr/>
              <w:p w:rsidR="00000000" w:rsidDel="00000000" w:rsidP="00000000" w:rsidRDefault="00000000" w:rsidRPr="00000000" w14:paraId="0000008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gridSpan w:val="3"/>
              </w:tcPr>
              <w:p w:rsidR="00000000" w:rsidDel="00000000" w:rsidP="00000000" w:rsidRDefault="00000000" w:rsidRPr="00000000" w14:paraId="0000008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Brief description of the property</w:t>
                </w:r>
              </w:p>
            </w:tc>
            <w:tc>
              <w:tcPr/>
              <w:p w:rsidR="00000000" w:rsidDel="00000000" w:rsidP="00000000" w:rsidRDefault="00000000" w:rsidRPr="00000000" w14:paraId="00000089">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Landmark: </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Accommodation: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Amenities </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Areas:  </w:t>
                </w:r>
                <w:r w:rsidDel="00000000" w:rsidR="00000000" w:rsidRPr="00000000">
                  <w:rPr>
                    <w:rtl w:val="0"/>
                  </w:rPr>
                </w:r>
              </w:p>
            </w:tc>
          </w:tr>
          <w:tr>
            <w:trPr>
              <w:cantSplit w:val="0"/>
              <w:trHeight w:val="190" w:hRule="atLeast"/>
              <w:tblHeader w:val="0"/>
            </w:trPr>
            <w:tc>
              <w:tcPr>
                <w:vMerge w:val="restart"/>
              </w:tcPr>
              <w:p w:rsidR="00000000" w:rsidDel="00000000" w:rsidP="00000000" w:rsidRDefault="00000000" w:rsidRPr="00000000" w14:paraId="0000009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gridSpan w:val="3"/>
              </w:tcPr>
              <w:p w:rsidR="00000000" w:rsidDel="00000000" w:rsidP="00000000" w:rsidRDefault="00000000" w:rsidRPr="00000000" w14:paraId="0000009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Location of property</w:t>
                </w:r>
              </w:p>
            </w:tc>
            <w:tc>
              <w:tcPr>
                <w:gridSpan w:val="4"/>
              </w:tcPr>
              <w:p w:rsidR="00000000" w:rsidDel="00000000" w:rsidP="00000000" w:rsidRDefault="00000000" w:rsidRPr="00000000" w14:paraId="00000098">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09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gridSpan w:val="2"/>
                <w:tcBorders>
                  <w:left w:color="000000" w:space="0" w:sz="4" w:val="single"/>
                </w:tcBorders>
              </w:tcPr>
              <w:p w:rsidR="00000000" w:rsidDel="00000000" w:rsidP="00000000" w:rsidRDefault="00000000" w:rsidRPr="00000000" w14:paraId="0000009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Plot No. / Survey No.</w:t>
                </w:r>
              </w:p>
            </w:tc>
            <w:tc>
              <w:tcPr/>
              <w:p w:rsidR="00000000" w:rsidDel="00000000" w:rsidP="00000000" w:rsidRDefault="00000000" w:rsidRPr="00000000" w14:paraId="000000A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A1">
                <w:pPr>
                  <w:spacing w:line="264" w:lineRule="auto"/>
                  <w:jc w:val="both"/>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A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gridSpan w:val="2"/>
                <w:tcBorders>
                  <w:left w:color="000000" w:space="0" w:sz="4" w:val="single"/>
                </w:tcBorders>
              </w:tcPr>
              <w:p w:rsidR="00000000" w:rsidDel="00000000" w:rsidP="00000000" w:rsidRDefault="00000000" w:rsidRPr="00000000" w14:paraId="000000A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 No./ Shop No.</w:t>
                </w:r>
              </w:p>
            </w:tc>
            <w:tc>
              <w:tcPr/>
              <w:p w:rsidR="00000000" w:rsidDel="00000000" w:rsidP="00000000" w:rsidRDefault="00000000" w:rsidRPr="00000000" w14:paraId="000000A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A9">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A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w:t>
                </w:r>
              </w:p>
            </w:tc>
            <w:tc>
              <w:tcPr>
                <w:gridSpan w:val="2"/>
                <w:tcBorders>
                  <w:left w:color="000000" w:space="0" w:sz="4" w:val="single"/>
                </w:tcBorders>
              </w:tcPr>
              <w:p w:rsidR="00000000" w:rsidDel="00000000" w:rsidP="00000000" w:rsidRDefault="00000000" w:rsidRPr="00000000" w14:paraId="000000A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 S. No. / Village</w:t>
                </w:r>
              </w:p>
            </w:tc>
            <w:tc>
              <w:tcPr/>
              <w:p w:rsidR="00000000" w:rsidDel="00000000" w:rsidP="00000000" w:rsidRDefault="00000000" w:rsidRPr="00000000" w14:paraId="000000B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B1">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B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w:t>
                </w:r>
              </w:p>
            </w:tc>
            <w:tc>
              <w:tcPr>
                <w:gridSpan w:val="2"/>
                <w:tcBorders>
                  <w:left w:color="000000" w:space="0" w:sz="4" w:val="single"/>
                </w:tcBorders>
              </w:tcPr>
              <w:p w:rsidR="00000000" w:rsidDel="00000000" w:rsidP="00000000" w:rsidRDefault="00000000" w:rsidRPr="00000000" w14:paraId="000000B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Ward / Taluka</w:t>
                </w:r>
              </w:p>
            </w:tc>
            <w:tc>
              <w:tcPr/>
              <w:p w:rsidR="00000000" w:rsidDel="00000000" w:rsidP="00000000" w:rsidRDefault="00000000" w:rsidRPr="00000000" w14:paraId="000000B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B9">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B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gridSpan w:val="2"/>
                <w:tcBorders>
                  <w:left w:color="000000" w:space="0" w:sz="4" w:val="single"/>
                </w:tcBorders>
              </w:tcPr>
              <w:p w:rsidR="00000000" w:rsidDel="00000000" w:rsidP="00000000" w:rsidRDefault="00000000" w:rsidRPr="00000000" w14:paraId="000000B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Mandal / District</w:t>
                </w:r>
              </w:p>
            </w:tc>
            <w:tc>
              <w:tcPr/>
              <w:p w:rsidR="00000000" w:rsidDel="00000000" w:rsidP="00000000" w:rsidRDefault="00000000" w:rsidRPr="00000000" w14:paraId="000000C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C1">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C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gridSpan w:val="2"/>
                <w:tcBorders>
                  <w:left w:color="000000" w:space="0" w:sz="4" w:val="single"/>
                </w:tcBorders>
              </w:tcPr>
              <w:p w:rsidR="00000000" w:rsidDel="00000000" w:rsidP="00000000" w:rsidRDefault="00000000" w:rsidRPr="00000000" w14:paraId="000000C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issue and validity of layout of approved map / plan</w:t>
                </w:r>
              </w:p>
            </w:tc>
            <w:tc>
              <w:tcPr/>
              <w:p w:rsidR="00000000" w:rsidDel="00000000" w:rsidP="00000000" w:rsidRDefault="00000000" w:rsidRPr="00000000" w14:paraId="000000C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C9">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C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w:t>
                </w:r>
              </w:p>
            </w:tc>
            <w:tc>
              <w:tcPr>
                <w:gridSpan w:val="2"/>
                <w:tcBorders>
                  <w:left w:color="000000" w:space="0" w:sz="4" w:val="single"/>
                </w:tcBorders>
              </w:tcPr>
              <w:p w:rsidR="00000000" w:rsidDel="00000000" w:rsidP="00000000" w:rsidRDefault="00000000" w:rsidRPr="00000000" w14:paraId="000000C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Approved map / plan issuing authority</w:t>
                </w:r>
              </w:p>
            </w:tc>
            <w:tc>
              <w:tcPr/>
              <w:p w:rsidR="00000000" w:rsidDel="00000000" w:rsidP="00000000" w:rsidRDefault="00000000" w:rsidRPr="00000000" w14:paraId="000000D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D1">
                <w:pPr>
                  <w:spacing w:after="120" w:line="264" w:lineRule="auto"/>
                  <w:rPr>
                    <w:rFonts w:ascii="Calibri" w:cs="Calibri" w:eastAsia="Calibri" w:hAnsi="Calibri"/>
                    <w:b w:val="1"/>
                    <w:bCs w:val="1"/>
                    <w:sz w:val="24"/>
                    <w:szCs w:val="24"/>
                  </w:rPr>
                </w:pPr>
                <w:r w:rsidDel="00000000" w:rsidR="00000000" w:rsidRPr="00000000">
                  <w:rPr>
                    <w:rtl w:val="0"/>
                  </w:rPr>
                </w:r>
              </w:p>
            </w:tc>
          </w:tr>
          <w:tr>
            <w:trPr>
              <w:cantSplit w:val="0"/>
              <w:trHeight w:val="577" w:hRule="atLeast"/>
              <w:tblHeader w:val="0"/>
            </w:trPr>
            <w:tc>
              <w:tcPr>
                <w:vMerge w:val="continue"/>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D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w:t>
                </w:r>
              </w:p>
            </w:tc>
            <w:tc>
              <w:tcPr>
                <w:gridSpan w:val="2"/>
                <w:tcBorders>
                  <w:left w:color="000000" w:space="0" w:sz="4" w:val="single"/>
                </w:tcBorders>
              </w:tcPr>
              <w:p w:rsidR="00000000" w:rsidDel="00000000" w:rsidP="00000000" w:rsidRDefault="00000000" w:rsidRPr="00000000" w14:paraId="000000D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genuineness or authenticity of approved map / plan is verified</w:t>
                </w:r>
              </w:p>
            </w:tc>
            <w:tc>
              <w:tcPr/>
              <w:p w:rsidR="00000000" w:rsidDel="00000000" w:rsidP="00000000" w:rsidRDefault="00000000" w:rsidRPr="00000000" w14:paraId="000000D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D9">
                <w:pPr>
                  <w:spacing w:after="120" w:line="264" w:lineRule="auto"/>
                  <w:rPr>
                    <w:rFonts w:ascii="Calibri" w:cs="Calibri" w:eastAsia="Calibri" w:hAnsi="Calibri"/>
                    <w:b w:val="1"/>
                    <w:bCs w:val="1"/>
                    <w:sz w:val="24"/>
                    <w:szCs w:val="24"/>
                  </w:rPr>
                </w:pPr>
                <w:r w:rsidDel="00000000" w:rsidR="00000000" w:rsidRPr="00000000">
                  <w:rPr>
                    <w:rtl w:val="0"/>
                  </w:rPr>
                </w:r>
              </w:p>
            </w:tc>
          </w:tr>
          <w:tr>
            <w:trPr>
              <w:cantSplit w:val="0"/>
              <w:trHeight w:val="838" w:hRule="atLeast"/>
              <w:tblHeader w:val="0"/>
            </w:trPr>
            <w:tc>
              <w:tcPr>
                <w:vMerge w:val="continue"/>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D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p>
            </w:tc>
            <w:tc>
              <w:tcPr>
                <w:gridSpan w:val="2"/>
                <w:tcBorders>
                  <w:left w:color="000000" w:space="0" w:sz="4" w:val="single"/>
                </w:tcBorders>
              </w:tcPr>
              <w:p w:rsidR="00000000" w:rsidDel="00000000" w:rsidP="00000000" w:rsidRDefault="00000000" w:rsidRPr="00000000" w14:paraId="000000D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other comments by our empaneled valuers on authentic of approved plan</w:t>
                </w:r>
              </w:p>
            </w:tc>
            <w:tc>
              <w:tcPr/>
              <w:p w:rsidR="00000000" w:rsidDel="00000000" w:rsidP="00000000" w:rsidRDefault="00000000" w:rsidRPr="00000000" w14:paraId="000000E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E1">
                <w:pPr>
                  <w:spacing w:after="120" w:line="264" w:lineRule="auto"/>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gridSpan w:val="3"/>
              </w:tcPr>
              <w:p w:rsidR="00000000" w:rsidDel="00000000" w:rsidP="00000000" w:rsidRDefault="00000000" w:rsidRPr="00000000" w14:paraId="000000E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Postal address of the property</w:t>
                </w:r>
              </w:p>
            </w:tc>
            <w:tc>
              <w:tcPr/>
              <w:p w:rsidR="00000000" w:rsidDel="00000000" w:rsidP="00000000" w:rsidRDefault="00000000" w:rsidRPr="00000000" w14:paraId="000000E8">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52" w:hRule="atLeast"/>
              <w:tblHeader w:val="0"/>
            </w:trPr>
            <w:tc>
              <w:tcPr>
                <w:vMerge w:val="restart"/>
              </w:tcPr>
              <w:p w:rsidR="00000000" w:rsidDel="00000000" w:rsidP="00000000" w:rsidRDefault="00000000" w:rsidRPr="00000000" w14:paraId="000000E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gridSpan w:val="3"/>
              </w:tcPr>
              <w:p w:rsidR="00000000" w:rsidDel="00000000" w:rsidP="00000000" w:rsidRDefault="00000000" w:rsidRPr="00000000" w14:paraId="000000E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City / Town</w:t>
                </w:r>
              </w:p>
            </w:tc>
            <w:tc>
              <w:tcPr/>
              <w:p w:rsidR="00000000" w:rsidDel="00000000" w:rsidP="00000000" w:rsidRDefault="00000000" w:rsidRPr="00000000" w14:paraId="000000F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F1">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rHeight w:val="280" w:hRule="atLeast"/>
              <w:tblHeader w:val="0"/>
            </w:trPr>
            <w:tc>
              <w:tcPr>
                <w:vMerge w:val="continue"/>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F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Residential Area</w:t>
                </w:r>
              </w:p>
            </w:tc>
            <w:tc>
              <w:tcPr/>
              <w:p w:rsidR="00000000" w:rsidDel="00000000" w:rsidP="00000000" w:rsidRDefault="00000000" w:rsidRPr="00000000" w14:paraId="000000F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F9">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F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Commercial Area</w:t>
                </w:r>
              </w:p>
            </w:tc>
            <w:tc>
              <w:tcPr/>
              <w:p w:rsidR="00000000" w:rsidDel="00000000" w:rsidP="00000000" w:rsidRDefault="00000000" w:rsidRPr="00000000" w14:paraId="0000010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01">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0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Industrial Area</w:t>
                </w:r>
              </w:p>
            </w:tc>
            <w:tc>
              <w:tcPr/>
              <w:p w:rsidR="00000000" w:rsidDel="00000000" w:rsidP="00000000" w:rsidRDefault="00000000" w:rsidRPr="00000000" w14:paraId="0000010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09">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rHeight w:val="70" w:hRule="atLeast"/>
              <w:tblHeader w:val="0"/>
            </w:trPr>
            <w:tc>
              <w:tcPr>
                <w:vMerge w:val="restart"/>
              </w:tcPr>
              <w:p w:rsidR="00000000" w:rsidDel="00000000" w:rsidP="00000000" w:rsidRDefault="00000000" w:rsidRPr="00000000" w14:paraId="0000010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gridSpan w:val="3"/>
              </w:tcPr>
              <w:p w:rsidR="00000000" w:rsidDel="00000000" w:rsidP="00000000" w:rsidRDefault="00000000" w:rsidRPr="00000000" w14:paraId="0000010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Classification of the area</w:t>
                </w:r>
              </w:p>
            </w:tc>
            <w:tc>
              <w:tcPr/>
              <w:p w:rsidR="00000000" w:rsidDel="00000000" w:rsidP="00000000" w:rsidRDefault="00000000" w:rsidRPr="00000000" w14:paraId="0000011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11">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11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w:t>
                </w:r>
              </w:p>
            </w:tc>
            <w:tc>
              <w:tcPr>
                <w:gridSpan w:val="2"/>
                <w:tcBorders>
                  <w:left w:color="000000" w:space="0" w:sz="4" w:val="single"/>
                </w:tcBorders>
              </w:tcPr>
              <w:p w:rsidR="00000000" w:rsidDel="00000000" w:rsidP="00000000" w:rsidRDefault="00000000" w:rsidRPr="00000000" w14:paraId="0000011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 / Middle / Poor</w:t>
                </w:r>
              </w:p>
            </w:tc>
            <w:tc>
              <w:tcPr/>
              <w:p w:rsidR="00000000" w:rsidDel="00000000" w:rsidP="00000000" w:rsidRDefault="00000000" w:rsidRPr="00000000" w14:paraId="0000011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19">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11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w:t>
                </w:r>
              </w:p>
            </w:tc>
            <w:tc>
              <w:tcPr>
                <w:gridSpan w:val="2"/>
                <w:tcBorders>
                  <w:left w:color="000000" w:space="0" w:sz="4" w:val="single"/>
                </w:tcBorders>
              </w:tcPr>
              <w:p w:rsidR="00000000" w:rsidDel="00000000" w:rsidP="00000000" w:rsidRDefault="00000000" w:rsidRPr="00000000" w14:paraId="0000011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Urban / Semi Urban / Rural</w:t>
                </w:r>
              </w:p>
            </w:tc>
            <w:tc>
              <w:tcPr/>
              <w:p w:rsidR="00000000" w:rsidDel="00000000" w:rsidP="00000000" w:rsidRDefault="00000000" w:rsidRPr="00000000" w14:paraId="0000012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21">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4">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gridSpan w:val="3"/>
              </w:tcPr>
              <w:p w:rsidR="00000000" w:rsidDel="00000000" w:rsidP="00000000" w:rsidRDefault="00000000" w:rsidRPr="00000000" w14:paraId="00000125">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Coming under Corporation limit / Village Panchayat / Municipality</w:t>
                </w:r>
              </w:p>
            </w:tc>
            <w:tc>
              <w:tcPr/>
              <w:p w:rsidR="00000000" w:rsidDel="00000000" w:rsidP="00000000" w:rsidRDefault="00000000" w:rsidRPr="00000000" w14:paraId="00000128">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29">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C">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gridSpan w:val="3"/>
              </w:tcPr>
              <w:p w:rsidR="00000000" w:rsidDel="00000000" w:rsidP="00000000" w:rsidRDefault="00000000" w:rsidRPr="00000000" w14:paraId="0000012D">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covered under any State / Central Govt. enactments (e.g., Urban Land Ceiling Act) or notified under agency area / scheduled area / cantonment area</w:t>
                </w:r>
              </w:p>
            </w:tc>
            <w:tc>
              <w:tcPr/>
              <w:p w:rsidR="00000000" w:rsidDel="00000000" w:rsidP="00000000" w:rsidRDefault="00000000" w:rsidRPr="00000000" w14:paraId="00000130">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31">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441" w:hRule="atLeast"/>
              <w:tblHeader w:val="0"/>
            </w:trPr>
            <w:tc>
              <w:tcPr>
                <w:vMerge w:val="restart"/>
              </w:tcPr>
              <w:p w:rsidR="00000000" w:rsidDel="00000000" w:rsidP="00000000" w:rsidRDefault="00000000" w:rsidRPr="00000000" w14:paraId="0000013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gridSpan w:val="3"/>
              </w:tcPr>
              <w:p w:rsidR="00000000" w:rsidDel="00000000" w:rsidP="00000000" w:rsidRDefault="00000000" w:rsidRPr="00000000" w14:paraId="0000013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Boundaries of the property</w:t>
                </w:r>
              </w:p>
            </w:tc>
            <w:tc>
              <w:tcPr/>
              <w:p w:rsidR="00000000" w:rsidDel="00000000" w:rsidP="00000000" w:rsidRDefault="00000000" w:rsidRPr="00000000" w14:paraId="0000013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right w:color="000000" w:space="0" w:sz="4" w:val="single"/>
                </w:tcBorders>
              </w:tcPr>
              <w:p w:rsidR="00000000" w:rsidDel="00000000" w:rsidP="00000000" w:rsidRDefault="00000000" w:rsidRPr="00000000" w14:paraId="00000139">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 per Site</w:t>
                </w:r>
                <w:r w:rsidDel="00000000" w:rsidR="00000000" w:rsidRPr="00000000">
                  <w:rPr>
                    <w:rtl w:val="0"/>
                  </w:rPr>
                </w:r>
              </w:p>
            </w:tc>
            <w:tc>
              <w:tcPr>
                <w:tcBorders>
                  <w:left w:color="000000" w:space="0" w:sz="4" w:val="single"/>
                </w:tcBorders>
              </w:tcPr>
              <w:p w:rsidR="00000000" w:rsidDel="00000000" w:rsidP="00000000" w:rsidRDefault="00000000" w:rsidRPr="00000000" w14:paraId="0000013B">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 per Flats</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3D">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North</w:t>
                </w:r>
              </w:p>
            </w:tc>
            <w:tc>
              <w:tcPr/>
              <w:p w:rsidR="00000000" w:rsidDel="00000000" w:rsidP="00000000" w:rsidRDefault="00000000" w:rsidRPr="00000000" w14:paraId="00000140">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right w:color="000000" w:space="0" w:sz="4" w:val="single"/>
                </w:tcBorders>
              </w:tcPr>
              <w:p w:rsidR="00000000" w:rsidDel="00000000" w:rsidP="00000000" w:rsidRDefault="00000000" w:rsidRPr="00000000" w14:paraId="00000141">
                <w:pPr>
                  <w:spacing w:line="264" w:lineRule="auto"/>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43">
                <w:pPr>
                  <w:spacing w:line="264" w:lineRule="auto"/>
                  <w:jc w:val="center"/>
                  <w:rPr>
                    <w:rFonts w:ascii="Calibri" w:cs="Calibri" w:eastAsia="Calibri" w:hAnsi="Calibri"/>
                    <w:sz w:val="24"/>
                    <w:szCs w:val="24"/>
                  </w:rPr>
                </w:pPr>
                <w:r w:rsidDel="00000000" w:rsidR="00000000" w:rsidRPr="00000000">
                  <w:rPr>
                    <w:rtl w:val="0"/>
                  </w:rPr>
                </w:r>
              </w:p>
            </w:tc>
          </w:tr>
          <w:tr>
            <w:trPr>
              <w:cantSplit w:val="0"/>
              <w:trHeight w:val="136" w:hRule="atLeast"/>
              <w:tblHeader w:val="0"/>
            </w:trPr>
            <w:tc>
              <w:tcPr>
                <w:vMerge w:val="continue"/>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45">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South</w:t>
                </w:r>
              </w:p>
            </w:tc>
            <w:tc>
              <w:tcPr/>
              <w:p w:rsidR="00000000" w:rsidDel="00000000" w:rsidP="00000000" w:rsidRDefault="00000000" w:rsidRPr="00000000" w14:paraId="00000148">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right w:color="000000" w:space="0" w:sz="4" w:val="single"/>
                </w:tcBorders>
              </w:tcPr>
              <w:p w:rsidR="00000000" w:rsidDel="00000000" w:rsidP="00000000" w:rsidRDefault="00000000" w:rsidRPr="00000000" w14:paraId="00000149">
                <w:pPr>
                  <w:spacing w:line="264" w:lineRule="auto"/>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4B">
                <w:pPr>
                  <w:spacing w:line="264" w:lineRule="auto"/>
                  <w:jc w:val="center"/>
                  <w:rPr>
                    <w:rFonts w:ascii="Calibri" w:cs="Calibri" w:eastAsia="Calibri" w:hAnsi="Calibri"/>
                    <w:sz w:val="24"/>
                    <w:szCs w:val="24"/>
                  </w:rPr>
                </w:pPr>
                <w:r w:rsidDel="00000000" w:rsidR="00000000" w:rsidRPr="00000000">
                  <w:rPr>
                    <w:rtl w:val="0"/>
                  </w:rPr>
                </w:r>
              </w:p>
            </w:tc>
          </w:tr>
          <w:tr>
            <w:trPr>
              <w:cantSplit w:val="0"/>
              <w:trHeight w:val="70" w:hRule="atLeast"/>
              <w:tblHeader w:val="0"/>
            </w:trPr>
            <w:tc>
              <w:tcPr>
                <w:vMerge w:val="continue"/>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4D">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East</w:t>
                </w:r>
              </w:p>
            </w:tc>
            <w:tc>
              <w:tcPr/>
              <w:p w:rsidR="00000000" w:rsidDel="00000000" w:rsidP="00000000" w:rsidRDefault="00000000" w:rsidRPr="00000000" w14:paraId="00000150">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right w:color="000000" w:space="0" w:sz="4" w:val="single"/>
                </w:tcBorders>
              </w:tcPr>
              <w:p w:rsidR="00000000" w:rsidDel="00000000" w:rsidP="00000000" w:rsidRDefault="00000000" w:rsidRPr="00000000" w14:paraId="00000151">
                <w:pPr>
                  <w:spacing w:line="264" w:lineRule="auto"/>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53">
                <w:pPr>
                  <w:spacing w:line="264"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55">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West</w:t>
                </w:r>
              </w:p>
            </w:tc>
            <w:tc>
              <w:tcPr/>
              <w:p w:rsidR="00000000" w:rsidDel="00000000" w:rsidP="00000000" w:rsidRDefault="00000000" w:rsidRPr="00000000" w14:paraId="00000158">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right w:color="000000" w:space="0" w:sz="4" w:val="single"/>
                </w:tcBorders>
              </w:tcPr>
              <w:p w:rsidR="00000000" w:rsidDel="00000000" w:rsidP="00000000" w:rsidRDefault="00000000" w:rsidRPr="00000000" w14:paraId="00000159">
                <w:pPr>
                  <w:spacing w:line="264" w:lineRule="auto"/>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5B">
                <w:pPr>
                  <w:spacing w:line="264"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5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gridSpan w:val="3"/>
                <w:tcBorders>
                  <w:bottom w:color="000000" w:space="0" w:sz="4" w:val="single"/>
                </w:tcBorders>
              </w:tcPr>
              <w:p w:rsidR="00000000" w:rsidDel="00000000" w:rsidP="00000000" w:rsidRDefault="00000000" w:rsidRPr="00000000" w14:paraId="0000015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Dimensions of the site</w:t>
                </w:r>
              </w:p>
            </w:tc>
            <w:tc>
              <w:tcPr>
                <w:vMerge w:val="restart"/>
              </w:tcPr>
              <w:p w:rsidR="00000000" w:rsidDel="00000000" w:rsidP="00000000" w:rsidRDefault="00000000" w:rsidRPr="00000000" w14:paraId="0000016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bottom w:color="000000" w:space="0" w:sz="4" w:val="single"/>
                  <w:right w:color="000000" w:space="0" w:sz="4" w:val="single"/>
                </w:tcBorders>
              </w:tcPr>
              <w:p w:rsidR="00000000" w:rsidDel="00000000" w:rsidP="00000000" w:rsidRDefault="00000000" w:rsidRPr="00000000" w14:paraId="00000161">
                <w:pPr>
                  <w:spacing w:after="120" w:line="264"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w:t>
                </w:r>
              </w:p>
            </w:tc>
            <w:tc>
              <w:tcPr>
                <w:tcBorders>
                  <w:left w:color="000000" w:space="0" w:sz="4" w:val="single"/>
                </w:tcBorders>
              </w:tcPr>
              <w:p w:rsidR="00000000" w:rsidDel="00000000" w:rsidP="00000000" w:rsidRDefault="00000000" w:rsidRPr="00000000" w14:paraId="00000163">
                <w:pPr>
                  <w:spacing w:after="120" w:line="264"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w:t>
                </w:r>
              </w:p>
            </w:tc>
          </w:tr>
          <w:tr>
            <w:trPr>
              <w:cantSplit w:val="0"/>
              <w:tblHeader w:val="0"/>
            </w:trPr>
            <w:tc>
              <w:tcPr>
                <w:vMerge w:val="continue"/>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3"/>
                <w:vMerge w:val="restart"/>
                <w:tcBorders>
                  <w:top w:color="000000" w:space="0" w:sz="4" w:val="single"/>
                </w:tcBorders>
              </w:tcPr>
              <w:p w:rsidR="00000000" w:rsidDel="00000000" w:rsidP="00000000" w:rsidRDefault="00000000" w:rsidRPr="00000000" w14:paraId="00000165">
                <w:pPr>
                  <w:spacing w:after="120" w:line="264" w:lineRule="auto"/>
                  <w:rPr>
                    <w:rFonts w:ascii="Calibri" w:cs="Calibri" w:eastAsia="Calibri" w:hAnsi="Calibri"/>
                    <w:sz w:val="24"/>
                    <w:szCs w:val="24"/>
                  </w:rPr>
                </w:pPr>
                <w:r w:rsidDel="00000000" w:rsidR="00000000" w:rsidRPr="00000000">
                  <w:rPr>
                    <w:rtl w:val="0"/>
                  </w:rPr>
                </w:r>
              </w:p>
            </w:tc>
            <w:tc>
              <w:tcPr>
                <w:vMerge w:val="continue"/>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top w:color="000000" w:space="0" w:sz="4" w:val="single"/>
                  <w:right w:color="000000" w:space="0" w:sz="4" w:val="single"/>
                </w:tcBorders>
              </w:tcPr>
              <w:p w:rsidR="00000000" w:rsidDel="00000000" w:rsidP="00000000" w:rsidRDefault="00000000" w:rsidRPr="00000000" w14:paraId="00000169">
                <w:pPr>
                  <w:spacing w:after="120" w:line="264"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 per Deed</w:t>
                </w:r>
              </w:p>
            </w:tc>
            <w:tc>
              <w:tcPr>
                <w:tcBorders>
                  <w:left w:color="000000" w:space="0" w:sz="4" w:val="single"/>
                </w:tcBorders>
              </w:tcPr>
              <w:p w:rsidR="00000000" w:rsidDel="00000000" w:rsidP="00000000" w:rsidRDefault="00000000" w:rsidRPr="00000000" w14:paraId="0000016B">
                <w:pPr>
                  <w:spacing w:after="120" w:line="264"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Actuals</w:t>
                </w:r>
              </w:p>
            </w:tc>
          </w:tr>
          <w:tr>
            <w:trPr>
              <w:cantSplit w:val="0"/>
              <w:trHeight w:val="1000" w:hRule="atLeast"/>
              <w:tblHeader w:val="0"/>
            </w:trPr>
            <w:tc>
              <w:tcPr>
                <w:vMerge w:val="continue"/>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3"/>
                <w:vMerge w:val="continue"/>
                <w:tcBorders>
                  <w:top w:color="000000" w:space="0" w:sz="4" w:val="single"/>
                </w:tcBorders>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vMerge w:val="continue"/>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2"/>
                <w:tcBorders>
                  <w:top w:color="000000" w:space="0" w:sz="4" w:val="single"/>
                  <w:right w:color="000000" w:space="0" w:sz="4" w:val="single"/>
                </w:tcBorders>
              </w:tcPr>
              <w:p w:rsidR="00000000" w:rsidDel="00000000" w:rsidP="00000000" w:rsidRDefault="00000000" w:rsidRPr="00000000" w14:paraId="00000171">
                <w:pPr>
                  <w:spacing w:line="264" w:lineRule="auto"/>
                  <w:jc w:val="both"/>
                  <w:rPr>
                    <w:rFonts w:ascii="Calibri" w:cs="Calibri" w:eastAsia="Calibri" w:hAnsi="Calibri"/>
                    <w:b w:val="1"/>
                    <w:bCs w:val="1"/>
                    <w:sz w:val="24"/>
                    <w:szCs w:val="24"/>
                  </w:rPr>
                </w:pPr>
                <w:r w:rsidDel="00000000" w:rsidR="00000000" w:rsidRPr="00000000">
                  <w:rPr>
                    <w:rtl w:val="0"/>
                  </w:rPr>
                </w:r>
              </w:p>
            </w:tc>
            <w:tc>
              <w:tcPr>
                <w:tcBorders>
                  <w:left w:color="000000" w:space="0" w:sz="4" w:val="single"/>
                </w:tcBorders>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gridSpan w:val="3"/>
              </w:tcPr>
              <w:p w:rsidR="00000000" w:rsidDel="00000000" w:rsidP="00000000" w:rsidRDefault="00000000" w:rsidRPr="00000000" w14:paraId="0000017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Extent of the site</w:t>
                </w:r>
              </w:p>
            </w:tc>
            <w:tc>
              <w:tcPr/>
              <w:p w:rsidR="00000000" w:rsidDel="00000000" w:rsidP="00000000" w:rsidRDefault="00000000" w:rsidRPr="00000000" w14:paraId="0000017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79">
                <w:pPr>
                  <w:rPr/>
                </w:pP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017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14.1</w:t>
                </w:r>
              </w:p>
            </w:tc>
            <w:tc>
              <w:tcPr>
                <w:gridSpan w:val="3"/>
              </w:tcPr>
              <w:p w:rsidR="00000000" w:rsidDel="00000000" w:rsidP="00000000" w:rsidRDefault="00000000" w:rsidRPr="00000000" w14:paraId="0000017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Latitude, Longitude  Co-ordinates of flat</w:t>
                </w:r>
              </w:p>
            </w:tc>
            <w:tc>
              <w:tcPr/>
              <w:p w:rsidR="00000000" w:rsidDel="00000000" w:rsidP="00000000" w:rsidRDefault="00000000" w:rsidRPr="00000000" w14:paraId="00000180">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81">
                <w:pPr>
                  <w:pStyle w:val="Heading2"/>
                  <w:shd w:fill="ffffff" w:val="clear"/>
                  <w:spacing w:before="60" w:lineRule="auto"/>
                  <w:jc w:val="both"/>
                  <w:rPr>
                    <w:rFonts w:ascii="Calibri" w:cs="Calibri" w:eastAsia="Calibri" w:hAnsi="Calibri"/>
                    <w:color w:val="3c4043"/>
                    <w:sz w:val="24"/>
                    <w:szCs w:val="24"/>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8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gridSpan w:val="3"/>
                <w:tcBorders>
                  <w:bottom w:color="000000" w:space="0" w:sz="4" w:val="single"/>
                </w:tcBorders>
              </w:tcPr>
              <w:p w:rsidR="00000000" w:rsidDel="00000000" w:rsidP="00000000" w:rsidRDefault="00000000" w:rsidRPr="00000000" w14:paraId="0000018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Extent of the site considered for valuation (least of 13 A  13 B)</w:t>
                </w:r>
              </w:p>
            </w:tc>
            <w:tc>
              <w:tcPr>
                <w:tcBorders>
                  <w:bottom w:color="000000" w:space="0" w:sz="4" w:val="single"/>
                </w:tcBorders>
              </w:tcPr>
              <w:p w:rsidR="00000000" w:rsidDel="00000000" w:rsidP="00000000" w:rsidRDefault="00000000" w:rsidRPr="00000000" w14:paraId="0000018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Borders>
                  <w:bottom w:color="000000" w:space="0" w:sz="4" w:val="single"/>
                </w:tcBorders>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8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gridSpan w:val="3"/>
                <w:tcBorders>
                  <w:bottom w:color="000000" w:space="0" w:sz="4" w:val="single"/>
                </w:tcBorders>
              </w:tcPr>
              <w:p w:rsidR="00000000" w:rsidDel="00000000" w:rsidP="00000000" w:rsidRDefault="00000000" w:rsidRPr="00000000" w14:paraId="0000018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occupied by the owner / tenant?  If occupied by tenant, since how long? Rent received per month.</w:t>
                </w:r>
              </w:p>
            </w:tc>
            <w:tc>
              <w:tcPr>
                <w:tcBorders>
                  <w:bottom w:color="000000" w:space="0" w:sz="4" w:val="single"/>
                </w:tcBorders>
              </w:tcPr>
              <w:p w:rsidR="00000000" w:rsidDel="00000000" w:rsidP="00000000" w:rsidRDefault="00000000" w:rsidRPr="00000000" w14:paraId="0000019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Borders>
                  <w:bottom w:color="000000" w:space="0" w:sz="4" w:val="single"/>
                </w:tcBorders>
              </w:tcPr>
              <w:p w:rsidR="00000000" w:rsidDel="00000000" w:rsidP="00000000" w:rsidRDefault="00000000" w:rsidRPr="00000000" w14:paraId="00000191">
                <w:pPr>
                  <w:tabs>
                    <w:tab w:val="left" w:leader="none" w:pos="915"/>
                  </w:tabs>
                  <w:jc w:val="both"/>
                  <w:rPr>
                    <w:rFonts w:ascii="Calibri" w:cs="Calibri" w:eastAsia="Calibri" w:hAnsi="Calibri"/>
                    <w:sz w:val="24"/>
                    <w:szCs w:val="24"/>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194">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II.</w:t>
                </w:r>
              </w:p>
            </w:tc>
            <w:tc>
              <w:tcPr>
                <w:gridSpan w:val="7"/>
                <w:tcBorders>
                  <w:top w:color="000000" w:space="0" w:sz="4" w:val="single"/>
                </w:tcBorders>
              </w:tcPr>
              <w:p w:rsidR="00000000" w:rsidDel="00000000" w:rsidP="00000000" w:rsidRDefault="00000000" w:rsidRPr="00000000" w14:paraId="0000019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APARTMENT BUILDING</w:t>
                </w:r>
                <w:r w:rsidDel="00000000" w:rsidR="00000000" w:rsidRPr="00000000">
                  <w:rPr>
                    <w:rtl w:val="0"/>
                  </w:rPr>
                </w:r>
              </w:p>
            </w:tc>
          </w:tr>
          <w:tr>
            <w:trPr>
              <w:cantSplit w:val="0"/>
              <w:tblHeader w:val="0"/>
            </w:trPr>
            <w:tc>
              <w:tcPr/>
              <w:p w:rsidR="00000000" w:rsidDel="00000000" w:rsidP="00000000" w:rsidRDefault="00000000" w:rsidRPr="00000000" w14:paraId="0000019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19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Nature of the Apartment</w:t>
                </w:r>
              </w:p>
            </w:tc>
            <w:tc>
              <w:tcPr>
                <w:gridSpan w:val="2"/>
              </w:tcPr>
              <w:p w:rsidR="00000000" w:rsidDel="00000000" w:rsidP="00000000" w:rsidRDefault="00000000" w:rsidRPr="00000000" w14:paraId="000001A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A2">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A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3"/>
              </w:tcPr>
              <w:p w:rsidR="00000000" w:rsidDel="00000000" w:rsidP="00000000" w:rsidRDefault="00000000" w:rsidRPr="00000000" w14:paraId="000001A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Location</w:t>
                </w:r>
              </w:p>
            </w:tc>
            <w:tc>
              <w:tcPr>
                <w:gridSpan w:val="2"/>
              </w:tcPr>
              <w:p w:rsidR="00000000" w:rsidDel="00000000" w:rsidP="00000000" w:rsidRDefault="00000000" w:rsidRPr="00000000" w14:paraId="000001A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AA">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AC">
                <w:pPr>
                  <w:spacing w:line="264" w:lineRule="auto"/>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AD">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C.T.S. No.</w:t>
                </w:r>
              </w:p>
            </w:tc>
            <w:tc>
              <w:tcPr>
                <w:gridSpan w:val="2"/>
              </w:tcPr>
              <w:p w:rsidR="00000000" w:rsidDel="00000000" w:rsidP="00000000" w:rsidRDefault="00000000" w:rsidRPr="00000000" w14:paraId="000001B0">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B2">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B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Block No.</w:t>
                </w:r>
              </w:p>
            </w:tc>
            <w:tc>
              <w:tcPr>
                <w:gridSpan w:val="2"/>
              </w:tcPr>
              <w:p w:rsidR="00000000" w:rsidDel="00000000" w:rsidP="00000000" w:rsidRDefault="00000000" w:rsidRPr="00000000" w14:paraId="000001B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B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B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Ward No.</w:t>
                </w:r>
              </w:p>
            </w:tc>
            <w:tc>
              <w:tcPr>
                <w:gridSpan w:val="2"/>
              </w:tcPr>
              <w:p w:rsidR="00000000" w:rsidDel="00000000" w:rsidP="00000000" w:rsidRDefault="00000000" w:rsidRPr="00000000" w14:paraId="000001C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C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C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Village/ Municipality / Corporation</w:t>
                </w:r>
              </w:p>
            </w:tc>
            <w:tc>
              <w:tcPr>
                <w:gridSpan w:val="2"/>
              </w:tcPr>
              <w:p w:rsidR="00000000" w:rsidDel="00000000" w:rsidP="00000000" w:rsidRDefault="00000000" w:rsidRPr="00000000" w14:paraId="000001C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C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CD">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 No., Street or Road (Pin Code)</w:t>
                </w:r>
              </w:p>
            </w:tc>
            <w:tc>
              <w:tcPr>
                <w:gridSpan w:val="2"/>
              </w:tcPr>
              <w:p w:rsidR="00000000" w:rsidDel="00000000" w:rsidP="00000000" w:rsidRDefault="00000000" w:rsidRPr="00000000" w14:paraId="000001D0">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4">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3"/>
              </w:tcPr>
              <w:p w:rsidR="00000000" w:rsidDel="00000000" w:rsidP="00000000" w:rsidRDefault="00000000" w:rsidRPr="00000000" w14:paraId="000001D5">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of the locality Residential / Commercial / Mixed</w:t>
                </w:r>
              </w:p>
            </w:tc>
            <w:tc>
              <w:tcPr>
                <w:gridSpan w:val="2"/>
              </w:tcPr>
              <w:p w:rsidR="00000000" w:rsidDel="00000000" w:rsidP="00000000" w:rsidRDefault="00000000" w:rsidRPr="00000000" w14:paraId="000001D8">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DA">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C">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gridSpan w:val="3"/>
              </w:tcPr>
              <w:p w:rsidR="00000000" w:rsidDel="00000000" w:rsidP="00000000" w:rsidRDefault="00000000" w:rsidRPr="00000000" w14:paraId="000001DD">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Year of Construction</w:t>
                </w:r>
              </w:p>
            </w:tc>
            <w:tc>
              <w:tcPr>
                <w:gridSpan w:val="2"/>
              </w:tcPr>
              <w:p w:rsidR="00000000" w:rsidDel="00000000" w:rsidP="00000000" w:rsidRDefault="00000000" w:rsidRPr="00000000" w14:paraId="000001E0">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E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gridSpan w:val="3"/>
              </w:tcPr>
              <w:p w:rsidR="00000000" w:rsidDel="00000000" w:rsidP="00000000" w:rsidRDefault="00000000" w:rsidRPr="00000000" w14:paraId="000001E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Floors</w:t>
                </w:r>
              </w:p>
            </w:tc>
            <w:tc>
              <w:tcPr>
                <w:gridSpan w:val="2"/>
              </w:tcPr>
              <w:p w:rsidR="00000000" w:rsidDel="00000000" w:rsidP="00000000" w:rsidRDefault="00000000" w:rsidRPr="00000000" w14:paraId="000001E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EA">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gridSpan w:val="3"/>
              </w:tcPr>
              <w:p w:rsidR="00000000" w:rsidDel="00000000" w:rsidP="00000000" w:rsidRDefault="00000000" w:rsidRPr="00000000" w14:paraId="000001E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Type of Structure</w:t>
                </w:r>
              </w:p>
            </w:tc>
            <w:tc>
              <w:tcPr>
                <w:gridSpan w:val="2"/>
              </w:tcPr>
              <w:p w:rsidR="00000000" w:rsidDel="00000000" w:rsidP="00000000" w:rsidRDefault="00000000" w:rsidRPr="00000000" w14:paraId="000001F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F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4">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gridSpan w:val="3"/>
              </w:tcPr>
              <w:p w:rsidR="00000000" w:rsidDel="00000000" w:rsidP="00000000" w:rsidRDefault="00000000" w:rsidRPr="00000000" w14:paraId="000001F5">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Dwelling units in the building</w:t>
                </w:r>
              </w:p>
            </w:tc>
            <w:tc>
              <w:tcPr>
                <w:gridSpan w:val="2"/>
              </w:tcPr>
              <w:p w:rsidR="00000000" w:rsidDel="00000000" w:rsidP="00000000" w:rsidRDefault="00000000" w:rsidRPr="00000000" w14:paraId="000001F8">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FA">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gridSpan w:val="3"/>
              </w:tcPr>
              <w:p w:rsidR="00000000" w:rsidDel="00000000" w:rsidP="00000000" w:rsidRDefault="00000000" w:rsidRPr="00000000" w14:paraId="000001F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Quality of Construction</w:t>
                </w:r>
              </w:p>
            </w:tc>
            <w:tc>
              <w:tcPr>
                <w:gridSpan w:val="2"/>
              </w:tcPr>
              <w:p w:rsidR="00000000" w:rsidDel="00000000" w:rsidP="00000000" w:rsidRDefault="00000000" w:rsidRPr="00000000" w14:paraId="0000020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gridSpan w:val="3"/>
              </w:tcPr>
              <w:p w:rsidR="00000000" w:rsidDel="00000000" w:rsidP="00000000" w:rsidRDefault="00000000" w:rsidRPr="00000000" w14:paraId="0000020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Appearance of the Building</w:t>
                </w:r>
              </w:p>
            </w:tc>
            <w:tc>
              <w:tcPr>
                <w:gridSpan w:val="2"/>
              </w:tcPr>
              <w:p w:rsidR="00000000" w:rsidDel="00000000" w:rsidP="00000000" w:rsidRDefault="00000000" w:rsidRPr="00000000" w14:paraId="0000020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gridSpan w:val="3"/>
              </w:tcPr>
              <w:p w:rsidR="00000000" w:rsidDel="00000000" w:rsidP="00000000" w:rsidRDefault="00000000" w:rsidRPr="00000000" w14:paraId="0000020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Maintenance of the Building</w:t>
                </w:r>
              </w:p>
            </w:tc>
            <w:tc>
              <w:tcPr>
                <w:gridSpan w:val="2"/>
              </w:tcPr>
              <w:p w:rsidR="00000000" w:rsidDel="00000000" w:rsidP="00000000" w:rsidRDefault="00000000" w:rsidRPr="00000000" w14:paraId="0000021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gridSpan w:val="7"/>
              </w:tcPr>
              <w:p w:rsidR="00000000" w:rsidDel="00000000" w:rsidP="00000000" w:rsidRDefault="00000000" w:rsidRPr="00000000" w14:paraId="0000021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Facilities Available:</w:t>
                </w:r>
              </w:p>
            </w:tc>
          </w:tr>
          <w:tr>
            <w:trPr>
              <w:cantSplit w:val="0"/>
              <w:tblHeader w:val="0"/>
            </w:trPr>
            <w:tc>
              <w:tcPr>
                <w:vMerge w:val="restart"/>
              </w:tcPr>
              <w:p w:rsidR="00000000" w:rsidDel="00000000" w:rsidP="00000000" w:rsidRDefault="00000000" w:rsidRPr="00000000" w14:paraId="0000021C">
                <w:pPr>
                  <w:spacing w:after="120" w:line="264" w:lineRule="auto"/>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1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Lift</w:t>
                </w:r>
              </w:p>
            </w:tc>
            <w:tc>
              <w:tcPr>
                <w:gridSpan w:val="2"/>
              </w:tcPr>
              <w:p w:rsidR="00000000" w:rsidDel="00000000" w:rsidP="00000000" w:rsidRDefault="00000000" w:rsidRPr="00000000" w14:paraId="0000022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2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2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Protected Water Supply</w:t>
                </w:r>
              </w:p>
            </w:tc>
            <w:tc>
              <w:tcPr>
                <w:gridSpan w:val="2"/>
              </w:tcPr>
              <w:p w:rsidR="00000000" w:rsidDel="00000000" w:rsidP="00000000" w:rsidRDefault="00000000" w:rsidRPr="00000000" w14:paraId="0000022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2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2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Underground Sewerage</w:t>
                </w:r>
              </w:p>
            </w:tc>
            <w:tc>
              <w:tcPr>
                <w:gridSpan w:val="2"/>
              </w:tcPr>
              <w:p w:rsidR="00000000" w:rsidDel="00000000" w:rsidP="00000000" w:rsidRDefault="00000000" w:rsidRPr="00000000" w14:paraId="0000023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3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3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 Parking - Open/ Covered</w:t>
                </w:r>
              </w:p>
            </w:tc>
            <w:tc>
              <w:tcPr>
                <w:gridSpan w:val="2"/>
              </w:tcPr>
              <w:p w:rsidR="00000000" w:rsidDel="00000000" w:rsidP="00000000" w:rsidRDefault="00000000" w:rsidRPr="00000000" w14:paraId="0000023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3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3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Does Compound wall exist?</w:t>
                </w:r>
              </w:p>
            </w:tc>
            <w:tc>
              <w:tcPr>
                <w:gridSpan w:val="2"/>
              </w:tcPr>
              <w:p w:rsidR="00000000" w:rsidDel="00000000" w:rsidP="00000000" w:rsidRDefault="00000000" w:rsidRPr="00000000" w14:paraId="0000024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24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pavement laid around the building</w:t>
                </w:r>
              </w:p>
            </w:tc>
            <w:tc>
              <w:tcPr>
                <w:gridSpan w:val="2"/>
              </w:tcPr>
              <w:p w:rsidR="00000000" w:rsidDel="00000000" w:rsidP="00000000" w:rsidRDefault="00000000" w:rsidRPr="00000000" w14:paraId="0000024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C">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III</w:t>
                </w:r>
              </w:p>
            </w:tc>
            <w:tc>
              <w:tcPr>
                <w:gridSpan w:val="7"/>
              </w:tcPr>
              <w:p w:rsidR="00000000" w:rsidDel="00000000" w:rsidP="00000000" w:rsidRDefault="00000000" w:rsidRPr="00000000" w14:paraId="0000024D">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FLAT:</w:t>
                </w:r>
              </w:p>
            </w:tc>
          </w:tr>
          <w:tr>
            <w:trPr>
              <w:cantSplit w:val="0"/>
              <w:tblHeader w:val="0"/>
            </w:trPr>
            <w:tc>
              <w:tcPr/>
              <w:p w:rsidR="00000000" w:rsidDel="00000000" w:rsidP="00000000" w:rsidRDefault="00000000" w:rsidRPr="00000000" w14:paraId="0000025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25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floor on which the flat is situated</w:t>
                </w:r>
              </w:p>
            </w:tc>
            <w:tc>
              <w:tcPr>
                <w:gridSpan w:val="2"/>
              </w:tcPr>
              <w:p w:rsidR="00000000" w:rsidDel="00000000" w:rsidP="00000000" w:rsidRDefault="00000000" w:rsidRPr="00000000" w14:paraId="0000025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5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5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3"/>
              </w:tcPr>
              <w:p w:rsidR="00000000" w:rsidDel="00000000" w:rsidP="00000000" w:rsidRDefault="00000000" w:rsidRPr="00000000" w14:paraId="0000025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 No. of the flat/ Shop No.</w:t>
                </w:r>
              </w:p>
            </w:tc>
            <w:tc>
              <w:tcPr>
                <w:gridSpan w:val="2"/>
              </w:tcPr>
              <w:p w:rsidR="00000000" w:rsidDel="00000000" w:rsidP="00000000" w:rsidRDefault="00000000" w:rsidRPr="00000000" w14:paraId="0000026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6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6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3"/>
                <w:tcBorders>
                  <w:bottom w:color="000000" w:space="0" w:sz="4" w:val="single"/>
                </w:tcBorders>
              </w:tcPr>
              <w:p w:rsidR="00000000" w:rsidDel="00000000" w:rsidP="00000000" w:rsidRDefault="00000000" w:rsidRPr="00000000" w14:paraId="0000026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Specifications of the flat</w:t>
                </w:r>
              </w:p>
            </w:tc>
            <w:tc>
              <w:tcPr>
                <w:gridSpan w:val="2"/>
              </w:tcPr>
              <w:p w:rsidR="00000000" w:rsidDel="00000000" w:rsidP="00000000" w:rsidRDefault="00000000" w:rsidRPr="00000000" w14:paraId="0000026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6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Borders>
                  <w:top w:color="000000" w:space="0" w:sz="4" w:val="single"/>
                  <w:bottom w:color="000000" w:space="0" w:sz="4" w:val="single"/>
                  <w:right w:color="000000" w:space="0" w:sz="4" w:val="single"/>
                </w:tcBorders>
              </w:tcPr>
              <w:p w:rsidR="00000000" w:rsidDel="00000000" w:rsidP="00000000" w:rsidRDefault="00000000" w:rsidRPr="00000000" w14:paraId="0000026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Roof</w:t>
                </w:r>
              </w:p>
            </w:tc>
            <w:tc>
              <w:tcPr>
                <w:gridSpan w:val="2"/>
                <w:tcBorders>
                  <w:left w:color="000000" w:space="0" w:sz="4" w:val="single"/>
                </w:tcBorders>
              </w:tcPr>
              <w:p w:rsidR="00000000" w:rsidDel="00000000" w:rsidP="00000000" w:rsidRDefault="00000000" w:rsidRPr="00000000" w14:paraId="0000027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72">
                <w:pPr>
                  <w:spacing w:after="120" w:line="264" w:lineRule="auto"/>
                  <w:rPr>
                    <w:rFonts w:ascii="Calibri" w:cs="Calibri" w:eastAsia="Calibri" w:hAnsi="Calibri"/>
                    <w:sz w:val="24"/>
                    <w:szCs w:val="24"/>
                    <w:highlight w:val="yellow"/>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highlight w:val="yellow"/>
                  </w:rPr>
                </w:pPr>
                <w:r w:rsidDel="00000000" w:rsidR="00000000" w:rsidRPr="00000000">
                  <w:rPr>
                    <w:rtl w:val="0"/>
                  </w:rPr>
                </w:r>
              </w:p>
            </w:tc>
            <w:tc>
              <w:tcPr>
                <w:gridSpan w:val="3"/>
                <w:tcBorders>
                  <w:top w:color="000000" w:space="0" w:sz="4" w:val="single"/>
                  <w:bottom w:color="000000" w:space="0" w:sz="4" w:val="single"/>
                  <w:right w:color="000000" w:space="0" w:sz="4" w:val="single"/>
                </w:tcBorders>
              </w:tcPr>
              <w:p w:rsidR="00000000" w:rsidDel="00000000" w:rsidP="00000000" w:rsidRDefault="00000000" w:rsidRPr="00000000" w14:paraId="0000027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Flooring</w:t>
                </w:r>
              </w:p>
            </w:tc>
            <w:tc>
              <w:tcPr>
                <w:gridSpan w:val="2"/>
                <w:tcBorders>
                  <w:left w:color="000000" w:space="0" w:sz="4" w:val="single"/>
                </w:tcBorders>
              </w:tcPr>
              <w:p w:rsidR="00000000" w:rsidDel="00000000" w:rsidP="00000000" w:rsidRDefault="00000000" w:rsidRPr="00000000" w14:paraId="0000027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4" w:val="single"/>
                  <w:bottom w:color="000000" w:space="0" w:sz="4" w:val="single"/>
                  <w:right w:color="000000" w:space="0" w:sz="4" w:val="single"/>
                </w:tcBorders>
              </w:tcPr>
              <w:p w:rsidR="00000000" w:rsidDel="00000000" w:rsidP="00000000" w:rsidRDefault="00000000" w:rsidRPr="00000000" w14:paraId="0000027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Doors</w:t>
                </w:r>
              </w:p>
            </w:tc>
            <w:tc>
              <w:tcPr>
                <w:gridSpan w:val="2"/>
                <w:tcBorders>
                  <w:left w:color="000000" w:space="0" w:sz="4" w:val="single"/>
                </w:tcBorders>
              </w:tcPr>
              <w:p w:rsidR="00000000" w:rsidDel="00000000" w:rsidP="00000000" w:rsidRDefault="00000000" w:rsidRPr="00000000" w14:paraId="0000028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4" w:val="single"/>
                </w:tcBorders>
              </w:tcPr>
              <w:p w:rsidR="00000000" w:rsidDel="00000000" w:rsidP="00000000" w:rsidRDefault="00000000" w:rsidRPr="00000000" w14:paraId="0000028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Windows</w:t>
                </w:r>
              </w:p>
            </w:tc>
            <w:tc>
              <w:tcPr>
                <w:gridSpan w:val="2"/>
              </w:tcPr>
              <w:p w:rsidR="00000000" w:rsidDel="00000000" w:rsidP="00000000" w:rsidRDefault="00000000" w:rsidRPr="00000000" w14:paraId="0000028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8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8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Fittings</w:t>
                </w:r>
              </w:p>
            </w:tc>
            <w:tc>
              <w:tcPr>
                <w:gridSpan w:val="2"/>
              </w:tcPr>
              <w:p w:rsidR="00000000" w:rsidDel="00000000" w:rsidP="00000000" w:rsidRDefault="00000000" w:rsidRPr="00000000" w14:paraId="0000029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9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9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Finishing</w:t>
                </w:r>
              </w:p>
            </w:tc>
            <w:tc>
              <w:tcPr>
                <w:gridSpan w:val="2"/>
              </w:tcPr>
              <w:p w:rsidR="00000000" w:rsidDel="00000000" w:rsidP="00000000" w:rsidRDefault="00000000" w:rsidRPr="00000000" w14:paraId="0000029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9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9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gridSpan w:val="3"/>
              </w:tcPr>
              <w:p w:rsidR="00000000" w:rsidDel="00000000" w:rsidP="00000000" w:rsidRDefault="00000000" w:rsidRPr="00000000" w14:paraId="0000029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House Tax</w:t>
                </w:r>
              </w:p>
            </w:tc>
            <w:tc>
              <w:tcPr>
                <w:gridSpan w:val="2"/>
              </w:tcPr>
              <w:p w:rsidR="00000000" w:rsidDel="00000000" w:rsidP="00000000" w:rsidRDefault="00000000" w:rsidRPr="00000000" w14:paraId="000002A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A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A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Assessment No.</w:t>
                </w:r>
              </w:p>
            </w:tc>
            <w:tc>
              <w:tcPr>
                <w:gridSpan w:val="2"/>
              </w:tcPr>
              <w:p w:rsidR="00000000" w:rsidDel="00000000" w:rsidP="00000000" w:rsidRDefault="00000000" w:rsidRPr="00000000" w14:paraId="000002A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A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Borders>
                  <w:top w:color="000000" w:space="0" w:sz="4" w:val="single"/>
                </w:tcBorders>
              </w:tcPr>
              <w:p w:rsidR="00000000" w:rsidDel="00000000" w:rsidP="00000000" w:rsidRDefault="00000000" w:rsidRPr="00000000" w14:paraId="000002A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 paid in the name of</w:t>
                </w:r>
              </w:p>
            </w:tc>
            <w:tc>
              <w:tcPr>
                <w:gridSpan w:val="2"/>
              </w:tcPr>
              <w:p w:rsidR="00000000" w:rsidDel="00000000" w:rsidP="00000000" w:rsidRDefault="00000000" w:rsidRPr="00000000" w14:paraId="000002B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B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Borders>
                  <w:top w:color="000000" w:space="0" w:sz="4" w:val="single"/>
                </w:tcBorders>
              </w:tcPr>
              <w:p w:rsidR="00000000" w:rsidDel="00000000" w:rsidP="00000000" w:rsidRDefault="00000000" w:rsidRPr="00000000" w14:paraId="000002B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 amount</w:t>
                </w:r>
              </w:p>
            </w:tc>
            <w:tc>
              <w:tcPr>
                <w:gridSpan w:val="2"/>
              </w:tcPr>
              <w:p w:rsidR="00000000" w:rsidDel="00000000" w:rsidP="00000000" w:rsidRDefault="00000000" w:rsidRPr="00000000" w14:paraId="000002B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B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B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gridSpan w:val="3"/>
              </w:tcPr>
              <w:p w:rsidR="00000000" w:rsidDel="00000000" w:rsidP="00000000" w:rsidRDefault="00000000" w:rsidRPr="00000000" w14:paraId="000002BD">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Electricity Service Connection no.</w:t>
                </w:r>
              </w:p>
            </w:tc>
            <w:tc>
              <w:tcPr>
                <w:gridSpan w:val="2"/>
              </w:tcPr>
              <w:p w:rsidR="00000000" w:rsidDel="00000000" w:rsidP="00000000" w:rsidRDefault="00000000" w:rsidRPr="00000000" w14:paraId="000002C0">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C2">
                <w:pPr>
                  <w:spacing w:after="120"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C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Meter Card is in the name of</w:t>
                </w:r>
              </w:p>
            </w:tc>
            <w:tc>
              <w:tcPr>
                <w:gridSpan w:val="2"/>
              </w:tcPr>
              <w:p w:rsidR="00000000" w:rsidDel="00000000" w:rsidP="00000000" w:rsidRDefault="00000000" w:rsidRPr="00000000" w14:paraId="000002C8">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CA">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CC">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gridSpan w:val="3"/>
              </w:tcPr>
              <w:p w:rsidR="00000000" w:rsidDel="00000000" w:rsidP="00000000" w:rsidRDefault="00000000" w:rsidRPr="00000000" w14:paraId="000002C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is the maintenance of the flat or shop?</w:t>
                </w:r>
              </w:p>
            </w:tc>
            <w:tc>
              <w:tcPr>
                <w:gridSpan w:val="2"/>
              </w:tcPr>
              <w:p w:rsidR="00000000" w:rsidDel="00000000" w:rsidP="00000000" w:rsidRDefault="00000000" w:rsidRPr="00000000" w14:paraId="000002D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D2">
                <w:pPr>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gridSpan w:val="3"/>
              </w:tcPr>
              <w:p w:rsidR="00000000" w:rsidDel="00000000" w:rsidP="00000000" w:rsidRDefault="00000000" w:rsidRPr="00000000" w14:paraId="000002D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 Deed executed in the name of</w:t>
                </w:r>
              </w:p>
            </w:tc>
            <w:tc>
              <w:tcPr>
                <w:gridSpan w:val="2"/>
              </w:tcPr>
              <w:p w:rsidR="00000000" w:rsidDel="00000000" w:rsidP="00000000" w:rsidRDefault="00000000" w:rsidRPr="00000000" w14:paraId="000002D8">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DA">
                <w:pP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gridSpan w:val="3"/>
              </w:tcPr>
              <w:p w:rsidR="00000000" w:rsidDel="00000000" w:rsidP="00000000" w:rsidRDefault="00000000" w:rsidRPr="00000000" w14:paraId="000002D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undivided area of land as per Sale Deed?</w:t>
                </w:r>
              </w:p>
            </w:tc>
            <w:tc>
              <w:tcPr>
                <w:gridSpan w:val="2"/>
              </w:tcPr>
              <w:p w:rsidR="00000000" w:rsidDel="00000000" w:rsidP="00000000" w:rsidRDefault="00000000" w:rsidRPr="00000000" w14:paraId="000002E0">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E2">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E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gridSpan w:val="3"/>
              </w:tcPr>
              <w:p w:rsidR="00000000" w:rsidDel="00000000" w:rsidP="00000000" w:rsidRDefault="00000000" w:rsidRPr="00000000" w14:paraId="000002E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plinth area of the flat?</w:t>
                </w:r>
              </w:p>
            </w:tc>
            <w:tc>
              <w:tcPr>
                <w:gridSpan w:val="2"/>
              </w:tcPr>
              <w:p w:rsidR="00000000" w:rsidDel="00000000" w:rsidP="00000000" w:rsidRDefault="00000000" w:rsidRPr="00000000" w14:paraId="000002E8">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E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gridSpan w:val="3"/>
              </w:tcPr>
              <w:p w:rsidR="00000000" w:rsidDel="00000000" w:rsidP="00000000" w:rsidRDefault="00000000" w:rsidRPr="00000000" w14:paraId="000002E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floor space index (app.)</w:t>
                </w:r>
              </w:p>
            </w:tc>
            <w:tc>
              <w:tcPr>
                <w:gridSpan w:val="2"/>
              </w:tcPr>
              <w:p w:rsidR="00000000" w:rsidDel="00000000" w:rsidP="00000000" w:rsidRDefault="00000000" w:rsidRPr="00000000" w14:paraId="000002F0">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F2">
                <w:pPr>
                  <w:spacing w:after="120" w:lineRule="auto"/>
                  <w:jc w:val="both"/>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F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gridSpan w:val="3"/>
              </w:tcPr>
              <w:p w:rsidR="00000000" w:rsidDel="00000000" w:rsidP="00000000" w:rsidRDefault="00000000" w:rsidRPr="00000000" w14:paraId="000002F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Carpet Area of the flat?</w:t>
                </w:r>
              </w:p>
            </w:tc>
            <w:tc>
              <w:tcPr>
                <w:gridSpan w:val="2"/>
              </w:tcPr>
              <w:p w:rsidR="00000000" w:rsidDel="00000000" w:rsidP="00000000" w:rsidRDefault="00000000" w:rsidRPr="00000000" w14:paraId="000002F8">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F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gridSpan w:val="3"/>
              </w:tcPr>
              <w:p w:rsidR="00000000" w:rsidDel="00000000" w:rsidP="00000000" w:rsidRDefault="00000000" w:rsidRPr="00000000" w14:paraId="000002F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it Posh/ I class / Medium / Ordinary?</w:t>
                </w:r>
              </w:p>
            </w:tc>
            <w:tc>
              <w:tcPr>
                <w:gridSpan w:val="2"/>
              </w:tcPr>
              <w:p w:rsidR="00000000" w:rsidDel="00000000" w:rsidP="00000000" w:rsidRDefault="00000000" w:rsidRPr="00000000" w14:paraId="00000300">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02">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0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gridSpan w:val="3"/>
              </w:tcPr>
              <w:p w:rsidR="00000000" w:rsidDel="00000000" w:rsidP="00000000" w:rsidRDefault="00000000" w:rsidRPr="00000000" w14:paraId="0000030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it being used for Residential or Commercial purpose?</w:t>
                </w:r>
              </w:p>
            </w:tc>
            <w:tc>
              <w:tcPr>
                <w:gridSpan w:val="2"/>
              </w:tcPr>
              <w:p w:rsidR="00000000" w:rsidDel="00000000" w:rsidP="00000000" w:rsidRDefault="00000000" w:rsidRPr="00000000" w14:paraId="00000308">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0A">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0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gridSpan w:val="3"/>
              </w:tcPr>
              <w:p w:rsidR="00000000" w:rsidDel="00000000" w:rsidP="00000000" w:rsidRDefault="00000000" w:rsidRPr="00000000" w14:paraId="0000030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it Owner-occupied or let out?</w:t>
                </w:r>
              </w:p>
            </w:tc>
            <w:tc>
              <w:tcPr>
                <w:gridSpan w:val="2"/>
              </w:tcPr>
              <w:p w:rsidR="00000000" w:rsidDel="00000000" w:rsidP="00000000" w:rsidRDefault="00000000" w:rsidRPr="00000000" w14:paraId="00000310">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12">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gridSpan w:val="3"/>
              </w:tcPr>
              <w:p w:rsidR="00000000" w:rsidDel="00000000" w:rsidP="00000000" w:rsidRDefault="00000000" w:rsidRPr="00000000" w14:paraId="0000031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rented, what is the monthly rent?</w:t>
                </w:r>
              </w:p>
            </w:tc>
            <w:tc>
              <w:tcPr>
                <w:gridSpan w:val="2"/>
              </w:tcPr>
              <w:p w:rsidR="00000000" w:rsidDel="00000000" w:rsidP="00000000" w:rsidRDefault="00000000" w:rsidRPr="00000000" w14:paraId="00000318">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1A">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C">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IV</w:t>
                </w:r>
              </w:p>
            </w:tc>
            <w:tc>
              <w:tcPr>
                <w:gridSpan w:val="3"/>
              </w:tcPr>
              <w:p w:rsidR="00000000" w:rsidDel="00000000" w:rsidP="00000000" w:rsidRDefault="00000000" w:rsidRPr="00000000" w14:paraId="0000031D">
                <w:pPr>
                  <w:spacing w:after="12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MARKETABILITY</w:t>
                </w:r>
              </w:p>
            </w:tc>
            <w:tc>
              <w:tcPr>
                <w:gridSpan w:val="2"/>
              </w:tcPr>
              <w:p w:rsidR="00000000" w:rsidDel="00000000" w:rsidP="00000000" w:rsidRDefault="00000000" w:rsidRPr="00000000" w14:paraId="00000320">
                <w:pPr>
                  <w:spacing w:after="120" w:lineRule="auto"/>
                  <w:jc w:val="both"/>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322">
                <w:pPr>
                  <w:spacing w:after="120" w:lineRule="auto"/>
                  <w:jc w:val="both"/>
                  <w:rPr>
                    <w:rFonts w:ascii="Calibri" w:cs="Calibri" w:eastAsia="Calibri" w:hAnsi="Calibri"/>
                    <w:sz w:val="24"/>
                    <w:szCs w:val="24"/>
                  </w:rPr>
                </w:pPr>
                <w:r w:rsidDel="00000000" w:rsidR="00000000" w:rsidRPr="00000000">
                  <w:rPr>
                    <w:rtl w:val="0"/>
                  </w:rPr>
                </w:r>
              </w:p>
            </w:tc>
          </w:tr>
          <w:tr>
            <w:trPr>
              <w:cantSplit w:val="0"/>
              <w:trHeight w:val="2052" w:hRule="atLeast"/>
              <w:tblHeader w:val="0"/>
            </w:trPr>
            <w:tc>
              <w:tcPr/>
              <w:p w:rsidR="00000000" w:rsidDel="00000000" w:rsidP="00000000" w:rsidRDefault="00000000" w:rsidRPr="00000000" w14:paraId="0000032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32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is the marketability?</w:t>
                </w:r>
              </w:p>
            </w:tc>
            <w:tc>
              <w:tcPr>
                <w:gridSpan w:val="2"/>
              </w:tcPr>
              <w:p w:rsidR="00000000" w:rsidDel="00000000" w:rsidP="00000000" w:rsidRDefault="00000000" w:rsidRPr="00000000" w14:paraId="00000328">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2A">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2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3"/>
              </w:tcPr>
              <w:p w:rsidR="00000000" w:rsidDel="00000000" w:rsidP="00000000" w:rsidRDefault="00000000" w:rsidRPr="00000000" w14:paraId="0000032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are the factors favouring for an extra Potential Value?</w:t>
                </w:r>
              </w:p>
            </w:tc>
            <w:tc>
              <w:tcPr>
                <w:gridSpan w:val="2"/>
              </w:tcPr>
              <w:p w:rsidR="00000000" w:rsidDel="00000000" w:rsidP="00000000" w:rsidRDefault="00000000" w:rsidRPr="00000000" w14:paraId="00000330">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32">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3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3"/>
              </w:tcPr>
              <w:p w:rsidR="00000000" w:rsidDel="00000000" w:rsidP="00000000" w:rsidRDefault="00000000" w:rsidRPr="00000000" w14:paraId="0000033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negative factors are observed which affect the market value in general?</w:t>
                </w:r>
              </w:p>
            </w:tc>
            <w:tc>
              <w:tcPr>
                <w:gridSpan w:val="2"/>
              </w:tcPr>
              <w:p w:rsidR="00000000" w:rsidDel="00000000" w:rsidP="00000000" w:rsidRDefault="00000000" w:rsidRPr="00000000" w14:paraId="00000338">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3A">
                <w:pPr>
                  <w:spacing w:after="120" w:lineRule="auto"/>
                  <w:jc w:val="both"/>
                  <w:rPr>
                    <w:rFonts w:ascii="Calibri" w:cs="Calibri" w:eastAsia="Calibri" w:hAnsi="Calibri"/>
                    <w:sz w:val="24"/>
                    <w:szCs w:val="24"/>
                  </w:rPr>
                </w:pP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33C">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w:t>
                </w:r>
              </w:p>
            </w:tc>
            <w:tc>
              <w:tcPr>
                <w:gridSpan w:val="7"/>
              </w:tcPr>
              <w:p w:rsidR="00000000" w:rsidDel="00000000" w:rsidP="00000000" w:rsidRDefault="00000000" w:rsidRPr="00000000" w14:paraId="0000033D">
                <w:pPr>
                  <w:spacing w:after="12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Rate</w:t>
                </w:r>
                <w:r w:rsidDel="00000000" w:rsidR="00000000" w:rsidRPr="00000000">
                  <w:rPr>
                    <w:rFonts w:ascii="Calibri" w:cs="Calibri" w:eastAsia="Calibri" w:hAnsi="Calibri"/>
                    <w:sz w:val="24"/>
                    <w:szCs w:val="24"/>
                    <w:rtl w:val="0"/>
                  </w:rPr>
                  <w:t xml:space="preserve">:</w:t>
                </w:r>
                <w:r w:rsidDel="00000000" w:rsidR="00000000" w:rsidRPr="00000000">
                  <w:rPr>
                    <w:rtl w:val="0"/>
                  </w:rPr>
                  <w:t xml:space="preserve"> </w:t>
                </w:r>
                <w:r w:rsidDel="00000000" w:rsidR="00000000" w:rsidRPr="00000000">
                  <w:rPr>
                    <w:rtl w:val="0"/>
                  </w:rPr>
                </w:r>
              </w:p>
            </w:tc>
          </w:tr>
          <w:tr>
            <w:trPr>
              <w:cantSplit w:val="0"/>
              <w:trHeight w:val="1038" w:hRule="atLeast"/>
              <w:tblHeader w:val="0"/>
            </w:trPr>
            <w:tc>
              <w:tcPr/>
              <w:p w:rsidR="00000000" w:rsidDel="00000000" w:rsidP="00000000" w:rsidRDefault="00000000" w:rsidRPr="00000000" w14:paraId="0000034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34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analysing the comparable sale instances, what is the composite rate for a similar flat with same specifications in the adjoining locality?</w:t>
                </w:r>
              </w:p>
            </w:tc>
            <w:tc>
              <w:tcPr>
                <w:gridSpan w:val="2"/>
              </w:tcPr>
              <w:p w:rsidR="00000000" w:rsidDel="00000000" w:rsidP="00000000" w:rsidRDefault="00000000" w:rsidRPr="00000000" w14:paraId="00000348">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707" w:hRule="atLeast"/>
              <w:tblHeader w:val="0"/>
            </w:trPr>
            <w:tc>
              <w:tcPr/>
              <w:p w:rsidR="00000000" w:rsidDel="00000000" w:rsidP="00000000" w:rsidRDefault="00000000" w:rsidRPr="00000000" w14:paraId="0000034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3"/>
              </w:tcPr>
              <w:p w:rsidR="00000000" w:rsidDel="00000000" w:rsidP="00000000" w:rsidRDefault="00000000" w:rsidRPr="00000000" w14:paraId="0000034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Assuming it is a new construction, what is the adopted basic composite rate of the flat under valuation after comparing with the specifications and other factors with the flat under comparison (give details).</w:t>
                </w:r>
              </w:p>
            </w:tc>
            <w:tc>
              <w:tcPr>
                <w:gridSpan w:val="2"/>
              </w:tcPr>
              <w:p w:rsidR="00000000" w:rsidDel="00000000" w:rsidP="00000000" w:rsidRDefault="00000000" w:rsidRPr="00000000" w14:paraId="00000350">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52">
                <w:pPr>
                  <w:spacing w:after="120" w:lineRule="auto"/>
                  <w:jc w:val="both"/>
                  <w:rPr>
                    <w:rFonts w:ascii="Calibri" w:cs="Calibri" w:eastAsia="Calibri" w:hAnsi="Calibri"/>
                    <w:b w:val="1"/>
                    <w:bCs w:val="1"/>
                    <w:sz w:val="24"/>
                    <w:szCs w:val="24"/>
                  </w:rPr>
                </w:pPr>
                <w:r w:rsidDel="00000000" w:rsidR="00000000" w:rsidRPr="00000000">
                  <w:rPr>
                    <w:rtl w:val="0"/>
                  </w:rPr>
                </w:r>
              </w:p>
            </w:tc>
          </w:tr>
          <w:tr>
            <w:trPr>
              <w:cantSplit w:val="0"/>
              <w:trHeight w:val="433" w:hRule="atLeast"/>
              <w:tblHeader w:val="0"/>
            </w:trPr>
            <w:tc>
              <w:tcPr>
                <w:vMerge w:val="restart"/>
              </w:tcPr>
              <w:p w:rsidR="00000000" w:rsidDel="00000000" w:rsidP="00000000" w:rsidRDefault="00000000" w:rsidRPr="00000000" w14:paraId="0000035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3"/>
              </w:tcPr>
              <w:p w:rsidR="00000000" w:rsidDel="00000000" w:rsidP="00000000" w:rsidRDefault="00000000" w:rsidRPr="00000000" w14:paraId="0000035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Break - up for the rate</w:t>
                </w:r>
              </w:p>
            </w:tc>
            <w:tc>
              <w:tcPr>
                <w:gridSpan w:val="2"/>
              </w:tcPr>
              <w:p w:rsidR="00000000" w:rsidDel="00000000" w:rsidP="00000000" w:rsidRDefault="00000000" w:rsidRPr="00000000" w14:paraId="00000358">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5A">
                <w:pPr>
                  <w:spacing w:after="120" w:lineRule="auto"/>
                  <w:rPr>
                    <w:rFonts w:ascii="Calibri" w:cs="Calibri" w:eastAsia="Calibri" w:hAnsi="Calibri"/>
                    <w:sz w:val="24"/>
                    <w:szCs w:val="24"/>
                  </w:rPr>
                </w:pPr>
                <w:r w:rsidDel="00000000" w:rsidR="00000000" w:rsidRPr="00000000">
                  <w:rPr>
                    <w:rtl w:val="0"/>
                  </w:rPr>
                </w:r>
              </w:p>
            </w:tc>
          </w:tr>
          <w:tr>
            <w:trPr>
              <w:cantSplit w:val="0"/>
              <w:trHeight w:val="433" w:hRule="atLeast"/>
              <w:tblHeader w:val="0"/>
            </w:trPr>
            <w:tc>
              <w:tcPr>
                <w:vMerge w:val="continue"/>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35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p>
            </w:tc>
            <w:tc>
              <w:tcPr>
                <w:tcBorders>
                  <w:left w:color="000000" w:space="0" w:sz="4" w:val="single"/>
                </w:tcBorders>
              </w:tcPr>
              <w:p w:rsidR="00000000" w:rsidDel="00000000" w:rsidP="00000000" w:rsidRDefault="00000000" w:rsidRPr="00000000" w14:paraId="0000035F">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Building + Services</w:t>
                </w:r>
              </w:p>
            </w:tc>
            <w:tc>
              <w:tcPr>
                <w:gridSpan w:val="2"/>
              </w:tcPr>
              <w:p w:rsidR="00000000" w:rsidDel="00000000" w:rsidP="00000000" w:rsidRDefault="00000000" w:rsidRPr="00000000" w14:paraId="00000360">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62">
                <w:pPr>
                  <w:spacing w:after="120" w:lineRule="auto"/>
                  <w:rPr>
                    <w:rFonts w:ascii="Calibri" w:cs="Calibri" w:eastAsia="Calibri" w:hAnsi="Calibri"/>
                    <w:sz w:val="24"/>
                    <w:szCs w:val="24"/>
                  </w:rPr>
                </w:pPr>
                <w:r w:rsidDel="00000000" w:rsidR="00000000" w:rsidRPr="00000000">
                  <w:rPr>
                    <w:rtl w:val="0"/>
                  </w:rPr>
                </w:r>
              </w:p>
            </w:tc>
          </w:tr>
          <w:tr>
            <w:trPr>
              <w:cantSplit w:val="0"/>
              <w:trHeight w:val="433" w:hRule="atLeast"/>
              <w:tblHeader w:val="0"/>
            </w:trPr>
            <w:tc>
              <w:tcPr>
                <w:vMerge w:val="continue"/>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36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w:t>
                </w:r>
              </w:p>
            </w:tc>
            <w:tc>
              <w:tcPr>
                <w:tcBorders>
                  <w:left w:color="000000" w:space="0" w:sz="4" w:val="single"/>
                </w:tcBorders>
              </w:tcPr>
              <w:p w:rsidR="00000000" w:rsidDel="00000000" w:rsidP="00000000" w:rsidRDefault="00000000" w:rsidRPr="00000000" w14:paraId="00000367">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Land + Others</w:t>
                </w:r>
              </w:p>
            </w:tc>
            <w:tc>
              <w:tcPr>
                <w:gridSpan w:val="2"/>
              </w:tcPr>
              <w:p w:rsidR="00000000" w:rsidDel="00000000" w:rsidP="00000000" w:rsidRDefault="00000000" w:rsidRPr="00000000" w14:paraId="00000368">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6A">
                <w:pPr>
                  <w:spacing w:after="120" w:lineRule="auto"/>
                  <w:rPr>
                    <w:rFonts w:ascii="Calibri" w:cs="Calibri" w:eastAsia="Calibri" w:hAnsi="Calibri"/>
                    <w:sz w:val="24"/>
                    <w:szCs w:val="24"/>
                  </w:rPr>
                </w:pPr>
                <w:r w:rsidDel="00000000" w:rsidR="00000000" w:rsidRPr="00000000">
                  <w:rPr>
                    <w:rtl w:val="0"/>
                  </w:rPr>
                </w:r>
              </w:p>
            </w:tc>
          </w:tr>
          <w:tr>
            <w:trPr>
              <w:cantSplit w:val="0"/>
              <w:trHeight w:val="422" w:hRule="atLeast"/>
              <w:tblHeader w:val="0"/>
            </w:trPr>
            <w:tc>
              <w:tcPr>
                <w:tcBorders>
                  <w:right w:color="000000" w:space="0" w:sz="4" w:val="single"/>
                </w:tcBorders>
              </w:tcPr>
              <w:p w:rsidR="00000000" w:rsidDel="00000000" w:rsidP="00000000" w:rsidRDefault="00000000" w:rsidRPr="00000000" w14:paraId="0000036C">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4</w:t>
                </w:r>
                <w:r w:rsidDel="00000000" w:rsidR="00000000" w:rsidRPr="00000000">
                  <w:rPr>
                    <w:rtl w:val="0"/>
                  </w:rPr>
                </w:r>
              </w:p>
            </w:tc>
            <w:tc>
              <w:tcPr>
                <w:gridSpan w:val="3"/>
                <w:tcBorders>
                  <w:right w:color="000000" w:space="0" w:sz="4" w:val="single"/>
                </w:tcBorders>
              </w:tcPr>
              <w:p w:rsidR="00000000" w:rsidDel="00000000" w:rsidP="00000000" w:rsidRDefault="00000000" w:rsidRPr="00000000" w14:paraId="0000036D">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Guideline rate obtained from the Registrar's office (evidence thereof to be enclosed)</w:t>
                </w: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370">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372">
                <w:pPr>
                  <w:spacing w:after="120" w:line="264" w:lineRule="auto"/>
                  <w:rPr>
                    <w:rFonts w:ascii="Calibri" w:cs="Calibri" w:eastAsia="Calibri" w:hAnsi="Calibri"/>
                    <w:b w:val="1"/>
                    <w:bCs w:val="1"/>
                    <w:sz w:val="24"/>
                    <w:szCs w:val="24"/>
                  </w:rPr>
                </w:pPr>
                <w:r w:rsidDel="00000000" w:rsidR="00000000" w:rsidRPr="00000000">
                  <w:rPr>
                    <w:rtl w:val="0"/>
                  </w:rPr>
                </w:r>
              </w:p>
            </w:tc>
          </w:tr>
          <w:tr>
            <w:trPr>
              <w:cantSplit w:val="0"/>
              <w:trHeight w:val="422" w:hRule="atLeast"/>
              <w:tblHeader w:val="0"/>
            </w:trPr>
            <w:tc>
              <w:tcPr>
                <w:tcBorders>
                  <w:right w:color="000000" w:space="0" w:sz="4" w:val="single"/>
                </w:tcBorders>
              </w:tcPr>
              <w:p w:rsidR="00000000" w:rsidDel="00000000" w:rsidP="00000000" w:rsidRDefault="00000000" w:rsidRPr="00000000" w14:paraId="00000374">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w:t>
                </w:r>
              </w:p>
            </w:tc>
            <w:tc>
              <w:tcPr>
                <w:gridSpan w:val="7"/>
              </w:tcPr>
              <w:p w:rsidR="00000000" w:rsidDel="00000000" w:rsidP="00000000" w:rsidRDefault="00000000" w:rsidRPr="00000000" w14:paraId="00000375">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COMPOSITE RATE ADOPTED AFTER DEPRECIATION</w:t>
                </w:r>
              </w:p>
            </w:tc>
          </w:tr>
          <w:tr>
            <w:trPr>
              <w:cantSplit w:val="0"/>
              <w:trHeight w:val="422" w:hRule="atLeast"/>
              <w:tblHeader w:val="0"/>
            </w:trPr>
            <w:tc>
              <w:tcPr>
                <w:vMerge w:val="restart"/>
                <w:tcBorders>
                  <w:right w:color="000000" w:space="0" w:sz="4" w:val="single"/>
                </w:tcBorders>
              </w:tcPr>
              <w:p w:rsidR="00000000" w:rsidDel="00000000" w:rsidP="00000000" w:rsidRDefault="00000000" w:rsidRPr="00000000" w14:paraId="0000037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gridSpan w:val="3"/>
              </w:tcPr>
              <w:p w:rsidR="00000000" w:rsidDel="00000000" w:rsidP="00000000" w:rsidRDefault="00000000" w:rsidRPr="00000000" w14:paraId="0000037D">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Depreciated building rate</w:t>
                </w:r>
              </w:p>
            </w:tc>
            <w:tc>
              <w:tcPr>
                <w:gridSpan w:val="2"/>
              </w:tcPr>
              <w:p w:rsidR="00000000" w:rsidDel="00000000" w:rsidP="00000000" w:rsidRDefault="00000000" w:rsidRPr="00000000" w14:paraId="00000380">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82">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228" w:hRule="atLeast"/>
              <w:tblHeader w:val="0"/>
            </w:trPr>
            <w:tc>
              <w:tcPr>
                <w:vMerge w:val="continue"/>
                <w:tcBorders>
                  <w:right w:color="000000" w:space="0" w:sz="4" w:val="single"/>
                </w:tcBorders>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8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Replacement cost of flat with Services (v (3)i)</w:t>
                </w:r>
              </w:p>
            </w:tc>
            <w:tc>
              <w:tcPr>
                <w:gridSpan w:val="2"/>
              </w:tcPr>
              <w:p w:rsidR="00000000" w:rsidDel="00000000" w:rsidP="00000000" w:rsidRDefault="00000000" w:rsidRPr="00000000" w14:paraId="0000038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8A">
                <w:pPr>
                  <w:rPr>
                    <w:rFonts w:ascii="Calibri" w:cs="Calibri" w:eastAsia="Calibri" w:hAnsi="Calibri"/>
                    <w:sz w:val="24"/>
                    <w:szCs w:val="24"/>
                  </w:rPr>
                </w:pPr>
                <w:r w:rsidDel="00000000" w:rsidR="00000000" w:rsidRPr="00000000">
                  <w:rPr>
                    <w:rtl w:val="0"/>
                  </w:rPr>
                </w:r>
              </w:p>
            </w:tc>
          </w:tr>
          <w:tr>
            <w:trPr>
              <w:cantSplit w:val="0"/>
              <w:trHeight w:val="422" w:hRule="atLeast"/>
              <w:tblHeader w:val="0"/>
            </w:trPr>
            <w:tc>
              <w:tcPr>
                <w:vMerge w:val="continue"/>
                <w:tcBorders>
                  <w:right w:color="000000" w:space="0" w:sz="4" w:val="single"/>
                </w:tcBorders>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8D">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 of the building</w:t>
                </w:r>
              </w:p>
            </w:tc>
            <w:tc>
              <w:tcPr>
                <w:gridSpan w:val="2"/>
              </w:tcPr>
              <w:p w:rsidR="00000000" w:rsidDel="00000000" w:rsidP="00000000" w:rsidRDefault="00000000" w:rsidRPr="00000000" w14:paraId="00000390">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92">
                <w:pPr>
                  <w:spacing w:after="120" w:line="276" w:lineRule="auto"/>
                  <w:jc w:val="both"/>
                  <w:rPr>
                    <w:rFonts w:ascii="Calibri" w:cs="Calibri" w:eastAsia="Calibri" w:hAnsi="Calibri"/>
                    <w:sz w:val="24"/>
                    <w:szCs w:val="24"/>
                  </w:rPr>
                </w:pPr>
                <w:r w:rsidDel="00000000" w:rsidR="00000000" w:rsidRPr="00000000">
                  <w:rPr>
                    <w:rtl w:val="0"/>
                  </w:rPr>
                </w:r>
              </w:p>
            </w:tc>
          </w:tr>
          <w:tr>
            <w:trPr>
              <w:cantSplit w:val="0"/>
              <w:trHeight w:val="422" w:hRule="atLeast"/>
              <w:tblHeader w:val="0"/>
            </w:trPr>
            <w:tc>
              <w:tcPr>
                <w:vMerge w:val="continue"/>
                <w:tcBorders>
                  <w:right w:color="000000" w:space="0" w:sz="4" w:val="single"/>
                </w:tcBorders>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9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Life of the building estimated</w:t>
                </w:r>
              </w:p>
            </w:tc>
            <w:tc>
              <w:tcPr>
                <w:gridSpan w:val="2"/>
              </w:tcPr>
              <w:p w:rsidR="00000000" w:rsidDel="00000000" w:rsidP="00000000" w:rsidRDefault="00000000" w:rsidRPr="00000000" w14:paraId="0000039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9A">
                <w:pPr>
                  <w:spacing w:line="276" w:lineRule="auto"/>
                  <w:jc w:val="both"/>
                  <w:rPr>
                    <w:rFonts w:ascii="Calibri" w:cs="Calibri" w:eastAsia="Calibri" w:hAnsi="Calibri"/>
                    <w:sz w:val="24"/>
                    <w:szCs w:val="24"/>
                  </w:rPr>
                </w:pPr>
                <w:r w:rsidDel="00000000" w:rsidR="00000000" w:rsidRPr="00000000">
                  <w:rPr>
                    <w:rtl w:val="0"/>
                  </w:rPr>
                </w:r>
              </w:p>
            </w:tc>
          </w:tr>
          <w:tr>
            <w:trPr>
              <w:cantSplit w:val="0"/>
              <w:trHeight w:val="664" w:hRule="atLeast"/>
              <w:tblHeader w:val="0"/>
            </w:trPr>
            <w:tc>
              <w:tcPr>
                <w:vMerge w:val="continue"/>
                <w:tcBorders>
                  <w:right w:color="000000" w:space="0" w:sz="4" w:val="single"/>
                </w:tcBorders>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9D">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Depreciation percentage assuming the salvage value as 10%</w:t>
                </w:r>
              </w:p>
            </w:tc>
            <w:tc>
              <w:tcPr>
                <w:gridSpan w:val="2"/>
              </w:tcPr>
              <w:p w:rsidR="00000000" w:rsidDel="00000000" w:rsidP="00000000" w:rsidRDefault="00000000" w:rsidRPr="00000000" w14:paraId="000003A0">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A2">
                <w:pPr>
                  <w:spacing w:line="276" w:lineRule="auto"/>
                  <w:jc w:val="both"/>
                  <w:rPr>
                    <w:rFonts w:ascii="Calibri" w:cs="Calibri" w:eastAsia="Calibri" w:hAnsi="Calibri"/>
                    <w:sz w:val="24"/>
                    <w:szCs w:val="24"/>
                  </w:rPr>
                </w:pPr>
                <w:r w:rsidDel="00000000" w:rsidR="00000000" w:rsidRPr="00000000">
                  <w:rPr>
                    <w:rtl w:val="0"/>
                  </w:rPr>
                </w:r>
              </w:p>
            </w:tc>
          </w:tr>
          <w:tr>
            <w:trPr>
              <w:cantSplit w:val="0"/>
              <w:trHeight w:val="422" w:hRule="atLeast"/>
              <w:tblHeader w:val="0"/>
            </w:trPr>
            <w:tc>
              <w:tcPr>
                <w:vMerge w:val="continue"/>
                <w:tcBorders>
                  <w:right w:color="000000" w:space="0" w:sz="4" w:val="single"/>
                </w:tcBorders>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A5">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Depreciated Ratio of the building</w:t>
                </w:r>
              </w:p>
            </w:tc>
            <w:tc>
              <w:tcPr>
                <w:gridSpan w:val="2"/>
              </w:tcPr>
              <w:p w:rsidR="00000000" w:rsidDel="00000000" w:rsidP="00000000" w:rsidRDefault="00000000" w:rsidRPr="00000000" w14:paraId="000003A8">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AA">
                <w:pPr>
                  <w:spacing w:after="120" w:line="276" w:lineRule="auto"/>
                  <w:rPr>
                    <w:rFonts w:ascii="Calibri" w:cs="Calibri" w:eastAsia="Calibri" w:hAnsi="Calibri"/>
                    <w:sz w:val="24"/>
                    <w:szCs w:val="24"/>
                  </w:rPr>
                </w:pPr>
                <w:r w:rsidDel="00000000" w:rsidR="00000000" w:rsidRPr="00000000">
                  <w:rPr>
                    <w:rtl w:val="0"/>
                  </w:rPr>
                </w:r>
              </w:p>
            </w:tc>
          </w:tr>
          <w:tr>
            <w:trPr>
              <w:cantSplit w:val="0"/>
              <w:trHeight w:val="228" w:hRule="atLeast"/>
              <w:tblHeader w:val="0"/>
            </w:trPr>
            <w:tc>
              <w:tcPr>
                <w:tcBorders>
                  <w:right w:color="000000" w:space="0" w:sz="4" w:val="single"/>
                </w:tcBorders>
              </w:tcPr>
              <w:p w:rsidR="00000000" w:rsidDel="00000000" w:rsidP="00000000" w:rsidRDefault="00000000" w:rsidRPr="00000000" w14:paraId="000003AC">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gridSpan w:val="3"/>
              </w:tcPr>
              <w:p w:rsidR="00000000" w:rsidDel="00000000" w:rsidP="00000000" w:rsidRDefault="00000000" w:rsidRPr="00000000" w14:paraId="000003AD">
                <w:pPr>
                  <w:spacing w:line="276" w:lineRule="auto"/>
                  <w:ind w:right="-102"/>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composite rate arrived for valuation</w:t>
                </w:r>
              </w:p>
            </w:tc>
            <w:tc>
              <w:tcPr>
                <w:gridSpan w:val="2"/>
              </w:tcPr>
              <w:p w:rsidR="00000000" w:rsidDel="00000000" w:rsidP="00000000" w:rsidRDefault="00000000" w:rsidRPr="00000000" w14:paraId="000003B0">
                <w:pPr>
                  <w:spacing w:line="276" w:lineRule="auto"/>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3B2">
                <w:pPr>
                  <w:spacing w:line="276" w:lineRule="auto"/>
                  <w:rPr>
                    <w:rFonts w:ascii="Calibri" w:cs="Calibri" w:eastAsia="Calibri" w:hAnsi="Calibri"/>
                    <w:sz w:val="24"/>
                    <w:szCs w:val="24"/>
                  </w:rPr>
                </w:pPr>
                <w:r w:rsidDel="00000000" w:rsidR="00000000" w:rsidRPr="00000000">
                  <w:rPr>
                    <w:rtl w:val="0"/>
                  </w:rPr>
                </w:r>
              </w:p>
            </w:tc>
          </w:tr>
          <w:tr>
            <w:trPr>
              <w:cantSplit w:val="0"/>
              <w:trHeight w:val="422" w:hRule="atLeast"/>
              <w:tblHeader w:val="0"/>
            </w:trPr>
            <w:tc>
              <w:tcPr>
                <w:tcBorders>
                  <w:right w:color="000000" w:space="0" w:sz="4" w:val="single"/>
                </w:tcBorders>
              </w:tcPr>
              <w:p w:rsidR="00000000" w:rsidDel="00000000" w:rsidP="00000000" w:rsidRDefault="00000000" w:rsidRPr="00000000" w14:paraId="000003B4">
                <w:pPr>
                  <w:spacing w:after="120" w:line="264" w:lineRule="auto"/>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B5">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Depreciated building rate VI (a)</w:t>
                </w:r>
              </w:p>
            </w:tc>
            <w:tc>
              <w:tcPr>
                <w:gridSpan w:val="2"/>
              </w:tcPr>
              <w:p w:rsidR="00000000" w:rsidDel="00000000" w:rsidP="00000000" w:rsidRDefault="00000000" w:rsidRPr="00000000" w14:paraId="000003B8">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BA">
                <w:pPr>
                  <w:spacing w:after="120" w:line="276" w:lineRule="auto"/>
                  <w:rPr>
                    <w:rFonts w:ascii="Calibri" w:cs="Calibri" w:eastAsia="Calibri" w:hAnsi="Calibri"/>
                    <w:b w:val="1"/>
                    <w:bCs w:val="1"/>
                    <w:sz w:val="24"/>
                    <w:szCs w:val="24"/>
                  </w:rPr>
                </w:pPr>
                <w:r w:rsidDel="00000000" w:rsidR="00000000" w:rsidRPr="00000000">
                  <w:rPr>
                    <w:rtl w:val="0"/>
                  </w:rPr>
                </w:r>
              </w:p>
            </w:tc>
          </w:tr>
          <w:tr>
            <w:trPr>
              <w:cantSplit w:val="0"/>
              <w:trHeight w:val="422" w:hRule="atLeast"/>
              <w:tblHeader w:val="0"/>
            </w:trPr>
            <w:tc>
              <w:tcPr>
                <w:tcBorders>
                  <w:right w:color="000000" w:space="0" w:sz="4" w:val="single"/>
                </w:tcBorders>
              </w:tcPr>
              <w:p w:rsidR="00000000" w:rsidDel="00000000" w:rsidP="00000000" w:rsidRDefault="00000000" w:rsidRPr="00000000" w14:paraId="000003BC">
                <w:pPr>
                  <w:spacing w:after="120" w:line="264" w:lineRule="auto"/>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BD">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Rate for Land  other V (3)ii</w:t>
                </w:r>
              </w:p>
            </w:tc>
            <w:tc>
              <w:tcPr>
                <w:gridSpan w:val="2"/>
              </w:tcPr>
              <w:p w:rsidR="00000000" w:rsidDel="00000000" w:rsidP="00000000" w:rsidRDefault="00000000" w:rsidRPr="00000000" w14:paraId="000003C0">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C2">
                <w:pPr>
                  <w:spacing w:after="120" w:line="276" w:lineRule="auto"/>
                  <w:rPr>
                    <w:rFonts w:ascii="Calibri" w:cs="Calibri" w:eastAsia="Calibri" w:hAnsi="Calibri"/>
                    <w:b w:val="1"/>
                    <w:bCs w:val="1"/>
                    <w:sz w:val="24"/>
                    <w:szCs w:val="24"/>
                  </w:rPr>
                </w:pPr>
                <w:r w:rsidDel="00000000" w:rsidR="00000000" w:rsidRPr="00000000">
                  <w:rPr>
                    <w:rtl w:val="0"/>
                  </w:rPr>
                </w:r>
              </w:p>
            </w:tc>
          </w:tr>
          <w:tr>
            <w:trPr>
              <w:cantSplit w:val="0"/>
              <w:trHeight w:val="433" w:hRule="atLeast"/>
              <w:tblHeader w:val="0"/>
            </w:trPr>
            <w:tc>
              <w:tcPr>
                <w:tcBorders>
                  <w:right w:color="000000" w:space="0" w:sz="4" w:val="single"/>
                </w:tcBorders>
              </w:tcPr>
              <w:p w:rsidR="00000000" w:rsidDel="00000000" w:rsidP="00000000" w:rsidRDefault="00000000" w:rsidRPr="00000000" w14:paraId="000003C4">
                <w:pPr>
                  <w:spacing w:after="120" w:line="264" w:lineRule="auto"/>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C5">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Composite Rate</w:t>
                </w:r>
              </w:p>
            </w:tc>
            <w:tc>
              <w:tcPr>
                <w:gridSpan w:val="2"/>
              </w:tcPr>
              <w:p w:rsidR="00000000" w:rsidDel="00000000" w:rsidP="00000000" w:rsidRDefault="00000000" w:rsidRPr="00000000" w14:paraId="000003C8">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CA">
                <w:pPr>
                  <w:spacing w:line="276" w:lineRule="auto"/>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3CC">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CD">
          <w:pPr>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CE">
          <w:pPr>
            <w:spacing w:after="120" w:line="264"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Details of Valuation</w:t>
          </w:r>
          <w:r w:rsidDel="00000000" w:rsidR="00000000" w:rsidRPr="00000000">
            <w:rPr>
              <w:rFonts w:ascii="Calibri" w:cs="Calibri" w:eastAsia="Calibri" w:hAnsi="Calibri"/>
              <w:sz w:val="24"/>
              <w:szCs w:val="24"/>
              <w:rtl w:val="0"/>
            </w:rPr>
            <w:t xml:space="preserve">:</w:t>
          </w:r>
        </w:p>
        <w:tbl>
          <w:tblPr>
            <w:tblStyle w:val="Table2"/>
            <w:tblW w:w="10349.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4080"/>
            <w:gridCol w:w="1730"/>
            <w:gridCol w:w="1814"/>
            <w:gridCol w:w="2155"/>
            <w:tblGridChange w:id="0">
              <w:tblGrid>
                <w:gridCol w:w="570"/>
                <w:gridCol w:w="4080"/>
                <w:gridCol w:w="1730"/>
                <w:gridCol w:w="1814"/>
                <w:gridCol w:w="2155"/>
              </w:tblGrid>
            </w:tblGridChange>
          </w:tblGrid>
          <w:tr>
            <w:trPr>
              <w:cantSplit w:val="0"/>
              <w:tblHeader w:val="0"/>
            </w:trPr>
            <w:tc>
              <w:tcPr/>
              <w:p w:rsidR="00000000" w:rsidDel="00000000" w:rsidP="00000000" w:rsidRDefault="00000000" w:rsidRPr="00000000" w14:paraId="000003CF">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Sr. No.</w:t>
                </w:r>
              </w:p>
            </w:tc>
            <w:tc>
              <w:tcPr/>
              <w:p w:rsidR="00000000" w:rsidDel="00000000" w:rsidP="00000000" w:rsidRDefault="00000000" w:rsidRPr="00000000" w14:paraId="000003D0">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p w:rsidR="00000000" w:rsidDel="00000000" w:rsidP="00000000" w:rsidRDefault="00000000" w:rsidRPr="00000000" w14:paraId="000003D1">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Carpet Area/</w:t>
                </w:r>
              </w:p>
              <w:p w:rsidR="00000000" w:rsidDel="00000000" w:rsidP="00000000" w:rsidRDefault="00000000" w:rsidRPr="00000000" w14:paraId="000003D2">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sq. ft</w:t>
                </w:r>
                <w:r w:rsidDel="00000000" w:rsidR="00000000" w:rsidRPr="00000000">
                  <w:rPr>
                    <w:rFonts w:ascii="Calibri" w:cs="Calibri" w:eastAsia="Calibri" w:hAnsi="Calibri"/>
                    <w:sz w:val="24"/>
                    <w:szCs w:val="24"/>
                    <w:rtl w:val="0"/>
                  </w:rPr>
                  <w:t xml:space="preserve">.</w:t>
                </w:r>
                <w:r w:rsidDel="00000000" w:rsidR="00000000" w:rsidRPr="00000000">
                  <w:rPr>
                    <w:rtl w:val="0"/>
                  </w:rPr>
                </w:r>
              </w:p>
            </w:tc>
            <w:tc>
              <w:tcPr/>
              <w:p w:rsidR="00000000" w:rsidDel="00000000" w:rsidP="00000000" w:rsidRDefault="00000000" w:rsidRPr="00000000" w14:paraId="000003D3">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Rate per unit Rs.</w:t>
                </w:r>
              </w:p>
            </w:tc>
            <w:tc>
              <w:tcPr/>
              <w:p w:rsidR="00000000" w:rsidDel="00000000" w:rsidP="00000000" w:rsidRDefault="00000000" w:rsidRPr="00000000" w14:paraId="000003D4">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Estimated Value Rs.</w:t>
                </w:r>
              </w:p>
            </w:tc>
          </w:tr>
          <w:tr>
            <w:trPr>
              <w:cantSplit w:val="0"/>
              <w:tblHeader w:val="0"/>
            </w:trPr>
            <w:tc>
              <w:tcPr/>
              <w:p w:rsidR="00000000" w:rsidDel="00000000" w:rsidP="00000000" w:rsidRDefault="00000000" w:rsidRPr="00000000" w14:paraId="000003D5">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3D6">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Present value of the Flat No. 3604</w:t>
                </w:r>
              </w:p>
            </w:tc>
            <w:tc>
              <w:tcPr/>
              <w:p w:rsidR="00000000" w:rsidDel="00000000" w:rsidP="00000000" w:rsidRDefault="00000000" w:rsidRPr="00000000" w14:paraId="000003D7">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784</w:t>
                </w:r>
              </w:p>
            </w:tc>
            <w:tc>
              <w:tcPr/>
              <w:p w:rsidR="00000000" w:rsidDel="00000000" w:rsidP="00000000" w:rsidRDefault="00000000" w:rsidRPr="00000000" w14:paraId="000003D8">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  Rs. 34,000/-</w:t>
                </w:r>
              </w:p>
            </w:tc>
            <w:tc>
              <w:tcPr/>
              <w:p w:rsidR="00000000" w:rsidDel="00000000" w:rsidP="00000000" w:rsidRDefault="00000000" w:rsidRPr="00000000" w14:paraId="000003D9">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Rs. 2,66,56,000/-</w:t>
                </w:r>
              </w:p>
            </w:tc>
          </w:tr>
          <w:tr>
            <w:trPr>
              <w:cantSplit w:val="0"/>
              <w:tblHeader w:val="0"/>
            </w:trPr>
            <w:tc>
              <w:tcPr/>
              <w:p w:rsidR="00000000" w:rsidDel="00000000" w:rsidP="00000000" w:rsidRDefault="00000000" w:rsidRPr="00000000" w14:paraId="000003DA">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3DB">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Double Height Terrace area</w:t>
                </w:r>
              </w:p>
            </w:tc>
            <w:tc>
              <w:tcPr/>
              <w:p w:rsidR="00000000" w:rsidDel="00000000" w:rsidP="00000000" w:rsidRDefault="00000000" w:rsidRPr="00000000" w14:paraId="000003DC">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p>
            </w:tc>
            <w:tc>
              <w:tcPr/>
              <w:p w:rsidR="00000000" w:rsidDel="00000000" w:rsidP="00000000" w:rsidRDefault="00000000" w:rsidRPr="00000000" w14:paraId="000003DD">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p>
            </w:tc>
            <w:tc>
              <w:tcPr/>
              <w:p w:rsidR="00000000" w:rsidDel="00000000" w:rsidP="00000000" w:rsidRDefault="00000000" w:rsidRPr="00000000" w14:paraId="000003DE">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Nil</w:t>
                </w:r>
              </w:p>
            </w:tc>
          </w:tr>
          <w:tr>
            <w:trPr>
              <w:cantSplit w:val="0"/>
              <w:tblHeader w:val="0"/>
            </w:trPr>
            <w:tc>
              <w:tcPr/>
              <w:p w:rsidR="00000000" w:rsidDel="00000000" w:rsidP="00000000" w:rsidRDefault="00000000" w:rsidRPr="00000000" w14:paraId="000003DF">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3E0">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Wardrobes</w:t>
                </w:r>
              </w:p>
            </w:tc>
            <w:tc>
              <w:tcPr/>
              <w:p w:rsidR="00000000" w:rsidDel="00000000" w:rsidP="00000000" w:rsidRDefault="00000000" w:rsidRPr="00000000" w14:paraId="000003E1">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p>
            </w:tc>
            <w:tc>
              <w:tcPr/>
              <w:p w:rsidR="00000000" w:rsidDel="00000000" w:rsidP="00000000" w:rsidRDefault="00000000" w:rsidRPr="00000000" w14:paraId="000003E2">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p>
            </w:tc>
            <w:tc>
              <w:tcPr/>
              <w:p w:rsidR="00000000" w:rsidDel="00000000" w:rsidP="00000000" w:rsidRDefault="00000000" w:rsidRPr="00000000" w14:paraId="000003E3">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Nil</w:t>
                </w:r>
              </w:p>
            </w:tc>
          </w:tr>
          <w:tr>
            <w:trPr>
              <w:cantSplit w:val="0"/>
              <w:tblHeader w:val="0"/>
            </w:trPr>
            <w:tc>
              <w:tcPr/>
              <w:p w:rsidR="00000000" w:rsidDel="00000000" w:rsidP="00000000" w:rsidRDefault="00000000" w:rsidRPr="00000000" w14:paraId="000003E4">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3E5">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Showcases</w:t>
                </w:r>
              </w:p>
            </w:tc>
            <w:tc>
              <w:tcPr/>
              <w:p w:rsidR="00000000" w:rsidDel="00000000" w:rsidP="00000000" w:rsidRDefault="00000000" w:rsidRPr="00000000" w14:paraId="000003E6">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tl w:val="0"/>
                  </w:rPr>
                </w:r>
              </w:p>
            </w:tc>
            <w:tc>
              <w:tcPr/>
              <w:p w:rsidR="00000000" w:rsidDel="00000000" w:rsidP="00000000" w:rsidRDefault="00000000" w:rsidRPr="00000000" w14:paraId="000003E7">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tl w:val="0"/>
                  </w:rPr>
                </w:r>
              </w:p>
            </w:tc>
            <w:tc>
              <w:tcPr/>
              <w:p w:rsidR="00000000" w:rsidDel="00000000" w:rsidP="00000000" w:rsidRDefault="00000000" w:rsidRPr="00000000" w14:paraId="000003E8">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3E9">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3EA">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Kitchen Arrangements</w:t>
                </w:r>
              </w:p>
            </w:tc>
            <w:tc>
              <w:tcPr/>
              <w:p w:rsidR="00000000" w:rsidDel="00000000" w:rsidP="00000000" w:rsidRDefault="00000000" w:rsidRPr="00000000" w14:paraId="000003EB">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tl w:val="0"/>
                  </w:rPr>
                </w:r>
              </w:p>
            </w:tc>
            <w:tc>
              <w:tcPr/>
              <w:p w:rsidR="00000000" w:rsidDel="00000000" w:rsidP="00000000" w:rsidRDefault="00000000" w:rsidRPr="00000000" w14:paraId="000003EC">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tl w:val="0"/>
                  </w:rPr>
                </w:r>
              </w:p>
            </w:tc>
            <w:tc>
              <w:tcPr/>
              <w:p w:rsidR="00000000" w:rsidDel="00000000" w:rsidP="00000000" w:rsidRDefault="00000000" w:rsidRPr="00000000" w14:paraId="000003ED">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3EE">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3EF">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Superfine Finish</w:t>
                </w:r>
              </w:p>
            </w:tc>
            <w:tc>
              <w:tcPr/>
              <w:p w:rsidR="00000000" w:rsidDel="00000000" w:rsidP="00000000" w:rsidRDefault="00000000" w:rsidRPr="00000000" w14:paraId="000003F0">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tl w:val="0"/>
                  </w:rPr>
                </w:r>
              </w:p>
            </w:tc>
            <w:tc>
              <w:tcPr/>
              <w:p w:rsidR="00000000" w:rsidDel="00000000" w:rsidP="00000000" w:rsidRDefault="00000000" w:rsidRPr="00000000" w14:paraId="000003F1">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tl w:val="0"/>
                  </w:rPr>
                </w:r>
              </w:p>
            </w:tc>
            <w:tc>
              <w:tcPr/>
              <w:p w:rsidR="00000000" w:rsidDel="00000000" w:rsidP="00000000" w:rsidRDefault="00000000" w:rsidRPr="00000000" w14:paraId="000003F2">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3F3">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3F4">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Interior Decorations</w:t>
                </w:r>
              </w:p>
            </w:tc>
            <w:tc>
              <w:tcPr/>
              <w:p w:rsidR="00000000" w:rsidDel="00000000" w:rsidP="00000000" w:rsidRDefault="00000000" w:rsidRPr="00000000" w14:paraId="000003F5">
                <w:pPr>
                  <w:tabs>
                    <w:tab w:val="left" w:leader="none" w:pos="626"/>
                    <w:tab w:val="center" w:leader="none" w:pos="757"/>
                  </w:tabs>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tl w:val="0"/>
                  </w:rPr>
                </w:r>
              </w:p>
            </w:tc>
            <w:tc>
              <w:tcPr/>
              <w:p w:rsidR="00000000" w:rsidDel="00000000" w:rsidP="00000000" w:rsidRDefault="00000000" w:rsidRPr="00000000" w14:paraId="000003F6">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tl w:val="0"/>
                  </w:rPr>
                </w:r>
              </w:p>
            </w:tc>
            <w:tc>
              <w:tcPr/>
              <w:p w:rsidR="00000000" w:rsidDel="00000000" w:rsidP="00000000" w:rsidRDefault="00000000" w:rsidRPr="00000000" w14:paraId="000003F7">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Nil</w:t>
                </w:r>
                <w:r w:rsidDel="00000000" w:rsidR="00000000" w:rsidRPr="00000000">
                  <w:rPr>
                    <w:rtl w:val="0"/>
                  </w:rPr>
                </w:r>
              </w:p>
            </w:tc>
          </w:tr>
          <w:tr>
            <w:trPr>
              <w:cantSplit w:val="0"/>
              <w:trHeight w:val="703" w:hRule="atLeast"/>
              <w:tblHeader w:val="0"/>
            </w:trPr>
            <w:tc>
              <w:tcPr/>
              <w:p w:rsidR="00000000" w:rsidDel="00000000" w:rsidP="00000000" w:rsidRDefault="00000000" w:rsidRPr="00000000" w14:paraId="000003F8">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3F9">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Electricity deposits / electrical fittings, etc.,</w:t>
                </w:r>
              </w:p>
            </w:tc>
            <w:tc>
              <w:tcPr/>
              <w:p w:rsidR="00000000" w:rsidDel="00000000" w:rsidP="00000000" w:rsidRDefault="00000000" w:rsidRPr="00000000" w14:paraId="000003FA">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tl w:val="0"/>
                  </w:rPr>
                </w:r>
              </w:p>
            </w:tc>
            <w:tc>
              <w:tcPr/>
              <w:p w:rsidR="00000000" w:rsidDel="00000000" w:rsidP="00000000" w:rsidRDefault="00000000" w:rsidRPr="00000000" w14:paraId="000003FB">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tl w:val="0"/>
                  </w:rPr>
                </w:r>
              </w:p>
            </w:tc>
            <w:tc>
              <w:tcPr/>
              <w:p w:rsidR="00000000" w:rsidDel="00000000" w:rsidP="00000000" w:rsidRDefault="00000000" w:rsidRPr="00000000" w14:paraId="000003FC">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3FD">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p w:rsidR="00000000" w:rsidDel="00000000" w:rsidP="00000000" w:rsidRDefault="00000000" w:rsidRPr="00000000" w14:paraId="000003FE">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Extra collapsible gates / grill works etc.,</w:t>
                </w:r>
              </w:p>
            </w:tc>
            <w:tc>
              <w:tcPr/>
              <w:p w:rsidR="00000000" w:rsidDel="00000000" w:rsidP="00000000" w:rsidRDefault="00000000" w:rsidRPr="00000000" w14:paraId="000003FF">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tl w:val="0"/>
                  </w:rPr>
                </w:r>
              </w:p>
            </w:tc>
            <w:tc>
              <w:tcPr/>
              <w:p w:rsidR="00000000" w:rsidDel="00000000" w:rsidP="00000000" w:rsidRDefault="00000000" w:rsidRPr="00000000" w14:paraId="00000400">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tl w:val="0"/>
                  </w:rPr>
                </w:r>
              </w:p>
            </w:tc>
            <w:tc>
              <w:tcPr/>
              <w:p w:rsidR="00000000" w:rsidDel="00000000" w:rsidP="00000000" w:rsidRDefault="00000000" w:rsidRPr="00000000" w14:paraId="00000401">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402">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403">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Potential value, if any</w:t>
                </w:r>
              </w:p>
            </w:tc>
            <w:tc>
              <w:tcPr/>
              <w:p w:rsidR="00000000" w:rsidDel="00000000" w:rsidP="00000000" w:rsidRDefault="00000000" w:rsidRPr="00000000" w14:paraId="00000404">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tl w:val="0"/>
                  </w:rPr>
                </w:r>
              </w:p>
            </w:tc>
            <w:tc>
              <w:tcPr/>
              <w:p w:rsidR="00000000" w:rsidDel="00000000" w:rsidP="00000000" w:rsidRDefault="00000000" w:rsidRPr="00000000" w14:paraId="00000405">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tl w:val="0"/>
                  </w:rPr>
                </w:r>
              </w:p>
            </w:tc>
            <w:tc>
              <w:tcPr/>
              <w:p w:rsidR="00000000" w:rsidDel="00000000" w:rsidP="00000000" w:rsidRDefault="00000000" w:rsidRPr="00000000" w14:paraId="00000406">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407">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408">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 Parking</w:t>
                </w:r>
              </w:p>
            </w:tc>
            <w:tc>
              <w:tcPr/>
              <w:p w:rsidR="00000000" w:rsidDel="00000000" w:rsidP="00000000" w:rsidRDefault="00000000" w:rsidRPr="00000000" w14:paraId="00000409">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1</w:t>
                </w:r>
              </w:p>
            </w:tc>
            <w:tc>
              <w:tcPr/>
              <w:p w:rsidR="00000000" w:rsidDel="00000000" w:rsidP="00000000" w:rsidRDefault="00000000" w:rsidRPr="00000000" w14:paraId="0000040A">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Rs. 10,00,000/-</w:t>
                </w:r>
              </w:p>
            </w:tc>
            <w:tc>
              <w:tcPr/>
              <w:p w:rsidR="00000000" w:rsidDel="00000000" w:rsidP="00000000" w:rsidRDefault="00000000" w:rsidRPr="00000000" w14:paraId="0000040B">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Rs. 10,00,000/-</w:t>
                </w:r>
              </w:p>
            </w:tc>
          </w:tr>
          <w:tr>
            <w:trPr>
              <w:cantSplit w:val="0"/>
              <w:tblHeader w:val="0"/>
            </w:trPr>
            <w:tc>
              <w:tcPr/>
              <w:p w:rsidR="00000000" w:rsidDel="00000000" w:rsidP="00000000" w:rsidRDefault="00000000" w:rsidRPr="00000000" w14:paraId="0000040C">
                <w:pPr>
                  <w:spacing w:after="120" w:line="276" w:lineRule="auto"/>
                  <w:rPr>
                    <w:rFonts w:ascii="Calibri" w:cs="Calibri" w:eastAsia="Calibri" w:hAnsi="Calibri"/>
                    <w:b w:val="1"/>
                    <w:bCs w:val="1"/>
                    <w:sz w:val="24"/>
                    <w:szCs w:val="24"/>
                  </w:rPr>
                </w:pPr>
                <w:r w:rsidDel="00000000" w:rsidR="00000000" w:rsidRPr="00000000">
                  <w:rPr>
                    <w:rtl w:val="0"/>
                  </w:rPr>
                </w:r>
              </w:p>
            </w:tc>
            <w:tc>
              <w:tcPr>
                <w:gridSpan w:val="3"/>
              </w:tcPr>
              <w:p w:rsidR="00000000" w:rsidDel="00000000" w:rsidP="00000000" w:rsidRDefault="00000000" w:rsidRPr="00000000" w14:paraId="0000040D">
                <w:pPr>
                  <w:spacing w:line="276"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Summary of Value after 100% work Complete</w:t>
                </w:r>
              </w:p>
            </w:tc>
            <w:tc>
              <w:tcPr/>
              <w:p w:rsidR="00000000" w:rsidDel="00000000" w:rsidP="00000000" w:rsidRDefault="00000000" w:rsidRPr="00000000" w14:paraId="00000410">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Rs. 2,76,56,000/-</w:t>
                </w:r>
              </w:p>
            </w:tc>
          </w:tr>
          <w:tr>
            <w:trPr>
              <w:cantSplit w:val="0"/>
              <w:tblHeader w:val="0"/>
            </w:trPr>
            <w:tc>
              <w:tcPr/>
              <w:p w:rsidR="00000000" w:rsidDel="00000000" w:rsidP="00000000" w:rsidRDefault="00000000" w:rsidRPr="00000000" w14:paraId="00000411">
                <w:pPr>
                  <w:spacing w:after="120" w:line="276" w:lineRule="auto"/>
                  <w:rPr>
                    <w:rFonts w:ascii="Calibri" w:cs="Calibri" w:eastAsia="Calibri" w:hAnsi="Calibri"/>
                    <w:b w:val="1"/>
                    <w:bCs w:val="1"/>
                    <w:sz w:val="24"/>
                    <w:szCs w:val="24"/>
                  </w:rPr>
                </w:pPr>
                <w:r w:rsidDel="00000000" w:rsidR="00000000" w:rsidRPr="00000000">
                  <w:rPr>
                    <w:rtl w:val="0"/>
                  </w:rPr>
                </w:r>
              </w:p>
            </w:tc>
            <w:tc>
              <w:tcPr>
                <w:gridSpan w:val="3"/>
              </w:tcPr>
              <w:p w:rsidR="00000000" w:rsidDel="00000000" w:rsidP="00000000" w:rsidRDefault="00000000" w:rsidRPr="00000000" w14:paraId="00000412">
                <w:pPr>
                  <w:spacing w:line="276"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Total Say Value</w:t>
                </w:r>
              </w:p>
            </w:tc>
            <w:tc>
              <w:tcPr/>
              <w:p w:rsidR="00000000" w:rsidDel="00000000" w:rsidP="00000000" w:rsidRDefault="00000000" w:rsidRPr="00000000" w14:paraId="00000415">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Rs. 2,76,60,000/-</w:t>
                </w:r>
              </w:p>
            </w:tc>
          </w:tr>
          <w:tr>
            <w:trPr>
              <w:cantSplit w:val="0"/>
              <w:tblHeader w:val="0"/>
            </w:trPr>
            <w:tc>
              <w:tcPr/>
              <w:p w:rsidR="00000000" w:rsidDel="00000000" w:rsidP="00000000" w:rsidRDefault="00000000" w:rsidRPr="00000000" w14:paraId="00000416">
                <w:pPr>
                  <w:spacing w:after="120" w:line="276" w:lineRule="auto"/>
                  <w:rPr>
                    <w:rFonts w:ascii="Calibri" w:cs="Calibri" w:eastAsia="Calibri" w:hAnsi="Calibri"/>
                    <w:b w:val="1"/>
                    <w:bCs w:val="1"/>
                    <w:sz w:val="24"/>
                    <w:szCs w:val="24"/>
                  </w:rPr>
                </w:pPr>
                <w:r w:rsidDel="00000000" w:rsidR="00000000" w:rsidRPr="00000000">
                  <w:rPr>
                    <w:rtl w:val="0"/>
                  </w:rPr>
                </w:r>
              </w:p>
            </w:tc>
            <w:tc>
              <w:tcPr>
                <w:gridSpan w:val="3"/>
              </w:tcPr>
              <w:p w:rsidR="00000000" w:rsidDel="00000000" w:rsidP="00000000" w:rsidRDefault="00000000" w:rsidRPr="00000000" w14:paraId="00000417">
                <w:pPr>
                  <w:spacing w:line="276"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As per current stage of 80% work completion the value of property is</w:t>
                </w:r>
              </w:p>
            </w:tc>
            <w:tc>
              <w:tcPr/>
              <w:p w:rsidR="00000000" w:rsidDel="00000000" w:rsidP="00000000" w:rsidRDefault="00000000" w:rsidRPr="00000000" w14:paraId="0000041A">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Rs.</w:t>
                </w:r>
                <w:r w:rsidDel="00000000" w:rsidR="00000000" w:rsidRPr="00000000">
                  <w:rPr>
                    <w:highlight w:val="yellow"/>
                    <w:rtl w:val="0"/>
                  </w:rPr>
                  <w:t xml:space="preserve"> </w:t>
                </w:r>
                <w:r w:rsidDel="00000000" w:rsidR="00000000" w:rsidRPr="00000000">
                  <w:rPr>
                    <w:rFonts w:ascii="Calibri" w:cs="Calibri" w:eastAsia="Calibri" w:hAnsi="Calibri"/>
                    <w:b w:val="1"/>
                    <w:bCs w:val="1"/>
                    <w:sz w:val="24"/>
                    <w:szCs w:val="24"/>
                    <w:highlight w:val="yellow"/>
                    <w:rtl w:val="0"/>
                  </w:rPr>
                  <w:t xml:space="preserve">2,21,28,000/-</w:t>
                </w:r>
              </w:p>
            </w:tc>
          </w:tr>
        </w:tbl>
        <w:p w:rsidR="00000000" w:rsidDel="00000000" w:rsidP="00000000" w:rsidRDefault="00000000" w:rsidRPr="00000000" w14:paraId="0000041B">
          <w:pPr>
            <w:ind w:left="-567" w:right="-142" w:firstLine="0"/>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1C">
          <w:pPr>
            <w:rPr>
              <w:rFonts w:ascii="Calibri" w:cs="Calibri" w:eastAsia="Calibri" w:hAnsi="Calibri"/>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1D">
          <w:pPr>
            <w:ind w:left="-567" w:right="-142" w:firstLine="0"/>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color w:val="000000"/>
              <w:sz w:val="24"/>
              <w:szCs w:val="24"/>
              <w:rtl w:val="0"/>
            </w:rPr>
            <w:t xml:space="preserve">As a result of my appraisal and analysis, it is my considered opinion that the present fair market value of the above property in the prevailing condition with aforesaid specifications is Say Value </w:t>
          </w:r>
          <w:r w:rsidDel="00000000" w:rsidR="00000000" w:rsidRPr="00000000">
            <w:rPr>
              <w:rFonts w:ascii="Calibri" w:cs="Calibri" w:eastAsia="Calibri" w:hAnsi="Calibri"/>
              <w:b w:val="1"/>
              <w:bCs w:val="1"/>
              <w:sz w:val="24"/>
              <w:szCs w:val="24"/>
              <w:highlight w:val="yellow"/>
              <w:rtl w:val="0"/>
            </w:rPr>
            <w:t xml:space="preserve">Rs. 2,76,60,000/-</w:t>
          </w:r>
        </w:p>
        <w:p w:rsidR="00000000" w:rsidDel="00000000" w:rsidP="00000000" w:rsidRDefault="00000000" w:rsidRPr="00000000" w14:paraId="0000041E">
          <w:pPr>
            <w:ind w:left="-567" w:right="-142" w:firstLine="0"/>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highlight w:val="yellow"/>
              <w:rtl w:val="0"/>
            </w:rPr>
            <w:t xml:space="preserve">(Rupees Two Crore Seventy-Six Lakhs Sixty Thousand Only) (After 100% Completion)</w:t>
          </w:r>
          <w:r w:rsidDel="00000000" w:rsidR="00000000" w:rsidRPr="00000000">
            <w:rPr>
              <w:rtl w:val="0"/>
            </w:rPr>
          </w:r>
        </w:p>
        <w:p w:rsidR="00000000" w:rsidDel="00000000" w:rsidP="00000000" w:rsidRDefault="00000000" w:rsidRPr="00000000" w14:paraId="0000041F">
          <w:pPr>
            <w:ind w:left="-567" w:right="-142" w:firstLine="0"/>
            <w:jc w:val="both"/>
            <w:rPr>
              <w:rFonts w:ascii="Calibri" w:cs="Calibri" w:eastAsia="Calibri" w:hAnsi="Calibri"/>
              <w:b w:val="1"/>
              <w:bCs w:val="1"/>
              <w:color w:val="000000"/>
              <w:sz w:val="24"/>
              <w:szCs w:val="24"/>
            </w:rPr>
          </w:pPr>
          <w:r w:rsidDel="00000000" w:rsidR="00000000" w:rsidRPr="00000000">
            <w:rPr>
              <w:rtl w:val="0"/>
            </w:rPr>
          </w:r>
        </w:p>
        <w:tbl>
          <w:tblPr>
            <w:tblStyle w:val="Table3"/>
            <w:tblW w:w="10686.000000000002"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8"/>
            <w:gridCol w:w="4366"/>
            <w:gridCol w:w="5752"/>
            <w:tblGridChange w:id="0">
              <w:tblGrid>
                <w:gridCol w:w="568"/>
                <w:gridCol w:w="4366"/>
                <w:gridCol w:w="5752"/>
              </w:tblGrid>
            </w:tblGridChange>
          </w:tblGrid>
          <w:tr>
            <w:trPr>
              <w:cantSplit w:val="0"/>
              <w:trHeight w:val="660" w:hRule="atLeast"/>
              <w:tblHeader w:val="0"/>
            </w:trPr>
            <w:tc>
              <w:tcPr/>
              <w:p w:rsidR="00000000" w:rsidDel="00000000" w:rsidP="00000000" w:rsidRDefault="00000000" w:rsidRPr="00000000" w14:paraId="00000420">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p>
            </w:tc>
            <w:tc>
              <w:tcPr/>
              <w:p w:rsidR="00000000" w:rsidDel="00000000" w:rsidP="00000000" w:rsidRDefault="00000000" w:rsidRPr="00000000" w14:paraId="00000421">
                <w:pPr>
                  <w:spacing w:after="12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Fair Market Value of immovable property</w:t>
                </w:r>
              </w:p>
            </w:tc>
            <w:tc>
              <w:tcPr/>
              <w:p w:rsidR="00000000" w:rsidDel="00000000" w:rsidP="00000000" w:rsidRDefault="00000000" w:rsidRPr="00000000" w14:paraId="00000422">
                <w:pPr>
                  <w:ind w:right="-142"/>
                  <w:jc w:val="both"/>
                  <w:rPr>
                    <w:rFonts w:ascii="Calibri" w:cs="Calibri" w:eastAsia="Calibri" w:hAnsi="Calibri"/>
                    <w:sz w:val="24"/>
                    <w:szCs w:val="24"/>
                  </w:rPr>
                </w:pPr>
                <w:r w:rsidDel="00000000" w:rsidR="00000000" w:rsidRPr="00000000">
                  <w:rPr>
                    <w:rtl w:val="0"/>
                  </w:rPr>
                </w:r>
              </w:p>
            </w:tc>
          </w:tr>
          <w:tr>
            <w:trPr>
              <w:cantSplit w:val="0"/>
              <w:trHeight w:val="469" w:hRule="atLeast"/>
              <w:tblHeader w:val="0"/>
            </w:trPr>
            <w:tc>
              <w:tcPr/>
              <w:p w:rsidR="00000000" w:rsidDel="00000000" w:rsidP="00000000" w:rsidRDefault="00000000" w:rsidRPr="00000000" w14:paraId="00000423">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w:t>
                </w:r>
              </w:p>
            </w:tc>
            <w:tc>
              <w:tcPr/>
              <w:p w:rsidR="00000000" w:rsidDel="00000000" w:rsidP="00000000" w:rsidRDefault="00000000" w:rsidRPr="00000000" w14:paraId="00000424">
                <w:pPr>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Realizable value (95% of Fair Market Value)</w:t>
                </w:r>
              </w:p>
            </w:tc>
            <w:tc>
              <w:tcPr/>
              <w:p w:rsidR="00000000" w:rsidDel="00000000" w:rsidP="00000000" w:rsidRDefault="00000000" w:rsidRPr="00000000" w14:paraId="00000425">
                <w:pPr>
                  <w:spacing w:line="276" w:lineRule="auto"/>
                  <w:jc w:val="both"/>
                  <w:rPr>
                    <w:rFonts w:ascii="Calibri" w:cs="Calibri" w:eastAsia="Calibri" w:hAnsi="Calibri"/>
                    <w:b w:val="1"/>
                    <w:bCs w:val="1"/>
                    <w:sz w:val="24"/>
                    <w:szCs w:val="24"/>
                  </w:rPr>
                </w:pPr>
                <w:r w:rsidDel="00000000" w:rsidR="00000000" w:rsidRPr="00000000">
                  <w:rPr>
                    <w:rtl w:val="0"/>
                  </w:rPr>
                </w:r>
              </w:p>
            </w:tc>
          </w:tr>
          <w:tr>
            <w:trPr>
              <w:cantSplit w:val="0"/>
              <w:trHeight w:val="442" w:hRule="atLeast"/>
              <w:tblHeader w:val="0"/>
            </w:trPr>
            <w:tc>
              <w:tcPr/>
              <w:p w:rsidR="00000000" w:rsidDel="00000000" w:rsidP="00000000" w:rsidRDefault="00000000" w:rsidRPr="00000000" w14:paraId="00000426">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iii)</w:t>
                </w:r>
              </w:p>
            </w:tc>
            <w:tc>
              <w:tcPr/>
              <w:p w:rsidR="00000000" w:rsidDel="00000000" w:rsidP="00000000" w:rsidRDefault="00000000" w:rsidRPr="00000000" w14:paraId="00000427">
                <w:pPr>
                  <w:spacing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Distress value (80% of Fair Market Value)</w:t>
                </w:r>
              </w:p>
            </w:tc>
            <w:tc>
              <w:tcPr/>
              <w:p w:rsidR="00000000" w:rsidDel="00000000" w:rsidP="00000000" w:rsidRDefault="00000000" w:rsidRPr="00000000" w14:paraId="00000428">
                <w:pPr>
                  <w:spacing w:line="276" w:lineRule="auto"/>
                  <w:rPr>
                    <w:rFonts w:ascii="Calibri" w:cs="Calibri" w:eastAsia="Calibri" w:hAnsi="Calibri"/>
                    <w:b w:val="1"/>
                    <w:bCs w:val="1"/>
                    <w:sz w:val="24"/>
                    <w:szCs w:val="24"/>
                  </w:rPr>
                </w:pPr>
                <w:r w:rsidDel="00000000" w:rsidR="00000000" w:rsidRPr="00000000">
                  <w:rPr>
                    <w:rtl w:val="0"/>
                  </w:rPr>
                </w:r>
              </w:p>
            </w:tc>
          </w:tr>
          <w:tr>
            <w:trPr>
              <w:cantSplit w:val="0"/>
              <w:trHeight w:val="685" w:hRule="atLeast"/>
              <w:tblHeader w:val="0"/>
            </w:trPr>
            <w:tc>
              <w:tcPr/>
              <w:p w:rsidR="00000000" w:rsidDel="00000000" w:rsidP="00000000" w:rsidRDefault="00000000" w:rsidRPr="00000000" w14:paraId="00000429">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iv)</w:t>
                </w:r>
              </w:p>
            </w:tc>
            <w:tc>
              <w:tcPr/>
              <w:p w:rsidR="00000000" w:rsidDel="00000000" w:rsidP="00000000" w:rsidRDefault="00000000" w:rsidRPr="00000000" w14:paraId="0000042A">
                <w:pPr>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Guideline Value (value as per Circle Rates), if applicable, in the area where immovable property is situated</w:t>
                </w:r>
              </w:p>
            </w:tc>
            <w:tc>
              <w:tcPr/>
              <w:p w:rsidR="00000000" w:rsidDel="00000000" w:rsidP="00000000" w:rsidRDefault="00000000" w:rsidRPr="00000000" w14:paraId="0000042B">
                <w:pPr>
                  <w:spacing w:line="276" w:lineRule="auto"/>
                  <w:jc w:val="both"/>
                  <w:rPr>
                    <w:rFonts w:ascii="Calibri" w:cs="Calibri" w:eastAsia="Calibri" w:hAnsi="Calibri"/>
                    <w:b w:val="1"/>
                    <w:bCs w:val="1"/>
                    <w:sz w:val="24"/>
                    <w:szCs w:val="24"/>
                  </w:rPr>
                </w:pPr>
                <w:r w:rsidDel="00000000" w:rsidR="00000000" w:rsidRPr="00000000">
                  <w:rPr>
                    <w:rtl w:val="0"/>
                  </w:rPr>
                </w:r>
              </w:p>
            </w:tc>
          </w:tr>
          <w:tr>
            <w:trPr>
              <w:cantSplit w:val="0"/>
              <w:trHeight w:val="532" w:hRule="atLeast"/>
              <w:tblHeader w:val="0"/>
            </w:trPr>
            <w:tc>
              <w:tcPr/>
              <w:p w:rsidR="00000000" w:rsidDel="00000000" w:rsidP="00000000" w:rsidRDefault="00000000" w:rsidRPr="00000000" w14:paraId="0000042C">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w:t>
                </w:r>
              </w:p>
            </w:tc>
            <w:tc>
              <w:tcPr/>
              <w:p w:rsidR="00000000" w:rsidDel="00000000" w:rsidP="00000000" w:rsidRDefault="00000000" w:rsidRPr="00000000" w14:paraId="0000042D">
                <w:pPr>
                  <w:spacing w:after="12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Insurance Value</w:t>
                </w:r>
              </w:p>
            </w:tc>
            <w:tc>
              <w:tcPr/>
              <w:p w:rsidR="00000000" w:rsidDel="00000000" w:rsidP="00000000" w:rsidRDefault="00000000" w:rsidRPr="00000000" w14:paraId="0000042E">
                <w:pPr>
                  <w:spacing w:line="276" w:lineRule="auto"/>
                  <w:rPr>
                    <w:rFonts w:ascii="Calibri" w:cs="Calibri" w:eastAsia="Calibri" w:hAnsi="Calibri"/>
                    <w:b w:val="1"/>
                    <w:bCs w:val="1"/>
                    <w:sz w:val="24"/>
                    <w:szCs w:val="24"/>
                  </w:rPr>
                </w:pPr>
                <w:r w:rsidDel="00000000" w:rsidR="00000000" w:rsidRPr="00000000">
                  <w:rPr>
                    <w:rtl w:val="0"/>
                  </w:rPr>
                </w:r>
              </w:p>
            </w:tc>
          </w:tr>
          <w:tr>
            <w:trPr>
              <w:cantSplit w:val="0"/>
              <w:trHeight w:val="262" w:hRule="atLeast"/>
              <w:tblHeader w:val="0"/>
            </w:trPr>
            <w:tc>
              <w:tcPr/>
              <w:p w:rsidR="00000000" w:rsidDel="00000000" w:rsidP="00000000" w:rsidRDefault="00000000" w:rsidRPr="00000000" w14:paraId="0000042F">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w:t>
                </w:r>
              </w:p>
            </w:tc>
            <w:tc>
              <w:tcPr/>
              <w:p w:rsidR="00000000" w:rsidDel="00000000" w:rsidP="00000000" w:rsidRDefault="00000000" w:rsidRPr="00000000" w14:paraId="00000430">
                <w:pPr>
                  <w:spacing w:after="12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 of purchase of immovable property:</w:t>
                </w:r>
              </w:p>
            </w:tc>
            <w:tc>
              <w:tcPr/>
              <w:p w:rsidR="00000000" w:rsidDel="00000000" w:rsidP="00000000" w:rsidRDefault="00000000" w:rsidRPr="00000000" w14:paraId="00000431">
                <w:pPr>
                  <w:spacing w:after="120" w:line="360" w:lineRule="auto"/>
                  <w:jc w:val="both"/>
                  <w:rPr>
                    <w:rFonts w:ascii="Calibri" w:cs="Calibri" w:eastAsia="Calibri" w:hAnsi="Calibri"/>
                    <w:b w:val="1"/>
                    <w:bCs w:val="1"/>
                    <w:sz w:val="24"/>
                    <w:szCs w:val="24"/>
                  </w:rPr>
                </w:pPr>
                <w:r w:rsidDel="00000000" w:rsidR="00000000" w:rsidRPr="00000000">
                  <w:rPr>
                    <w:rtl w:val="0"/>
                  </w:rPr>
                </w:r>
              </w:p>
            </w:tc>
          </w:tr>
          <w:tr>
            <w:trPr>
              <w:cantSplit w:val="0"/>
              <w:trHeight w:val="199" w:hRule="atLeast"/>
              <w:tblHeader w:val="0"/>
            </w:trPr>
            <w:tc>
              <w:tcPr/>
              <w:p w:rsidR="00000000" w:rsidDel="00000000" w:rsidP="00000000" w:rsidRDefault="00000000" w:rsidRPr="00000000" w14:paraId="00000432">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w:t>
                </w:r>
              </w:p>
            </w:tc>
            <w:tc>
              <w:tcPr/>
              <w:p w:rsidR="00000000" w:rsidDel="00000000" w:rsidP="00000000" w:rsidRDefault="00000000" w:rsidRPr="00000000" w14:paraId="00000433">
                <w:pPr>
                  <w:spacing w:after="12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Purchase Price of immovable property:</w:t>
                </w:r>
              </w:p>
            </w:tc>
            <w:tc>
              <w:tcPr/>
              <w:p w:rsidR="00000000" w:rsidDel="00000000" w:rsidP="00000000" w:rsidRDefault="00000000" w:rsidRPr="00000000" w14:paraId="00000434">
                <w:pPr>
                  <w:spacing w:line="360" w:lineRule="auto"/>
                  <w:jc w:val="both"/>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435">
          <w:pPr>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6">
          <w:pPr>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7">
          <w:pPr>
            <w:jc w:val="righ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For Universal Consultants  Valuers LLP</w:t>
          </w:r>
        </w:p>
        <w:p w:rsidR="00000000" w:rsidDel="00000000" w:rsidP="00000000" w:rsidRDefault="00000000" w:rsidRPr="00000000" w14:paraId="00000438">
          <w:pPr>
            <w:tabs>
              <w:tab w:val="left" w:leader="none" w:pos="6543"/>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39">
          <w:pPr>
            <w:jc w:val="both"/>
            <w:rPr>
              <w:rFonts w:ascii="Calibri" w:cs="Calibri" w:eastAsia="Calibri" w:hAnsi="Calibri"/>
              <w:b w:val="1"/>
              <w:bCs w:val="1"/>
              <w:color w:val="000000"/>
              <w:sz w:val="24"/>
              <w:szCs w:val="24"/>
              <w:highlight w:val="yellow"/>
            </w:rPr>
          </w:pPr>
          <w:r w:rsidDel="00000000" w:rsidR="00000000" w:rsidRPr="00000000">
            <w:rPr>
              <w:rFonts w:ascii="Calibri" w:cs="Calibri" w:eastAsia="Calibri" w:hAnsi="Calibri"/>
              <w:b w:val="1"/>
              <w:bCs w:val="1"/>
              <w:color w:val="000000"/>
              <w:sz w:val="24"/>
              <w:szCs w:val="24"/>
              <w:rtl w:val="0"/>
            </w:rPr>
            <w:t xml:space="preserve">Place:  </w:t>
          </w:r>
          <w:r w:rsidDel="00000000" w:rsidR="00000000" w:rsidRPr="00000000">
            <w:rPr>
              <w:rFonts w:ascii="Calibri" w:cs="Calibri" w:eastAsia="Calibri" w:hAnsi="Calibri"/>
              <w:b w:val="1"/>
              <w:bCs w:val="1"/>
              <w:color w:val="000000"/>
              <w:sz w:val="24"/>
              <w:szCs w:val="24"/>
              <w:highlight w:val="yellow"/>
              <w:rtl w:val="0"/>
            </w:rPr>
            <w:t xml:space="preserve">Thane                   </w:t>
            <w:tab/>
            <w:tab/>
            <w:tab/>
            <w:tab/>
            <w:tab/>
            <w:t xml:space="preserve">                                                        </w:t>
          </w:r>
        </w:p>
        <w:p w:rsidR="00000000" w:rsidDel="00000000" w:rsidP="00000000" w:rsidRDefault="00000000" w:rsidRPr="00000000" w14:paraId="0000043A">
          <w:pPr>
            <w:rPr>
              <w:rFonts w:ascii="Calibri" w:cs="Calibri" w:eastAsia="Calibri" w:hAnsi="Calibri"/>
              <w:b w:val="1"/>
              <w:bCs w:val="1"/>
              <w:sz w:val="24"/>
              <w:szCs w:val="24"/>
            </w:rPr>
          </w:pPr>
          <w:r w:rsidDel="00000000" w:rsidR="00000000" w:rsidRPr="00000000">
            <w:rPr>
              <w:rFonts w:ascii="Calibri" w:cs="Calibri" w:eastAsia="Calibri" w:hAnsi="Calibri"/>
              <w:b w:val="1"/>
              <w:bCs w:val="1"/>
              <w:color w:val="000000"/>
              <w:sz w:val="24"/>
              <w:szCs w:val="24"/>
              <w:highlight w:val="yellow"/>
              <w:rtl w:val="0"/>
            </w:rPr>
            <w:t xml:space="preserve">Date</w:t>
          </w: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Fonts w:ascii="Calibri" w:cs="Calibri" w:eastAsia="Calibri" w:hAnsi="Calibri"/>
              <w:b w:val="1"/>
              <w:bCs w:val="1"/>
              <w:color w:val="ff0000"/>
              <w:sz w:val="24"/>
              <w:szCs w:val="24"/>
              <w:highlight w:val="yellow"/>
              <w:rtl w:val="0"/>
            </w:rPr>
            <w:t xml:space="preserve">  </w:t>
          </w:r>
          <w:r w:rsidDel="00000000" w:rsidR="00000000" w:rsidRPr="00000000">
            <w:rPr>
              <w:rFonts w:ascii="Calibri" w:cs="Calibri" w:eastAsia="Calibri" w:hAnsi="Calibri"/>
              <w:b w:val="1"/>
              <w:bCs w:val="1"/>
              <w:sz w:val="24"/>
              <w:szCs w:val="24"/>
              <w:highlight w:val="yellow"/>
              <w:rtl w:val="0"/>
            </w:rPr>
            <w:t xml:space="preserve">{reportDate}</w:t>
          </w:r>
          <w:r w:rsidDel="00000000" w:rsidR="00000000" w:rsidRPr="00000000">
            <w:rPr>
              <w:rtl w:val="0"/>
            </w:rPr>
          </w:r>
        </w:p>
        <w:p w:rsidR="00000000" w:rsidDel="00000000" w:rsidP="00000000" w:rsidRDefault="00000000" w:rsidRPr="00000000" w14:paraId="0000043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C">
          <w:pPr>
            <w:ind w:left="5040" w:firstLine="72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D">
          <w:pPr>
            <w:ind w:left="5040" w:firstLine="72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E">
          <w:pPr>
            <w:ind w:left="5040" w:firstLine="72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({rvFullName})</w:t>
          </w:r>
        </w:p>
        <w:p w:rsidR="00000000" w:rsidDel="00000000" w:rsidP="00000000" w:rsidRDefault="00000000" w:rsidRPr="00000000" w14:paraId="0000043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{rvQualifications}</w:t>
          </w:r>
        </w:p>
        <w:p w:rsidR="00000000" w:rsidDel="00000000" w:rsidP="00000000" w:rsidRDefault="00000000" w:rsidRPr="00000000" w14:paraId="00000440">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({rvIbbiRegNo})</w:t>
          </w:r>
        </w:p>
        <w:p w:rsidR="00000000" w:rsidDel="00000000" w:rsidP="00000000" w:rsidRDefault="00000000" w:rsidRPr="00000000" w14:paraId="00000441">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442">
          <w:pPr>
            <w:spacing w:after="0" w:line="26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43">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44">
          <w:pPr>
            <w:tabs>
              <w:tab w:val="left" w:leader="none" w:pos="1155"/>
            </w:tabs>
            <w:spacing w:line="276" w:lineRule="auto"/>
            <w:ind w:left="-56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45">
          <w:pPr>
            <w:tabs>
              <w:tab w:val="left" w:leader="none" w:pos="1155"/>
            </w:tabs>
            <w:spacing w:line="276" w:lineRule="auto"/>
            <w:ind w:left="-567" w:firstLine="0"/>
            <w:rPr>
              <w:rFonts w:ascii="Calibri" w:cs="Calibri" w:eastAsia="Calibri" w:hAnsi="Calibri"/>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446">
          <w:pPr>
            <w:tabs>
              <w:tab w:val="left" w:leader="none" w:pos="1155"/>
            </w:tabs>
            <w:spacing w:line="276" w:lineRule="auto"/>
            <w:ind w:left="-56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bl>
          <w:tblPr>
            <w:tblStyle w:val="Table4"/>
            <w:tblpPr w:leftFromText="180" w:rightFromText="180" w:topFromText="0" w:bottomFromText="0" w:vertAnchor="page" w:horzAnchor="margin" w:tblpXSpec="center" w:tblpY="25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557"/>
            <w:gridCol w:w="3487"/>
            <w:gridCol w:w="3126"/>
            <w:tblGridChange w:id="0">
              <w:tblGrid>
                <w:gridCol w:w="900"/>
                <w:gridCol w:w="2557"/>
                <w:gridCol w:w="3487"/>
                <w:gridCol w:w="3126"/>
              </w:tblGrid>
            </w:tblGridChange>
          </w:tblGrid>
          <w:tr>
            <w:trPr>
              <w:cantSplit w:val="0"/>
              <w:trHeight w:val="431" w:hRule="atLeast"/>
              <w:tblHeader w:val="0"/>
            </w:trPr>
            <w:tc>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VALUATION METHODOLOGY: Sales Comparable Method</w:t>
                </w:r>
              </w:p>
            </w:tc>
          </w:tr>
          <w:tr>
            <w:trPr>
              <w:cantSplit w:val="0"/>
              <w:trHeight w:val="1332" w:hRule="atLeast"/>
              <w:tblHeader w:val="0"/>
            </w:trPr>
            <w:tc>
              <w:tcPr>
                <w:vMerge w:val="restart"/>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bottom w:color="000000" w:space="0" w:sz="0" w:val="nil"/>
                  <w:right w:color="000000" w:space="0" w:sz="0" w:val="nil"/>
                </w:tcBorders>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87" w:hanging="3.00000000000000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Comparative Method of Valuation: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this method, value of the recent sale prices of comparable properties in the vicinity, adjust difference in size, shape, location and other features. This method market and transaction prices are easily available.</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87" w:hanging="3.000000000000007"/>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Factors Affecting Valuation of the property</w:t>
                </w:r>
              </w:p>
            </w:tc>
            <w:tc>
              <w:tcPr>
                <w:tcBorders>
                  <w:left w:color="000000" w:space="0" w:sz="0" w:val="nil"/>
                  <w:bottom w:color="000000" w:space="0" w:sz="0" w:val="nil"/>
                </w:tcBorders>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171" w:hanging="28"/>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property is estimated by analyzing the prices to account for any is useful where there is an active</w:t>
                </w:r>
              </w:p>
            </w:tc>
          </w:tr>
          <w:tr>
            <w:trPr>
              <w:cantSplit w:val="0"/>
              <w:trHeight w:val="926" w:hRule="atLeast"/>
              <w:tblHeader w:val="0"/>
            </w:trPr>
            <w:tc>
              <w:tcPr>
                <w:vMerge w:val="continue"/>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right w:color="000000" w:space="0" w:sz="0" w:val="nil"/>
                </w:tcBorders>
              </w:tcPr>
              <w:p w:rsidR="00000000" w:rsidDel="00000000" w:rsidP="00000000" w:rsidRDefault="00000000" w:rsidRPr="00000000" w14:paraId="0000045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06"/>
                    <w:tab w:val="left" w:leader="none" w:pos="607"/>
                  </w:tabs>
                  <w:spacing w:after="0" w:before="50" w:line="240" w:lineRule="auto"/>
                  <w:ind w:left="60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Location</w:t>
                </w:r>
              </w:p>
              <w:p w:rsidR="00000000" w:rsidDel="00000000" w:rsidP="00000000" w:rsidRDefault="00000000" w:rsidRPr="00000000" w14:paraId="0000045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06"/>
                    <w:tab w:val="left" w:leader="none" w:pos="607"/>
                  </w:tabs>
                  <w:spacing w:after="0" w:before="29" w:line="240" w:lineRule="auto"/>
                  <w:ind w:left="60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Usage</w:t>
                </w:r>
              </w:p>
              <w:p w:rsidR="00000000" w:rsidDel="00000000" w:rsidP="00000000" w:rsidRDefault="00000000" w:rsidRPr="00000000" w14:paraId="0000045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06"/>
                    <w:tab w:val="left" w:leader="none" w:pos="607"/>
                  </w:tabs>
                  <w:spacing w:after="0" w:before="28" w:line="240" w:lineRule="auto"/>
                  <w:ind w:left="60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Frontage and Depth</w:t>
                </w:r>
              </w:p>
            </w:tc>
            <w:tc>
              <w:tcPr>
                <w:tcBorders>
                  <w:top w:color="000000" w:space="0" w:sz="0" w:val="nil"/>
                  <w:left w:color="000000" w:space="0" w:sz="0" w:val="nil"/>
                  <w:right w:color="000000" w:space="0" w:sz="0" w:val="nil"/>
                </w:tcBorders>
              </w:tcPr>
              <w:p w:rsidR="00000000" w:rsidDel="00000000" w:rsidP="00000000" w:rsidRDefault="00000000" w:rsidRPr="00000000" w14:paraId="0000045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02"/>
                    <w:tab w:val="left" w:leader="none" w:pos="603"/>
                  </w:tabs>
                  <w:spacing w:after="0" w:before="50" w:line="240" w:lineRule="auto"/>
                  <w:ind w:left="603" w:right="0" w:hanging="393"/>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Frontage</w:t>
                </w:r>
              </w:p>
              <w:p w:rsidR="00000000" w:rsidDel="00000000" w:rsidP="00000000" w:rsidRDefault="00000000" w:rsidRPr="00000000" w14:paraId="000004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02"/>
                    <w:tab w:val="left" w:leader="none" w:pos="603"/>
                  </w:tabs>
                  <w:spacing w:after="0" w:before="29" w:line="240" w:lineRule="auto"/>
                  <w:ind w:left="603" w:right="0" w:hanging="393"/>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Accessibility</w:t>
                </w:r>
              </w:p>
              <w:p w:rsidR="00000000" w:rsidDel="00000000" w:rsidP="00000000" w:rsidRDefault="00000000" w:rsidRPr="00000000" w14:paraId="0000045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02"/>
                    <w:tab w:val="left" w:leader="none" w:pos="603"/>
                  </w:tabs>
                  <w:spacing w:after="0" w:before="28" w:line="240" w:lineRule="auto"/>
                  <w:ind w:left="603" w:right="0" w:hanging="393"/>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Infrastructure  Development</w:t>
                </w:r>
              </w:p>
            </w:tc>
            <w:tc>
              <w:tcPr>
                <w:tcBorders>
                  <w:top w:color="000000" w:space="0" w:sz="0" w:val="nil"/>
                  <w:left w:color="000000" w:space="0" w:sz="0" w:val="nil"/>
                </w:tcBorders>
              </w:tcPr>
              <w:p w:rsidR="00000000" w:rsidDel="00000000" w:rsidP="00000000" w:rsidRDefault="00000000" w:rsidRPr="00000000" w14:paraId="000004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6"/>
                    <w:tab w:val="left" w:leader="none" w:pos="627"/>
                  </w:tabs>
                  <w:spacing w:after="0" w:before="50" w:line="240" w:lineRule="auto"/>
                  <w:ind w:left="62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Vastu</w:t>
                </w:r>
              </w:p>
              <w:p w:rsidR="00000000" w:rsidDel="00000000" w:rsidP="00000000" w:rsidRDefault="00000000" w:rsidRPr="00000000" w14:paraId="000004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6"/>
                    <w:tab w:val="left" w:leader="none" w:pos="627"/>
                  </w:tabs>
                  <w:spacing w:after="0" w:before="29" w:line="240" w:lineRule="auto"/>
                  <w:ind w:left="62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Encumbrances</w:t>
                </w:r>
              </w:p>
              <w:p w:rsidR="00000000" w:rsidDel="00000000" w:rsidP="00000000" w:rsidRDefault="00000000" w:rsidRPr="00000000" w14:paraId="000004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6"/>
                    <w:tab w:val="left" w:leader="none" w:pos="627"/>
                  </w:tabs>
                  <w:spacing w:after="0" w:before="28" w:line="240" w:lineRule="auto"/>
                  <w:ind w:left="62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Special Advantages</w:t>
                </w:r>
              </w:p>
            </w:tc>
          </w:tr>
          <w:tr>
            <w:trPr>
              <w:cantSplit w:val="0"/>
              <w:trHeight w:val="1257" w:hRule="atLeast"/>
              <w:tblHeader w:val="0"/>
            </w:trPr>
            <w:tc>
              <w:tcPr>
                <w:gridSpan w:val="2"/>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undersigned has inspected the property detailed in the Valuation Report dated on </w:t>
                </w: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{reportDate}.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are satisfied that the fair and reasonable market value of the property is</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2"/>
                  </w:tabs>
                  <w:spacing w:after="0" w:before="147" w:line="240" w:lineRule="auto"/>
                  <w:ind w:left="10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41" w:hRule="atLeast"/>
              <w:tblHeader w:val="0"/>
            </w:trPr>
            <w:tc>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Branch Manager/Officer-in-Charge of Advance Department</w:t>
                </w:r>
              </w:p>
            </w:tc>
            <w:tc>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61">
          <w:pPr>
            <w:tabs>
              <w:tab w:val="left" w:leader="none" w:pos="1155"/>
            </w:tabs>
            <w:spacing w:line="276" w:lineRule="auto"/>
            <w:ind w:left="-56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62">
          <w:pPr>
            <w:tabs>
              <w:tab w:val="left" w:leader="none" w:pos="1155"/>
            </w:tabs>
            <w:spacing w:line="276" w:lineRule="auto"/>
            <w:ind w:left="-56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63">
          <w:pPr>
            <w:pStyle w:val="Heading1"/>
            <w:tabs>
              <w:tab w:val="left" w:leader="none" w:pos="5508"/>
              <w:tab w:val="left" w:leader="none" w:pos="8748"/>
            </w:tabs>
            <w:ind w:left="2988" w:firstLine="611.9999999999999"/>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For {firmName}</w:t>
          </w:r>
        </w:p>
        <w:p w:rsidR="00000000" w:rsidDel="00000000" w:rsidP="00000000" w:rsidRDefault="00000000" w:rsidRPr="00000000" w14:paraId="00000464">
          <w:pPr>
            <w:ind w:left="5040" w:firstLine="72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65">
          <w:pPr>
            <w:ind w:left="5040" w:firstLine="720"/>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6" w:lineRule="auto"/>
            <w:ind w:left="432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6" w:lineRule="auto"/>
            <w:ind w:left="432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6" w:lineRule="auto"/>
            <w:ind w:left="432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6" w:lineRule="auto"/>
            <w:ind w:left="4320" w:right="0" w:firstLine="72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6A">
          <w:pPr>
            <w:ind w:left="5040"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6B">
          <w:pPr>
            <w:ind w:left="5760" w:firstLine="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bCs w:val="1"/>
              <w:sz w:val="24"/>
              <w:szCs w:val="24"/>
              <w:rtl w:val="0"/>
            </w:rPr>
            <w:t xml:space="preserve">{rvFullName})</w:t>
          </w:r>
        </w:p>
        <w:p w:rsidR="00000000" w:rsidDel="00000000" w:rsidP="00000000" w:rsidRDefault="00000000" w:rsidRPr="00000000" w14:paraId="0000046C">
          <w:pPr>
            <w:ind w:left="5040" w:firstLine="72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{rvQualifications}</w:t>
          </w:r>
        </w:p>
        <w:p w:rsidR="00000000" w:rsidDel="00000000" w:rsidP="00000000" w:rsidRDefault="00000000" w:rsidRPr="00000000" w14:paraId="0000046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 - {reportDate}</w:t>
            <w:tab/>
            <w:tab/>
            <w:tab/>
            <w:tab/>
            <w:t xml:space="preserve">                       </w:t>
            <w:tab/>
            <w:t xml:space="preserve">Govt. Valuer  Chartered Engineer</w:t>
          </w:r>
        </w:p>
        <w:p w:rsidR="00000000" w:rsidDel="00000000" w:rsidP="00000000" w:rsidRDefault="00000000" w:rsidRPr="00000000" w14:paraId="0000046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Place: {firmCity}                                                                       Panel Valuer of Union Bank of India</w:t>
          </w:r>
        </w:p>
        <w:p w:rsidR="00000000" w:rsidDel="00000000" w:rsidP="00000000" w:rsidRDefault="00000000" w:rsidRPr="00000000" w14:paraId="0000046F">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tab/>
            <w:tab/>
            <w:tab/>
            <w:tab/>
            <w:tab/>
            <w:tab/>
            <w:tab/>
            <w:tab/>
            <w:t xml:space="preserve">    ({rvIbbiRegNo})</w:t>
          </w:r>
        </w:p>
        <w:p w:rsidR="00000000" w:rsidDel="00000000" w:rsidP="00000000" w:rsidRDefault="00000000" w:rsidRPr="00000000" w14:paraId="00000470">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71">
          <w:pPr>
            <w:tabs>
              <w:tab w:val="left" w:leader="none" w:pos="1155"/>
            </w:tabs>
            <w:spacing w:line="276" w:lineRule="auto"/>
            <w:ind w:left="-56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72">
          <w:pPr>
            <w:spacing w:line="276" w:lineRule="auto"/>
            <w:ind w:left="-567" w:firstLine="0"/>
            <w:rPr>
              <w:rFonts w:ascii="Calibri" w:cs="Calibri" w:eastAsia="Calibri" w:hAnsi="Calibri"/>
              <w:b w:val="1"/>
              <w:bCs w:val="1"/>
              <w:color w:val="000000"/>
              <w:sz w:val="24"/>
              <w:szCs w:val="24"/>
            </w:rPr>
          </w:pPr>
          <w:r w:rsidDel="00000000" w:rsidR="00000000" w:rsidRPr="00000000">
            <w:br w:type="column"/>
          </w:r>
          <w:r w:rsidDel="00000000" w:rsidR="00000000" w:rsidRPr="00000000">
            <w:rPr>
              <w:rFonts w:ascii="Calibri" w:cs="Calibri" w:eastAsia="Calibri" w:hAnsi="Calibri"/>
              <w:b w:val="1"/>
              <w:bCs w:val="1"/>
              <w:color w:val="000000"/>
              <w:sz w:val="24"/>
              <w:szCs w:val="24"/>
              <w:rtl w:val="0"/>
            </w:rPr>
            <w:t xml:space="preserve">Remark</w:t>
          </w:r>
        </w:p>
        <w:p w:rsidR="00000000" w:rsidDel="00000000" w:rsidP="00000000" w:rsidRDefault="00000000" w:rsidRPr="00000000" w14:paraId="00000473">
          <w:pPr>
            <w:numPr>
              <w:ilvl w:val="0"/>
              <w:numId w:val="6"/>
            </w:numPr>
            <w:spacing w:line="360" w:lineRule="auto"/>
            <w:ind w:left="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Report finalized based on site visit and copy of: Agreement for sale, Index II, CC, RERA Certificate, Digital Approved Plan, Typical Floor Plan, etc. for verification purpose.</w:t>
          </w:r>
        </w:p>
        <w:p w:rsidR="00000000" w:rsidDel="00000000" w:rsidP="00000000" w:rsidRDefault="00000000" w:rsidRPr="00000000" w14:paraId="00000474">
          <w:pPr>
            <w:numPr>
              <w:ilvl w:val="0"/>
              <w:numId w:val="6"/>
            </w:numPr>
            <w:spacing w:line="360" w:lineRule="auto"/>
            <w:ind w:left="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said property is in under construction stage.</w:t>
          </w:r>
        </w:p>
        <w:p w:rsidR="00000000" w:rsidDel="00000000" w:rsidP="00000000" w:rsidRDefault="00000000" w:rsidRPr="00000000" w14:paraId="00000475">
          <w:pPr>
            <w:numPr>
              <w:ilvl w:val="0"/>
              <w:numId w:val="6"/>
            </w:numPr>
            <w:spacing w:line="360" w:lineRule="auto"/>
            <w:ind w:left="0" w:hanging="360"/>
            <w:jc w:val="both"/>
            <w:rPr>
              <w:rFonts w:ascii="Calibri" w:cs="Calibri" w:eastAsia="Calibri" w:hAnsi="Calibri"/>
              <w:color w:val="000000"/>
              <w:sz w:val="24"/>
              <w:szCs w:val="24"/>
            </w:rPr>
          </w:pPr>
          <w:r w:rsidDel="00000000" w:rsidR="00000000" w:rsidRPr="00000000">
            <w:rPr>
              <w:rFonts w:ascii="Calibri" w:cs="Calibri" w:eastAsia="Calibri" w:hAnsi="Calibri"/>
              <w:sz w:val="23"/>
              <w:szCs w:val="23"/>
              <w:rtl w:val="0"/>
            </w:rPr>
            <w:t xml:space="preserve">Full RCC, Internal and External Plaster, Flooring work is completed and remaining work is under progress. </w:t>
          </w:r>
          <w:r w:rsidDel="00000000" w:rsidR="00000000" w:rsidRPr="00000000">
            <w:rPr>
              <w:rtl w:val="0"/>
            </w:rPr>
          </w:r>
        </w:p>
        <w:p w:rsidR="00000000" w:rsidDel="00000000" w:rsidP="00000000" w:rsidRDefault="00000000" w:rsidRPr="00000000" w14:paraId="00000476">
          <w:pPr>
            <w:numPr>
              <w:ilvl w:val="0"/>
              <w:numId w:val="6"/>
            </w:numPr>
            <w:spacing w:line="360" w:lineRule="auto"/>
            <w:ind w:left="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At present only 80% of the building is completed, hence the current value is given as per the work completion at site.</w:t>
          </w:r>
        </w:p>
        <w:p w:rsidR="00000000" w:rsidDel="00000000" w:rsidP="00000000" w:rsidRDefault="00000000" w:rsidRPr="00000000" w14:paraId="00000477">
          <w:pPr>
            <w:numPr>
              <w:ilvl w:val="0"/>
              <w:numId w:val="6"/>
            </w:numPr>
            <w:spacing w:line="360" w:lineRule="auto"/>
            <w:ind w:left="0" w:hanging="294"/>
            <w:jc w:val="both"/>
            <w:rPr>
              <w:rFonts w:ascii="Calibri" w:cs="Calibri" w:eastAsia="Calibri" w:hAnsi="Calibri"/>
              <w:color w:val="000000"/>
              <w:sz w:val="24"/>
              <w:szCs w:val="24"/>
            </w:rPr>
          </w:pPr>
          <w:bookmarkStart w:colFirst="0" w:colLast="0" w:name="_uugn2iy7enbt" w:id="0"/>
          <w:bookmarkEnd w:id="0"/>
          <w:r w:rsidDel="00000000" w:rsidR="00000000" w:rsidRPr="00000000">
            <w:rPr>
              <w:rFonts w:ascii="Calibri" w:cs="Calibri" w:eastAsia="Calibri" w:hAnsi="Calibri"/>
              <w:color w:val="000000"/>
              <w:sz w:val="24"/>
              <w:szCs w:val="24"/>
              <w:rtl w:val="0"/>
            </w:rPr>
            <w:t xml:space="preserve">The said property is situated in a residential area.</w:t>
          </w:r>
        </w:p>
        <w:p w:rsidR="00000000" w:rsidDel="00000000" w:rsidP="00000000" w:rsidRDefault="00000000" w:rsidRPr="00000000" w14:paraId="00000478">
          <w:pPr>
            <w:numPr>
              <w:ilvl w:val="0"/>
              <w:numId w:val="6"/>
            </w:numPr>
            <w:spacing w:line="360" w:lineRule="auto"/>
            <w:ind w:left="0" w:hanging="294"/>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Property is inspected as shown by the person of site Mr. Abhishek (Sales).</w:t>
          </w:r>
        </w:p>
        <w:p w:rsidR="00000000" w:rsidDel="00000000" w:rsidP="00000000" w:rsidRDefault="00000000" w:rsidRPr="00000000" w14:paraId="00000479">
          <w:pPr>
            <w:numPr>
              <w:ilvl w:val="0"/>
              <w:numId w:val="6"/>
            </w:numPr>
            <w:spacing w:line="360" w:lineRule="auto"/>
            <w:ind w:left="0" w:hanging="294"/>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 consider the area given in the Agreement/Index II declared by the party and submitted for registration with the government authorities as final for valuation purposes. Any area that is not stated in the Agreement/Index II is not considered for valuation unless the area is measured by us in which case that may be considered for valuation purpose.</w:t>
          </w:r>
        </w:p>
        <w:p w:rsidR="00000000" w:rsidDel="00000000" w:rsidP="00000000" w:rsidRDefault="00000000" w:rsidRPr="00000000" w14:paraId="0000047A">
          <w:pPr>
            <w:numPr>
              <w:ilvl w:val="0"/>
              <w:numId w:val="6"/>
            </w:numPr>
            <w:spacing w:line="360" w:lineRule="auto"/>
            <w:ind w:left="-142" w:hanging="293.99999999999994"/>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scope of our valuation work is only for banks financial/loan purposes. Further, please note that this report shall not be used for any litigation purpose. </w:t>
          </w:r>
        </w:p>
        <w:p w:rsidR="00000000" w:rsidDel="00000000" w:rsidP="00000000" w:rsidRDefault="00000000" w:rsidRPr="00000000" w14:paraId="0000047B">
          <w:pPr>
            <w:numPr>
              <w:ilvl w:val="0"/>
              <w:numId w:val="6"/>
            </w:numPr>
            <w:spacing w:line="360" w:lineRule="auto"/>
            <w:ind w:left="0" w:hanging="426"/>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Encumbrance of Loan, Government and other dues, stamp duty, registration charges, transfer charges etc., if any are not considered in the valuation. We assume that the assets are free from encumbrance unless otherwise stated to us by the party in writing. </w:t>
          </w:r>
        </w:p>
        <w:p w:rsidR="00000000" w:rsidDel="00000000" w:rsidP="00000000" w:rsidRDefault="00000000" w:rsidRPr="00000000" w14:paraId="0000047C">
          <w:pPr>
            <w:numPr>
              <w:ilvl w:val="0"/>
              <w:numId w:val="6"/>
            </w:numPr>
            <w:spacing w:line="360" w:lineRule="auto"/>
            <w:ind w:left="-142" w:hanging="293.99999999999994"/>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value given in our report is the estimate of the Fair Market value of the property as on date, considering various aspects of the property as mentioned above.  </w:t>
          </w:r>
        </w:p>
        <w:p w:rsidR="00000000" w:rsidDel="00000000" w:rsidP="00000000" w:rsidRDefault="00000000" w:rsidRPr="00000000" w14:paraId="0000047D">
          <w:pPr>
            <w:numPr>
              <w:ilvl w:val="0"/>
              <w:numId w:val="6"/>
            </w:numPr>
            <w:spacing w:line="360" w:lineRule="auto"/>
            <w:ind w:left="-90" w:hanging="27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value given in the report is the estimate of the Fair Market value of the property as on date, considering various aspects of the property like amenities in projects, locational advantages, demand and supply equation, interior designing done in the property, outside view, Vashtu aspects etc. which is generally more than the Government ready reckoner value. </w:t>
          </w:r>
        </w:p>
        <w:p w:rsidR="00000000" w:rsidDel="00000000" w:rsidP="00000000" w:rsidRDefault="00000000" w:rsidRPr="00000000" w14:paraId="0000047E">
          <w:pPr>
            <w:ind w:left="-90" w:firstLine="0"/>
            <w:jc w:val="center"/>
            <w:rPr>
              <w:rFonts w:ascii="Calibri" w:cs="Calibri" w:eastAsia="Calibri" w:hAnsi="Calibri"/>
              <w:b w:val="1"/>
              <w:bCs w:val="1"/>
              <w:color w:val="000000"/>
              <w:sz w:val="24"/>
              <w:szCs w:val="24"/>
              <w:u w:val="single"/>
            </w:rPr>
          </w:pPr>
          <w:r w:rsidDel="00000000" w:rsidR="00000000" w:rsidRPr="00000000">
            <w:br w:type="column"/>
          </w:r>
          <w:r w:rsidDel="00000000" w:rsidR="00000000" w:rsidRPr="00000000">
            <w:rPr>
              <w:rFonts w:ascii="Calibri" w:cs="Calibri" w:eastAsia="Calibri" w:hAnsi="Calibri"/>
              <w:b w:val="1"/>
              <w:bCs w:val="1"/>
              <w:color w:val="000000"/>
              <w:sz w:val="24"/>
              <w:szCs w:val="24"/>
              <w:u w:val="single"/>
              <w:rtl w:val="0"/>
            </w:rPr>
            <w:t xml:space="preserve">PHOTOGRAPHS OF THE PROPERTY</w:t>
          </w:r>
        </w:p>
        <w:p w:rsidR="00000000" w:rsidDel="00000000" w:rsidP="00000000" w:rsidRDefault="00000000" w:rsidRPr="00000000" w14:paraId="0000047F">
          <w:pPr>
            <w:ind w:left="-709" w:right="-142" w:firstLine="0"/>
            <w:rPr/>
          </w:pPr>
          <w:r w:rsidDel="00000000" w:rsidR="00000000" w:rsidRPr="00000000">
            <w:rPr/>
            <w:drawing>
              <wp:inline distB="0" distT="0" distL="0" distR="0">
                <wp:extent cx="2159303" cy="2880000"/>
                <wp:effectExtent b="0" l="0" r="0" t="0"/>
                <wp:docPr id="1"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2159303" cy="28800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159303" cy="2880000"/>
                <wp:effectExtent b="0" l="0" r="0" t="0"/>
                <wp:docPr id="3"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2159303" cy="28800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159303" cy="2880000"/>
                <wp:effectExtent b="0" l="0" r="0" t="0"/>
                <wp:docPr id="2"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2159303" cy="2880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80">
          <w:pPr>
            <w:ind w:left="-709" w:right="-426" w:firstLine="0"/>
            <w:rPr>
              <w:sz w:val="24"/>
              <w:szCs w:val="24"/>
            </w:rPr>
          </w:pPr>
          <w:r w:rsidDel="00000000" w:rsidR="00000000" w:rsidRPr="00000000">
            <w:rPr>
              <w:rtl w:val="0"/>
            </w:rPr>
          </w:r>
        </w:p>
        <w:p w:rsidR="00000000" w:rsidDel="00000000" w:rsidP="00000000" w:rsidRDefault="00000000" w:rsidRPr="00000000" w14:paraId="00000481">
          <w:pPr>
            <w:spacing w:line="360" w:lineRule="auto"/>
            <w:ind w:left="-709" w:right="-567" w:firstLine="0"/>
            <w:jc w:val="center"/>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u w:val="single"/>
              <w:rtl w:val="0"/>
            </w:rPr>
            <w:t xml:space="preserve">Stamp Duty Ready Reckoner for year 2025-2026</w:t>
          </w:r>
        </w:p>
        <w:p w:rsidR="00000000" w:rsidDel="00000000" w:rsidP="00000000" w:rsidRDefault="00000000" w:rsidRPr="00000000" w14:paraId="00000482">
          <w:pPr>
            <w:spacing w:line="264" w:lineRule="auto"/>
            <w:rPr>
              <w:rFonts w:ascii="Calibri" w:cs="Calibri" w:eastAsia="Calibri" w:hAnsi="Calibri"/>
            </w:rPr>
          </w:pPr>
          <w:r w:rsidDel="00000000" w:rsidR="00000000" w:rsidRPr="00000000">
            <w:rPr>
              <w:rFonts w:ascii="Calibri" w:cs="Calibri" w:eastAsia="Calibri" w:hAnsi="Calibri"/>
            </w:rPr>
            <w:drawing>
              <wp:inline distB="0" distT="0" distL="0" distR="0">
                <wp:extent cx="6390640" cy="3021965"/>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390640" cy="3021965"/>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spacing w:line="264" w:lineRule="auto"/>
            <w:jc w:val="center"/>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u w:val="single"/>
              <w:rtl w:val="0"/>
            </w:rPr>
            <w:t xml:space="preserve">Location Map</w:t>
          </w:r>
        </w:p>
        <w:p w:rsidR="00000000" w:rsidDel="00000000" w:rsidP="00000000" w:rsidRDefault="00000000" w:rsidRPr="00000000" w14:paraId="00000484">
          <w:pPr>
            <w:spacing w:line="264" w:lineRule="auto"/>
            <w:jc w:val="center"/>
            <w:rPr>
              <w:rFonts w:ascii="Calibri" w:cs="Calibri" w:eastAsia="Calibri" w:hAnsi="Calibri"/>
              <w:b w:val="1"/>
              <w:bCs w:val="1"/>
              <w:color w:val="000000"/>
              <w:sz w:val="26"/>
              <w:szCs w:val="26"/>
              <w:u w:val="single"/>
            </w:rPr>
          </w:pPr>
          <w:r w:rsidDel="00000000" w:rsidR="00000000" w:rsidRPr="00000000">
            <w:rPr>
              <w:rFonts w:ascii="Calibri" w:cs="Calibri" w:eastAsia="Calibri" w:hAnsi="Calibri"/>
            </w:rPr>
            <w:drawing>
              <wp:inline distB="0" distT="0" distL="0" distR="0">
                <wp:extent cx="6390640" cy="340487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390640" cy="3404870"/>
                        </a:xfrm>
                        <a:prstGeom prst="rect"/>
                        <a:ln/>
                      </pic:spPr>
                    </pic:pic>
                  </a:graphicData>
                </a:graphic>
              </wp:inline>
            </w:drawing>
          </w:r>
          <w:r w:rsidDel="00000000" w:rsidR="00000000" w:rsidRPr="00000000">
            <w:rPr>
              <w:rFonts w:ascii="Calibri" w:cs="Calibri" w:eastAsia="Calibri" w:hAnsi="Calibri"/>
              <w:rtl w:val="0"/>
            </w:rPr>
            <w:t xml:space="preserve">  </w:t>
          </w:r>
          <w:r w:rsidDel="00000000" w:rsidR="00000000" w:rsidRPr="00000000">
            <w:br w:type="column"/>
          </w:r>
          <w:r w:rsidDel="00000000" w:rsidR="00000000" w:rsidRPr="00000000">
            <w:rPr>
              <w:rFonts w:ascii="Calibri" w:cs="Calibri" w:eastAsia="Calibri" w:hAnsi="Calibri"/>
              <w:b w:val="1"/>
              <w:bCs w:val="1"/>
              <w:color w:val="000000"/>
              <w:sz w:val="24"/>
              <w:szCs w:val="24"/>
              <w:rtl w:val="0"/>
            </w:rPr>
            <w:t xml:space="preserve">DECLARATION FROM VALUERS</w:t>
          </w: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2" w:line="240" w:lineRule="auto"/>
            <w:ind w:left="2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 hereby declare that:</w:t>
          </w:r>
        </w:p>
        <w:p w:rsidR="00000000" w:rsidDel="00000000" w:rsidP="00000000" w:rsidRDefault="00000000" w:rsidRPr="00000000" w14:paraId="0000048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information furnished in my valuation report dated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{reportDate}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true and correct to the best of my knowledge and belief and I have made an impartial and true valuation of the property.</w:t>
          </w:r>
        </w:p>
        <w:p w:rsidR="00000000" w:rsidDel="00000000" w:rsidP="00000000" w:rsidRDefault="00000000" w:rsidRPr="00000000" w14:paraId="0000048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 direct or indirect interest in the property valued.</w:t>
          </w:r>
        </w:p>
        <w:p w:rsidR="00000000" w:rsidDel="00000000" w:rsidP="00000000" w:rsidRDefault="00000000" w:rsidRPr="00000000" w14:paraId="0000048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Our Engineer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Mr. Jitendra Bhagat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has inspected the property 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10/06/2025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11"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convicted of any offence and sentenced to a term of Imprisonment.</w:t>
          </w:r>
        </w:p>
        <w:p w:rsidR="00000000" w:rsidDel="00000000" w:rsidP="00000000" w:rsidRDefault="00000000" w:rsidRPr="00000000" w14:paraId="0000048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11"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found guilty of misconduct in my professional capacity.</w:t>
          </w:r>
        </w:p>
        <w:p w:rsidR="00000000" w:rsidDel="00000000" w:rsidP="00000000" w:rsidRDefault="00000000" w:rsidRPr="00000000" w14:paraId="0000048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11"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read the   Handbook   on   Policy, Standards   and   procedure   for   Real   Estate Valuation, 2011 of the IBA and this report is in conformity to the Standards enshrined for valuation in the Part - B of the above handbook to the best of my ability.</w:t>
          </w:r>
        </w:p>
        <w:p w:rsidR="00000000" w:rsidDel="00000000" w:rsidP="00000000" w:rsidRDefault="00000000" w:rsidRPr="00000000" w14:paraId="0000048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1"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read the International Valuation Standards (IVS) and the report submitted to the Bank for the respective asset class is in conformity to the Standards as enshrined for valuation in the IVS in General Standards and Asset Standards as applicable. The valuation report is submitted in the prescribed format of the bank.</w:t>
          </w:r>
        </w:p>
        <w:p w:rsidR="00000000" w:rsidDel="00000000" w:rsidP="00000000" w:rsidRDefault="00000000" w:rsidRPr="00000000" w14:paraId="0000048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91"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abide by the Model Code of Conduct for empanelment of valuer in the Bank. (Annexure III - A signed copy of same to be taken and kept along with this declaration)</w:t>
          </w:r>
        </w:p>
        <w:p w:rsidR="00000000" w:rsidDel="00000000" w:rsidP="00000000" w:rsidRDefault="00000000" w:rsidRPr="00000000" w14:paraId="0000048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Chairman  Managing Director of the company, who is competent to sign this valuation report.</w:t>
          </w:r>
        </w:p>
        <w:p w:rsidR="00000000" w:rsidDel="00000000" w:rsidP="00000000" w:rsidRDefault="00000000" w:rsidRPr="00000000" w14:paraId="0000048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Further, I hereby provide the following information.</w:t>
          </w:r>
        </w:p>
        <w:tbl>
          <w:tblPr>
            <w:tblStyle w:val="Table5"/>
            <w:tblpPr w:leftFromText="180" w:rightFromText="180" w:topFromText="0" w:bottomFromText="0" w:vertAnchor="page" w:horzAnchor="margin" w:tblpX="0" w:tblpY="7639"/>
            <w:tblW w:w="9569.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813"/>
            <w:gridCol w:w="4014"/>
            <w:gridCol w:w="4742"/>
            <w:tblGridChange w:id="0">
              <w:tblGrid>
                <w:gridCol w:w="813"/>
                <w:gridCol w:w="4014"/>
                <w:gridCol w:w="4742"/>
              </w:tblGrid>
            </w:tblGridChange>
          </w:tblGrid>
          <w:tr>
            <w:trPr>
              <w:cantSplit w:val="0"/>
              <w:trHeight w:val="389" w:hRule="atLeast"/>
              <w:tblHeader w:val="0"/>
            </w:trPr>
            <w:tc>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Sr. No.</w:t>
                </w:r>
              </w:p>
            </w:tc>
            <w:tc>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Particulars</w:t>
                </w:r>
              </w:p>
            </w:tc>
            <w:tc>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Valuer comment</w:t>
                </w:r>
              </w:p>
            </w:tc>
          </w:tr>
          <w:tr>
            <w:trPr>
              <w:cantSplit w:val="0"/>
              <w:trHeight w:val="389" w:hRule="atLeast"/>
              <w:tblHeader w:val="0"/>
            </w:trPr>
            <w:tc>
              <w:tcPr/>
              <w:p w:rsidR="00000000" w:rsidDel="00000000" w:rsidP="00000000" w:rsidRDefault="00000000" w:rsidRPr="00000000" w14:paraId="0000049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Background information of the asset being valued;</w:t>
                </w:r>
              </w:p>
            </w:tc>
            <w:tc>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Residential Flat</w:t>
                </w: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9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Purpose of valuation and appointing authority</w:t>
                </w:r>
              </w:p>
            </w:tc>
            <w:tc>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ascertain present FMV of Residential Flat for bank loan security purpose</w:t>
                </w: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9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9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Identity of the valuer and any other experts involved in the valuation;</w:t>
                </w:r>
              </w:p>
            </w:tc>
            <w:tc>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{rvFullName}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 (Civil), F.I.V., M.I. E</w:t>
                </w: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9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Disclosure of valuer interest or conflict, if any;</w:t>
                </w:r>
              </w:p>
            </w:tc>
            <w:tc>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Nil</w:t>
                </w: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A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appointment, valuation date and date of report;</w:t>
                </w:r>
              </w:p>
            </w:tc>
            <w:tc>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Visit: 10/06/2025</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Report: {reportDate}</w:t>
                </w:r>
              </w:p>
            </w:tc>
          </w:tr>
          <w:tr>
            <w:trPr>
              <w:cantSplit w:val="0"/>
              <w:trHeight w:val="389" w:hRule="atLeast"/>
              <w:tblHeader w:val="0"/>
            </w:trPr>
            <w:tc>
              <w:tcPr/>
              <w:p w:rsidR="00000000" w:rsidDel="00000000" w:rsidP="00000000" w:rsidRDefault="00000000" w:rsidRPr="00000000" w14:paraId="000004A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Inspections and/or investigations undertaken;</w:t>
                </w:r>
              </w:p>
            </w:tc>
            <w:tc>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Site inspection done on 09/06/2025</w:t>
                </w:r>
              </w:p>
            </w:tc>
          </w:tr>
          <w:tr>
            <w:trPr>
              <w:cantSplit w:val="0"/>
              <w:trHeight w:val="389" w:hRule="atLeast"/>
              <w:tblHeader w:val="0"/>
            </w:trPr>
            <w:tc>
              <w:tcPr/>
              <w:p w:rsidR="00000000" w:rsidDel="00000000" w:rsidP="00000000" w:rsidRDefault="00000000" w:rsidRPr="00000000" w14:paraId="000004A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9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Nature and sources of the information used or relied upon;</w:t>
                </w:r>
              </w:p>
            </w:tc>
            <w:tc>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Local Estate Agents, architects  online   portals.</w:t>
                </w:r>
              </w:p>
            </w:tc>
          </w:tr>
          <w:tr>
            <w:trPr>
              <w:cantSplit w:val="0"/>
              <w:trHeight w:val="389" w:hRule="atLeast"/>
              <w:tblHeader w:val="0"/>
            </w:trPr>
            <w:tc>
              <w:tcPr/>
              <w:p w:rsidR="00000000" w:rsidDel="00000000" w:rsidP="00000000" w:rsidRDefault="00000000" w:rsidRPr="00000000" w14:paraId="000004A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Procedures adopted in carrying out the valuation and valuation standards followed;</w:t>
                </w:r>
              </w:p>
            </w:tc>
            <w:tc>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International valuation standards (IVS)</w:t>
                </w:r>
              </w:p>
            </w:tc>
          </w:tr>
          <w:tr>
            <w:trPr>
              <w:cantSplit w:val="0"/>
              <w:trHeight w:val="389" w:hRule="atLeast"/>
              <w:tblHeader w:val="0"/>
            </w:trPr>
            <w:tc>
              <w:tcPr>
                <w:tcBorders>
                  <w:top w:color="000000" w:space="0" w:sz="4" w:val="single"/>
                </w:tcBorders>
              </w:tcPr>
              <w:p w:rsidR="00000000" w:rsidDel="00000000" w:rsidP="00000000" w:rsidRDefault="00000000" w:rsidRPr="00000000" w14:paraId="000004A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Restrictions on use of the report, if any;</w:t>
                </w:r>
              </w:p>
            </w:tc>
            <w:tc>
              <w:tcPr>
                <w:tcBorders>
                  <w:top w:color="000000" w:space="0" w:sz="4" w:val="single"/>
                </w:tcBorders>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legal  court purpose</w:t>
                </w:r>
                <w:r w:rsidDel="00000000" w:rsidR="00000000" w:rsidRPr="00000000">
                  <w:rPr>
                    <w:rtl w:val="0"/>
                  </w:rPr>
                </w:r>
              </w:p>
            </w:tc>
          </w:tr>
          <w:tr>
            <w:trPr>
              <w:cantSplit w:val="0"/>
              <w:trHeight w:val="461" w:hRule="atLeast"/>
              <w:tblHeader w:val="0"/>
            </w:trPr>
            <w:tc>
              <w:tcPr/>
              <w:p w:rsidR="00000000" w:rsidDel="00000000" w:rsidP="00000000" w:rsidRDefault="00000000" w:rsidRPr="00000000" w14:paraId="000004B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major factors that were taken into account during the valuation;</w:t>
                </w:r>
              </w:p>
            </w:tc>
            <w:tc>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 enquiry, Structural conditions  Legal documents</w:t>
                </w: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B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Caveats, limitations and disclaimers to the extent they explain or elucidate the limitations faced by valuer, which shall not be for the purpose of limiting his responsibility for the valuation report.</w:t>
                </w:r>
              </w:p>
            </w:tc>
            <w:tc>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report is provided on the request of UBI and should be specifically used for bank purpose</w:t>
                </w:r>
                <w:r w:rsidDel="00000000" w:rsidR="00000000" w:rsidRPr="00000000">
                  <w:rPr>
                    <w:rtl w:val="0"/>
                  </w:rPr>
                </w:r>
              </w:p>
            </w:tc>
          </w:tr>
        </w:tbl>
        <w:p w:rsidR="00000000" w:rsidDel="00000000" w:rsidP="00000000" w:rsidRDefault="00000000" w:rsidRPr="00000000" w14:paraId="000004B6">
          <w:pPr>
            <w:jc w:val="right"/>
            <w:rPr>
              <w:rFonts w:ascii="Calibri" w:cs="Calibri" w:eastAsia="Calibri" w:hAnsi="Calibri"/>
              <w:b w:val="1"/>
              <w:bCs w:val="1"/>
              <w:color w:val="000000"/>
              <w:sz w:val="24"/>
              <w:szCs w:val="24"/>
            </w:rPr>
          </w:pPr>
          <w:r w:rsidDel="00000000" w:rsidR="00000000" w:rsidRPr="00000000">
            <w:rPr>
              <w:rtl w:val="0"/>
            </w:rPr>
            <w:t xml:space="preserve"> </w:t>
          </w:r>
          <w:r w:rsidDel="00000000" w:rsidR="00000000" w:rsidRPr="00000000">
            <w:br w:type="column"/>
          </w:r>
          <w:r w:rsidDel="00000000" w:rsidR="00000000" w:rsidRPr="00000000">
            <w:rPr>
              <w:rFonts w:ascii="Calibri" w:cs="Calibri" w:eastAsia="Calibri" w:hAnsi="Calibri"/>
              <w:b w:val="1"/>
              <w:bCs w:val="1"/>
              <w:color w:val="000000"/>
              <w:sz w:val="24"/>
              <w:szCs w:val="24"/>
              <w:rtl w:val="0"/>
            </w:rPr>
            <w:t xml:space="preserve">Annexure - III</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2" w:line="240" w:lineRule="auto"/>
            <w:ind w:left="650" w:right="109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MODEL CODE OF CONDUCT FOR VALUERS</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2" w:line="240" w:lineRule="auto"/>
            <w:ind w:left="650" w:right="2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{Adopted in line with Companies (Registered Valuers and Valuation Rules, 2017)}</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2" w:line="240" w:lineRule="auto"/>
            <w:ind w:left="0" w:right="2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valuers empaneled with bank shall strictly adhere to the following code of conduct:</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Integrity and Fairness</w:t>
          </w:r>
        </w:p>
        <w:p w:rsidR="00000000" w:rsidDel="00000000" w:rsidP="00000000" w:rsidRDefault="00000000" w:rsidRPr="00000000" w14:paraId="000004B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in the conduct of his/its business, follow high standards of integrity and fairness in all his/its dealings with his/its clients and other valuers.</w:t>
          </w:r>
        </w:p>
        <w:p w:rsidR="00000000" w:rsidDel="00000000" w:rsidP="00000000" w:rsidRDefault="00000000" w:rsidRPr="00000000" w14:paraId="000004B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maintain integrity by being honest, straightforward, and forthright in all professional relationships.</w:t>
          </w:r>
        </w:p>
        <w:p w:rsidR="00000000" w:rsidDel="00000000" w:rsidP="00000000" w:rsidRDefault="00000000" w:rsidRPr="00000000" w14:paraId="000004B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endeavor to ensure that he/it provides true and adequate information and shall not misrepresent any facts or situations.</w:t>
          </w:r>
        </w:p>
        <w:p w:rsidR="00000000" w:rsidDel="00000000" w:rsidP="00000000" w:rsidRDefault="00000000" w:rsidRPr="00000000" w14:paraId="000004C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refrain from being involved in any action that would bring disrepute to the profession.</w:t>
          </w:r>
        </w:p>
        <w:p w:rsidR="00000000" w:rsidDel="00000000" w:rsidP="00000000" w:rsidRDefault="00000000" w:rsidRPr="00000000" w14:paraId="000004C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7"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keep public interest foremost while delivering his services. Professional Competence and Due Care</w:t>
          </w:r>
        </w:p>
        <w:p w:rsidR="00000000" w:rsidDel="00000000" w:rsidP="00000000" w:rsidRDefault="00000000" w:rsidRPr="00000000" w14:paraId="000004C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render at all times high standards of service, exercise due diligence, ensure proper care and exercise independent professional judgment.</w:t>
          </w:r>
        </w:p>
        <w:p w:rsidR="00000000" w:rsidDel="00000000" w:rsidP="00000000" w:rsidRDefault="00000000" w:rsidRPr="00000000" w14:paraId="000004C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carry out professional services in accordance with the relevant technical and professional standards that may be specified from time to time.</w:t>
          </w:r>
        </w:p>
        <w:p w:rsidR="00000000" w:rsidDel="00000000" w:rsidP="00000000" w:rsidRDefault="00000000" w:rsidRPr="00000000" w14:paraId="000004C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continuously maintain professional knowledge and skill to provide competent professional service based on up-to-date developments in practice, prevailing regulations / guidelines and techniques.</w:t>
          </w:r>
        </w:p>
        <w:p w:rsidR="00000000" w:rsidDel="00000000" w:rsidP="00000000" w:rsidRDefault="00000000" w:rsidRPr="00000000" w14:paraId="000004C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preparation of a valuation report, the valuer shall not disclaim liability for his/its expertise or deny his/its duty of care, except to the extent that the assumptions are based on statements of fact provided by the company or its auditors or consultants or information available in public domain and not generated by the valuer.</w:t>
          </w:r>
        </w:p>
        <w:p w:rsidR="00000000" w:rsidDel="00000000" w:rsidP="00000000" w:rsidRDefault="00000000" w:rsidRPr="00000000" w14:paraId="000004C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carry out any instruction of the client insofar as they are incompatible with the requirements of integrity, objectivity and independence.</w:t>
          </w:r>
        </w:p>
        <w:p w:rsidR="00000000" w:rsidDel="00000000" w:rsidP="00000000" w:rsidRDefault="00000000" w:rsidRPr="00000000" w14:paraId="000004C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clearly state to his client the services that he would be competent to provide and the services for which he would be relying on other valuers or professionals or for which the client can have a separate arrangement with other valuers. Independence and Disclosure of Interest</w:t>
          </w:r>
        </w:p>
        <w:p w:rsidR="00000000" w:rsidDel="00000000" w:rsidP="00000000" w:rsidRDefault="00000000" w:rsidRPr="00000000" w14:paraId="000004C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act with objectivity in his/its professional dealings by ensuring that his/its decisions are made without the presence of any bias, conflict of interest, coercion, or undue influence of any party, whether directly connected to the valuation assignment or not.</w:t>
          </w:r>
        </w:p>
        <w:p w:rsidR="00000000" w:rsidDel="00000000" w:rsidP="00000000" w:rsidRDefault="00000000" w:rsidRPr="00000000" w14:paraId="000004C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take up an assignment if he/it or any of his/its relatives or associates is not independent in terms of association to the company.</w:t>
          </w:r>
        </w:p>
        <w:p w:rsidR="00000000" w:rsidDel="00000000" w:rsidP="00000000" w:rsidRDefault="00000000" w:rsidRPr="00000000" w14:paraId="000004C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maintain complete independence in his/its professional relationships and shall conduct the valuation independent of external influences.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C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wherever necessary disclose to the clients, possible sources  of  conflicts  of duties and interests, while providing unbiased services.</w:t>
          </w:r>
        </w:p>
        <w:p w:rsidR="00000000" w:rsidDel="00000000" w:rsidP="00000000" w:rsidRDefault="00000000" w:rsidRPr="00000000" w14:paraId="000004C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deal in securities of any subject company after any time when he/it first becomes aware of the possibility of his / its association with the valuation, and in accordance with the Securities and Exchange Board of India (Prohibition of Insider Trading)Regulations,2015 or till the time the valuation report becomes public, whichever is earlier.</w:t>
          </w:r>
        </w:p>
        <w:p w:rsidR="00000000" w:rsidDel="00000000" w:rsidP="00000000" w:rsidRDefault="00000000" w:rsidRPr="00000000" w14:paraId="000004C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indulge in mandate snatching or offering convenience valuations in order to cater to a company or client's needs.</w:t>
          </w:r>
        </w:p>
        <w:p w:rsidR="00000000" w:rsidDel="00000000" w:rsidP="00000000" w:rsidRDefault="00000000" w:rsidRPr="00000000" w14:paraId="000004C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an independent valuer, the valuer shall not charge success fee. (Success fees may be defined as a compensation / incentive paid to any third party for successful closure of transaction. In this case, approval of credit proposals).  </w:t>
          </w:r>
        </w:p>
        <w:p w:rsidR="00000000" w:rsidDel="00000000" w:rsidP="00000000" w:rsidRDefault="00000000" w:rsidRPr="00000000" w14:paraId="000004C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any fairness opinion or independent expert opinion submitted by a valuer, if there has been a prior engagement in an unconnected transaction, the valuer shall declare the association with the company during the last five years. Confidentiality</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3"/>
            </w:tabs>
            <w:spacing w:after="0" w:before="0" w:line="276" w:lineRule="auto"/>
            <w:ind w:left="567" w:right="659" w:hanging="426"/>
            <w:jc w:val="both"/>
            <w:rPr>
              <w:rFonts w:ascii="Calibri" w:cs="Calibri" w:eastAsia="Calibri" w:hAnsi="Calibri"/>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use or divulge to other clients or any other party any confidential information about the subject company, which has come to his / its knowledge without proper and specific authority or unless there is a legal or professional right or duty to disclose. Information Management</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426"/>
            <w:jc w:val="both"/>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ensure that he/ it maintains written contemporaneous records for any decision taken, the reasons for taking the decision, and the information and evidence in support of such decision. This shall be maintained so as to sufficiently enable a reasonable person to take a view on the appropriateness of his /its decisions and actions. </w:t>
          </w:r>
        </w:p>
        <w:p w:rsidR="00000000" w:rsidDel="00000000" w:rsidP="00000000" w:rsidRDefault="00000000" w:rsidRPr="00000000" w14:paraId="000004D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appear, co-operate and be available for inspections and investigations carried out by the authority, any person authorised by the authority, the registered valuers organisation with which he/it is registered or any other statutory regulatory body.</w:t>
          </w:r>
        </w:p>
        <w:p w:rsidR="00000000" w:rsidDel="00000000" w:rsidP="00000000" w:rsidRDefault="00000000" w:rsidRPr="00000000" w14:paraId="000004D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provide all information and records as may be required by the authority, the Tribunal, Appellate Tribunal, the registered valuer’s organisation with which he/it is registered, or any other statutory regulatory body.</w:t>
          </w:r>
        </w:p>
        <w:p w:rsidR="00000000" w:rsidDel="00000000" w:rsidP="00000000" w:rsidRDefault="00000000" w:rsidRPr="00000000" w14:paraId="000004D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while respecting the confidentiality of information acquired during the course of performing professional services, shall maintain proper working papers for a period of three years or such longer period as required in its contract for a specific valuation, for production before a regulatory authority or for a peer review. In the event of a pending case before the Tribunal or Appellate Tribunal, the record shall be maintained till the disposal of the case.</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426"/>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Gifts and hospitality:</w:t>
          </w:r>
        </w:p>
        <w:p w:rsidR="00000000" w:rsidDel="00000000" w:rsidP="00000000" w:rsidRDefault="00000000" w:rsidRPr="00000000" w14:paraId="000004D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or his / its relative shall not accept gifts or hospitality which undermines or affects his independence as a valuer. Explanation: For the purposes of this code the term 'relative' shall have the same meaning as defined in clause (77) of Section 2 of the Companies Act, 2013 (18 of 2013).</w:t>
          </w:r>
        </w:p>
        <w:p w:rsidR="00000000" w:rsidDel="00000000" w:rsidP="00000000" w:rsidRDefault="00000000" w:rsidRPr="00000000" w14:paraId="000004D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offer gifts or hospitality or a financial or any other advantage to a public servant or any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other person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with a view to obtain or retain work for himself / itself, or to obtain or retain an advantage in the conduct of profession for himself / itself.</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Remuneration and Costs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D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provide services for remuneration which is charged in a transparent manner, is a reasonable reflection of the work necessarily and properly undertaken, and is not inconsistent with the applicable rules.</w:t>
          </w:r>
        </w:p>
        <w:p w:rsidR="00000000" w:rsidDel="00000000" w:rsidP="00000000" w:rsidRDefault="00000000" w:rsidRPr="00000000" w14:paraId="000004D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accept any fees or charges other than those which are disclosed in a written contract with the person to whom he would be rendering service. Occupation, employability and restrictions.</w:t>
          </w:r>
        </w:p>
        <w:p w:rsidR="00000000" w:rsidDel="00000000" w:rsidP="00000000" w:rsidRDefault="00000000" w:rsidRPr="00000000" w14:paraId="000004E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refrain from accepting too many assignments, if he/it is unlikely to be able to devote adequate time to each of his/ its assignments.</w:t>
          </w:r>
        </w:p>
        <w:p w:rsidR="00000000" w:rsidDel="00000000" w:rsidP="00000000" w:rsidRDefault="00000000" w:rsidRPr="00000000" w14:paraId="000004E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conduct business which in the opinion of the authority or the registered valuer organisation discredits the profession.</w:t>
          </w:r>
        </w:p>
        <w:p w:rsidR="00000000" w:rsidDel="00000000" w:rsidP="00000000" w:rsidRDefault="00000000" w:rsidRPr="00000000" w14:paraId="000004E2">
          <w:pPr>
            <w:spacing w:after="120" w:line="264" w:lineRule="auto"/>
            <w:rPr>
              <w:rFonts w:ascii="Calibri" w:cs="Calibri" w:eastAsia="Calibri" w:hAnsi="Calibri"/>
              <w:color w:val="000000"/>
              <w:sz w:val="24"/>
              <w:szCs w:val="24"/>
              <w:u w:val="single"/>
            </w:rPr>
          </w:pPr>
          <w:r w:rsidDel="00000000" w:rsidR="00000000" w:rsidRPr="00000000">
            <w:rPr>
              <w:rtl w:val="0"/>
            </w:rPr>
          </w:r>
        </w:p>
        <w:p w:rsidR="00000000" w:rsidDel="00000000" w:rsidP="00000000" w:rsidRDefault="00000000" w:rsidRPr="00000000" w14:paraId="000004E3">
          <w:pPr>
            <w:tabs>
              <w:tab w:val="left" w:leader="none" w:pos="2835"/>
            </w:tabs>
            <w:spacing w:after="120" w:line="264" w:lineRule="auto"/>
            <w:ind w:left="-56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4">
          <w:pPr>
            <w:spacing w:line="264" w:lineRule="auto"/>
            <w:jc w:val="center"/>
            <w:rPr>
              <w:rFonts w:ascii="Calibri" w:cs="Calibri" w:eastAsia="Calibri" w:hAnsi="Calibri"/>
              <w:b w:val="1"/>
              <w:bCs w:val="1"/>
              <w:color w:val="000000"/>
              <w:sz w:val="28"/>
              <w:szCs w:val="28"/>
              <w:u w:val="single"/>
            </w:rPr>
          </w:pPr>
          <w:r w:rsidDel="00000000" w:rsidR="00000000" w:rsidRPr="00000000">
            <w:br w:type="column"/>
          </w:r>
          <w:r w:rsidDel="00000000" w:rsidR="00000000" w:rsidRPr="00000000">
            <w:rPr>
              <w:rFonts w:ascii="Calibri" w:cs="Calibri" w:eastAsia="Calibri" w:hAnsi="Calibri"/>
              <w:b w:val="1"/>
              <w:bCs w:val="1"/>
              <w:color w:val="000000"/>
              <w:sz w:val="28"/>
              <w:szCs w:val="28"/>
              <w:u w:val="single"/>
              <w:rtl w:val="0"/>
            </w:rPr>
            <w:t xml:space="preserve">Comparable </w:t>
          </w:r>
        </w:p>
        <w:p w:rsidR="00000000" w:rsidDel="00000000" w:rsidP="00000000" w:rsidRDefault="00000000" w:rsidRPr="00000000" w14:paraId="000004E5">
          <w:pPr>
            <w:spacing w:line="264" w:lineRule="auto"/>
            <w:ind w:left="-567" w:right="-164" w:firstLine="0"/>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Pr>
            <w:drawing>
              <wp:inline distB="0" distT="0" distL="0" distR="0">
                <wp:extent cx="6390640" cy="3463290"/>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390640" cy="346329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spacing w:line="264" w:lineRule="auto"/>
            <w:ind w:left="-567" w:right="-164" w:firstLine="0"/>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E7">
          <w:pPr>
            <w:spacing w:line="264" w:lineRule="auto"/>
            <w:ind w:left="-567" w:right="-164" w:firstLine="0"/>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Pr>
            <w:drawing>
              <wp:inline distB="0" distT="0" distL="0" distR="0">
                <wp:extent cx="6390640" cy="345948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390640" cy="3459480"/>
                        </a:xfrm>
                        <a:prstGeom prst="rect"/>
                        <a:ln/>
                      </pic:spPr>
                    </pic:pic>
                  </a:graphicData>
                </a:graphic>
              </wp:inline>
            </w:drawing>
          </w:r>
          <w:r w:rsidDel="00000000" w:rsidR="00000000" w:rsidRPr="00000000">
            <w:br w:type="column"/>
          </w:r>
          <w:r w:rsidDel="00000000" w:rsidR="00000000" w:rsidRPr="00000000">
            <w:rPr>
              <w:rFonts w:ascii="Calibri" w:cs="Calibri" w:eastAsia="Calibri" w:hAnsi="Calibri"/>
              <w:b w:val="1"/>
              <w:bCs w:val="1"/>
              <w:sz w:val="28"/>
              <w:szCs w:val="28"/>
              <w:u w:val="single"/>
              <w:rtl w:val="0"/>
            </w:rPr>
            <w:t xml:space="preserve">Property Document</w:t>
          </w:r>
        </w:p>
        <w:p w:rsidR="00000000" w:rsidDel="00000000" w:rsidP="00000000" w:rsidRDefault="00000000" w:rsidRPr="00000000" w14:paraId="000004E8">
          <w:pPr>
            <w:spacing w:line="264" w:lineRule="auto"/>
            <w:ind w:right="-164"/>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Pr>
            <w:drawing>
              <wp:inline distB="0" distT="0" distL="0" distR="0">
                <wp:extent cx="5617161" cy="8179427"/>
                <wp:effectExtent b="0" l="0" r="0" t="0"/>
                <wp:docPr id="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617161" cy="8179427"/>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rPr>
              <w:rFonts w:ascii="Calibri" w:cs="Calibri" w:eastAsia="Calibri" w:hAnsi="Calibri"/>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EA">
          <w:pPr>
            <w:spacing w:line="264" w:lineRule="auto"/>
            <w:ind w:right="-164"/>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Pr>
            <w:drawing>
              <wp:inline distB="0" distT="0" distL="0" distR="0">
                <wp:extent cx="5732525" cy="3900983"/>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2525" cy="3900983"/>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spacing w:line="264" w:lineRule="auto"/>
            <w:ind w:right="-164"/>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Pr>
            <w:drawing>
              <wp:inline distB="0" distT="0" distL="0" distR="0">
                <wp:extent cx="5791280" cy="3817473"/>
                <wp:effectExtent b="0" l="0" r="0" t="0"/>
                <wp:docPr id="1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91280" cy="3817473"/>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rPr>
              <w:rFonts w:ascii="Calibri" w:cs="Calibri" w:eastAsia="Calibri" w:hAnsi="Calibri"/>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ED">
          <w:pPr>
            <w:spacing w:line="264" w:lineRule="auto"/>
            <w:ind w:right="-164"/>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Pr>
            <w:drawing>
              <wp:inline distB="0" distT="0" distL="0" distR="0">
                <wp:extent cx="6056090" cy="8744194"/>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6056090" cy="8744194"/>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rPr>
              <w:rFonts w:ascii="Calibri" w:cs="Calibri" w:eastAsia="Calibri" w:hAnsi="Calibri"/>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EF">
          <w:pPr>
            <w:spacing w:line="264" w:lineRule="auto"/>
            <w:ind w:right="-164"/>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F0">
          <w:pPr>
            <w:rPr>
              <w:rFonts w:ascii="Calibri" w:cs="Calibri" w:eastAsia="Calibri" w:hAnsi="Calibri"/>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F1">
          <w:pPr>
            <w:spacing w:line="264" w:lineRule="auto"/>
            <w:ind w:right="-164"/>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F2">
          <w:pPr>
            <w:rPr>
              <w:rFonts w:ascii="Calibri" w:cs="Calibri" w:eastAsia="Calibri" w:hAnsi="Calibri"/>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F3">
          <w:pPr>
            <w:spacing w:line="264" w:lineRule="auto"/>
            <w:ind w:right="-164"/>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F4">
          <w:pPr>
            <w:rPr>
              <w:rFonts w:ascii="Calibri" w:cs="Calibri" w:eastAsia="Calibri" w:hAnsi="Calibri"/>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F5">
          <w:pPr>
            <w:rPr>
              <w:rFonts w:ascii="Calibri" w:cs="Calibri" w:eastAsia="Calibri" w:hAnsi="Calibri"/>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F6">
          <w:pPr>
            <w:spacing w:line="264" w:lineRule="auto"/>
            <w:ind w:right="-164"/>
            <w:rPr>
              <w:rFonts w:ascii="Calibri" w:cs="Calibri" w:eastAsia="Calibri" w:hAnsi="Calibri"/>
              <w:b w:val="1"/>
              <w:bCs w:val="1"/>
              <w:sz w:val="28"/>
              <w:szCs w:val="28"/>
              <w:u w:val="single"/>
            </w:rPr>
          </w:pPr>
          <w:r w:rsidDel="00000000" w:rsidR="00000000" w:rsidRPr="00000000">
            <w:rPr>
              <w:rtl w:val="0"/>
            </w:rPr>
          </w:r>
        </w:p>
        <w:sectPr>
          <w:headerReference r:id="rId17" w:type="even"/>
          <w:footerReference r:id="rId18" w:type="default"/>
          <w:footerReference r:id="rId19" w:type="first"/>
          <w:footerReference r:id="rId20" w:type="even"/>
          <w:pgSz w:h="16834" w:w="11909" w:orient="portrait"/>
          <w:pgMar w:bottom="568" w:top="709" w:left="1276" w:right="569" w:header="720" w:footer="576"/>
          <w:pgNumType w:start="1"/>
        </w:sectPr>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orsiva" w:cs="Corsiva" w:eastAsia="Corsiva" w:hAnsi="Corsiv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TAD, Head Office –</w:t>
    </w:r>
    <w:r w:rsidDel="00000000" w:rsidR="00000000" w:rsidRPr="00000000">
      <w:rPr>
        <w:rFonts w:ascii="Corsiva" w:cs="Corsiva" w:eastAsia="Corsiva" w:hAnsi="Corsiva"/>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Corsiva" w:cs="Corsiva" w:eastAsia="Corsiva" w:hAnsi="Corsiva"/>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Corsiva" w:cs="Corsiva" w:eastAsia="Corsiva" w:hAnsi="Corsiva"/>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orsiva" w:cs="Corsiva" w:eastAsia="Corsiva" w:hAnsi="Corsiva"/>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Corsiva" w:cs="Corsiva" w:eastAsia="Corsiva" w:hAnsi="Corsiva"/>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7"/>
      <w:numFmt w:val="decimal"/>
      <w:lvlText w:val="%1."/>
      <w:lvlJc w:val="left"/>
      <w:pPr>
        <w:ind w:left="626" w:hanging="392.99999999999994"/>
      </w:pPr>
      <w:rPr>
        <w:rFonts w:ascii="Times New Roman" w:cs="Times New Roman" w:eastAsia="Times New Roman" w:hAnsi="Times New Roman"/>
        <w:sz w:val="22"/>
        <w:szCs w:val="22"/>
      </w:rPr>
    </w:lvl>
    <w:lvl w:ilvl="1">
      <w:start w:val="0"/>
      <w:numFmt w:val="bullet"/>
      <w:lvlText w:val="•"/>
      <w:lvlJc w:val="left"/>
      <w:pPr>
        <w:ind w:left="889" w:hanging="392.9999999999999"/>
      </w:pPr>
      <w:rPr/>
    </w:lvl>
    <w:lvl w:ilvl="2">
      <w:start w:val="0"/>
      <w:numFmt w:val="bullet"/>
      <w:lvlText w:val="•"/>
      <w:lvlJc w:val="left"/>
      <w:pPr>
        <w:ind w:left="1158" w:hanging="393"/>
      </w:pPr>
      <w:rPr/>
    </w:lvl>
    <w:lvl w:ilvl="3">
      <w:start w:val="0"/>
      <w:numFmt w:val="bullet"/>
      <w:lvlText w:val="•"/>
      <w:lvlJc w:val="left"/>
      <w:pPr>
        <w:ind w:left="1427" w:hanging="393"/>
      </w:pPr>
      <w:rPr/>
    </w:lvl>
    <w:lvl w:ilvl="4">
      <w:start w:val="0"/>
      <w:numFmt w:val="bullet"/>
      <w:lvlText w:val="•"/>
      <w:lvlJc w:val="left"/>
      <w:pPr>
        <w:ind w:left="1696" w:hanging="393"/>
      </w:pPr>
      <w:rPr/>
    </w:lvl>
    <w:lvl w:ilvl="5">
      <w:start w:val="0"/>
      <w:numFmt w:val="bullet"/>
      <w:lvlText w:val="•"/>
      <w:lvlJc w:val="left"/>
      <w:pPr>
        <w:ind w:left="1965" w:hanging="393"/>
      </w:pPr>
      <w:rPr/>
    </w:lvl>
    <w:lvl w:ilvl="6">
      <w:start w:val="0"/>
      <w:numFmt w:val="bullet"/>
      <w:lvlText w:val="•"/>
      <w:lvlJc w:val="left"/>
      <w:pPr>
        <w:ind w:left="2234" w:hanging="392.9999999999998"/>
      </w:pPr>
      <w:rPr/>
    </w:lvl>
    <w:lvl w:ilvl="7">
      <w:start w:val="0"/>
      <w:numFmt w:val="bullet"/>
      <w:lvlText w:val="•"/>
      <w:lvlJc w:val="left"/>
      <w:pPr>
        <w:ind w:left="2503" w:hanging="393"/>
      </w:pPr>
      <w:rPr/>
    </w:lvl>
    <w:lvl w:ilvl="8">
      <w:start w:val="0"/>
      <w:numFmt w:val="bullet"/>
      <w:lvlText w:val="•"/>
      <w:lvlJc w:val="left"/>
      <w:pPr>
        <w:ind w:left="2772" w:hanging="393"/>
      </w:pPr>
      <w:rPr/>
    </w:lvl>
  </w:abstractNum>
  <w:abstractNum w:abstractNumId="3">
    <w:lvl w:ilvl="0">
      <w:start w:val="4"/>
      <w:numFmt w:val="decimal"/>
      <w:lvlText w:val="%1."/>
      <w:lvlJc w:val="left"/>
      <w:pPr>
        <w:ind w:left="603" w:hanging="393"/>
      </w:pPr>
      <w:rPr>
        <w:rFonts w:ascii="Times New Roman" w:cs="Times New Roman" w:eastAsia="Times New Roman" w:hAnsi="Times New Roman"/>
        <w:sz w:val="22"/>
        <w:szCs w:val="22"/>
      </w:rPr>
    </w:lvl>
    <w:lvl w:ilvl="1">
      <w:start w:val="0"/>
      <w:numFmt w:val="bullet"/>
      <w:lvlText w:val="•"/>
      <w:lvlJc w:val="left"/>
      <w:pPr>
        <w:ind w:left="888" w:hanging="393"/>
      </w:pPr>
      <w:rPr/>
    </w:lvl>
    <w:lvl w:ilvl="2">
      <w:start w:val="0"/>
      <w:numFmt w:val="bullet"/>
      <w:lvlText w:val="•"/>
      <w:lvlJc w:val="left"/>
      <w:pPr>
        <w:ind w:left="1177" w:hanging="393"/>
      </w:pPr>
      <w:rPr/>
    </w:lvl>
    <w:lvl w:ilvl="3">
      <w:start w:val="0"/>
      <w:numFmt w:val="bullet"/>
      <w:lvlText w:val="•"/>
      <w:lvlJc w:val="left"/>
      <w:pPr>
        <w:ind w:left="1466" w:hanging="393"/>
      </w:pPr>
      <w:rPr/>
    </w:lvl>
    <w:lvl w:ilvl="4">
      <w:start w:val="0"/>
      <w:numFmt w:val="bullet"/>
      <w:lvlText w:val="•"/>
      <w:lvlJc w:val="left"/>
      <w:pPr>
        <w:ind w:left="1754" w:hanging="392.9999999999998"/>
      </w:pPr>
      <w:rPr/>
    </w:lvl>
    <w:lvl w:ilvl="5">
      <w:start w:val="0"/>
      <w:numFmt w:val="bullet"/>
      <w:lvlText w:val="•"/>
      <w:lvlJc w:val="left"/>
      <w:pPr>
        <w:ind w:left="2043" w:hanging="393"/>
      </w:pPr>
      <w:rPr/>
    </w:lvl>
    <w:lvl w:ilvl="6">
      <w:start w:val="0"/>
      <w:numFmt w:val="bullet"/>
      <w:lvlText w:val="•"/>
      <w:lvlJc w:val="left"/>
      <w:pPr>
        <w:ind w:left="2332" w:hanging="393.0000000000002"/>
      </w:pPr>
      <w:rPr/>
    </w:lvl>
    <w:lvl w:ilvl="7">
      <w:start w:val="0"/>
      <w:numFmt w:val="bullet"/>
      <w:lvlText w:val="•"/>
      <w:lvlJc w:val="left"/>
      <w:pPr>
        <w:ind w:left="2620" w:hanging="393"/>
      </w:pPr>
      <w:rPr/>
    </w:lvl>
    <w:lvl w:ilvl="8">
      <w:start w:val="0"/>
      <w:numFmt w:val="bullet"/>
      <w:lvlText w:val="•"/>
      <w:lvlJc w:val="left"/>
      <w:pPr>
        <w:ind w:left="2909" w:hanging="393.00000000000045"/>
      </w:pPr>
      <w:rPr/>
    </w:lvl>
  </w:abstractNum>
  <w:abstractNum w:abstractNumId="4">
    <w:lvl w:ilvl="0">
      <w:start w:val="1"/>
      <w:numFmt w:val="decimal"/>
      <w:lvlText w:val="%1."/>
      <w:lvlJc w:val="left"/>
      <w:pPr>
        <w:ind w:left="606" w:hanging="392.99999999999994"/>
      </w:pPr>
      <w:rPr>
        <w:rFonts w:ascii="Times New Roman" w:cs="Times New Roman" w:eastAsia="Times New Roman" w:hAnsi="Times New Roman"/>
        <w:sz w:val="22"/>
        <w:szCs w:val="22"/>
      </w:rPr>
    </w:lvl>
    <w:lvl w:ilvl="1">
      <w:start w:val="0"/>
      <w:numFmt w:val="bullet"/>
      <w:lvlText w:val="•"/>
      <w:lvlJc w:val="left"/>
      <w:pPr>
        <w:ind w:left="795" w:hanging="393"/>
      </w:pPr>
      <w:rPr/>
    </w:lvl>
    <w:lvl w:ilvl="2">
      <w:start w:val="0"/>
      <w:numFmt w:val="bullet"/>
      <w:lvlText w:val="•"/>
      <w:lvlJc w:val="left"/>
      <w:pPr>
        <w:ind w:left="990" w:hanging="393"/>
      </w:pPr>
      <w:rPr/>
    </w:lvl>
    <w:lvl w:ilvl="3">
      <w:start w:val="0"/>
      <w:numFmt w:val="bullet"/>
      <w:lvlText w:val="•"/>
      <w:lvlJc w:val="left"/>
      <w:pPr>
        <w:ind w:left="1185" w:hanging="393"/>
      </w:pPr>
      <w:rPr/>
    </w:lvl>
    <w:lvl w:ilvl="4">
      <w:start w:val="0"/>
      <w:numFmt w:val="bullet"/>
      <w:lvlText w:val="•"/>
      <w:lvlJc w:val="left"/>
      <w:pPr>
        <w:ind w:left="1380" w:hanging="393"/>
      </w:pPr>
      <w:rPr/>
    </w:lvl>
    <w:lvl w:ilvl="5">
      <w:start w:val="0"/>
      <w:numFmt w:val="bullet"/>
      <w:lvlText w:val="•"/>
      <w:lvlJc w:val="left"/>
      <w:pPr>
        <w:ind w:left="1576" w:hanging="393"/>
      </w:pPr>
      <w:rPr/>
    </w:lvl>
    <w:lvl w:ilvl="6">
      <w:start w:val="0"/>
      <w:numFmt w:val="bullet"/>
      <w:lvlText w:val="•"/>
      <w:lvlJc w:val="left"/>
      <w:pPr>
        <w:ind w:left="1771" w:hanging="393"/>
      </w:pPr>
      <w:rPr/>
    </w:lvl>
    <w:lvl w:ilvl="7">
      <w:start w:val="0"/>
      <w:numFmt w:val="bullet"/>
      <w:lvlText w:val="•"/>
      <w:lvlJc w:val="left"/>
      <w:pPr>
        <w:ind w:left="1966" w:hanging="393"/>
      </w:pPr>
      <w:rPr/>
    </w:lvl>
    <w:lvl w:ilvl="8">
      <w:start w:val="0"/>
      <w:numFmt w:val="bullet"/>
      <w:lvlText w:val="•"/>
      <w:lvlJc w:val="left"/>
      <w:pPr>
        <w:ind w:left="2161" w:hanging="393"/>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940" w:hanging="720"/>
      </w:pPr>
      <w:rPr>
        <w:rFonts w:ascii="Arial Narrow" w:cs="Arial Narrow" w:eastAsia="Arial Narrow" w:hAnsi="Arial Narrow"/>
        <w:color w:val="000000"/>
        <w:sz w:val="22"/>
        <w:szCs w:val="22"/>
      </w:rPr>
    </w:lvl>
    <w:lvl w:ilvl="1">
      <w:start w:val="0"/>
      <w:numFmt w:val="bullet"/>
      <w:lvlText w:val="•"/>
      <w:lvlJc w:val="left"/>
      <w:pPr>
        <w:ind w:left="1870" w:hanging="720"/>
      </w:pPr>
      <w:rPr/>
    </w:lvl>
    <w:lvl w:ilvl="2">
      <w:start w:val="0"/>
      <w:numFmt w:val="bullet"/>
      <w:lvlText w:val="•"/>
      <w:lvlJc w:val="left"/>
      <w:pPr>
        <w:ind w:left="2800" w:hanging="720"/>
      </w:pPr>
      <w:rPr/>
    </w:lvl>
    <w:lvl w:ilvl="3">
      <w:start w:val="0"/>
      <w:numFmt w:val="bullet"/>
      <w:lvlText w:val="•"/>
      <w:lvlJc w:val="left"/>
      <w:pPr>
        <w:ind w:left="3730" w:hanging="720"/>
      </w:pPr>
      <w:rPr/>
    </w:lvl>
    <w:lvl w:ilvl="4">
      <w:start w:val="0"/>
      <w:numFmt w:val="bullet"/>
      <w:lvlText w:val="•"/>
      <w:lvlJc w:val="left"/>
      <w:pPr>
        <w:ind w:left="4660" w:hanging="720"/>
      </w:pPr>
      <w:rPr/>
    </w:lvl>
    <w:lvl w:ilvl="5">
      <w:start w:val="0"/>
      <w:numFmt w:val="bullet"/>
      <w:lvlText w:val="•"/>
      <w:lvlJc w:val="left"/>
      <w:pPr>
        <w:ind w:left="5590" w:hanging="720"/>
      </w:pPr>
      <w:rPr/>
    </w:lvl>
    <w:lvl w:ilvl="6">
      <w:start w:val="0"/>
      <w:numFmt w:val="bullet"/>
      <w:lvlText w:val="•"/>
      <w:lvlJc w:val="left"/>
      <w:pPr>
        <w:ind w:left="6520" w:hanging="720"/>
      </w:pPr>
      <w:rPr/>
    </w:lvl>
    <w:lvl w:ilvl="7">
      <w:start w:val="0"/>
      <w:numFmt w:val="bullet"/>
      <w:lvlText w:val="•"/>
      <w:lvlJc w:val="left"/>
      <w:pPr>
        <w:ind w:left="7450" w:hanging="720"/>
      </w:pPr>
      <w:rPr/>
    </w:lvl>
    <w:lvl w:ilvl="8">
      <w:start w:val="0"/>
      <w:numFmt w:val="bullet"/>
      <w:lvlText w:val="•"/>
      <w:lvlJc w:val="left"/>
      <w:pPr>
        <w:ind w:left="8380" w:hanging="720"/>
      </w:pPr>
      <w:rPr/>
    </w:lvl>
  </w:abstractNum>
  <w:abstractNum w:abstractNumId="8">
    <w:lvl w:ilvl="0">
      <w:start w:val="1"/>
      <w:numFmt w:val="decimal"/>
      <w:lvlText w:val="%1."/>
      <w:lvlJc w:val="center"/>
      <w:pPr>
        <w:ind w:left="644" w:hanging="359.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9">
    <w:lvl w:ilvl="0">
      <w:start w:val="1"/>
      <w:numFmt w:val="decimal"/>
      <w:lvlText w:val="%1."/>
      <w:lvlJc w:val="center"/>
      <w:pPr>
        <w:ind w:left="940" w:hanging="360"/>
      </w:pPr>
      <w:rPr/>
    </w:lvl>
    <w:lvl w:ilvl="1">
      <w:start w:val="1"/>
      <w:numFmt w:val="lowerLetter"/>
      <w:lvlText w:val="%2."/>
      <w:lvlJc w:val="left"/>
      <w:pPr>
        <w:ind w:left="1660" w:hanging="360"/>
      </w:pPr>
      <w:rPr/>
    </w:lvl>
    <w:lvl w:ilvl="2">
      <w:start w:val="1"/>
      <w:numFmt w:val="lowerRoman"/>
      <w:lvlText w:val="%3."/>
      <w:lvlJc w:val="right"/>
      <w:pPr>
        <w:ind w:left="2380" w:hanging="180"/>
      </w:pPr>
      <w:rPr/>
    </w:lvl>
    <w:lvl w:ilvl="3">
      <w:start w:val="1"/>
      <w:numFmt w:val="decimal"/>
      <w:lvlText w:val="%4."/>
      <w:lvlJc w:val="left"/>
      <w:pPr>
        <w:ind w:left="3100" w:hanging="360"/>
      </w:pPr>
      <w:rPr/>
    </w:lvl>
    <w:lvl w:ilvl="4">
      <w:start w:val="1"/>
      <w:numFmt w:val="lowerLetter"/>
      <w:lvlText w:val="%5."/>
      <w:lvlJc w:val="left"/>
      <w:pPr>
        <w:ind w:left="3820" w:hanging="360"/>
      </w:pPr>
      <w:rPr/>
    </w:lvl>
    <w:lvl w:ilvl="5">
      <w:start w:val="1"/>
      <w:numFmt w:val="lowerRoman"/>
      <w:lvlText w:val="%6."/>
      <w:lvlJc w:val="right"/>
      <w:pPr>
        <w:ind w:left="4540" w:hanging="180"/>
      </w:pPr>
      <w:rPr/>
    </w:lvl>
    <w:lvl w:ilvl="6">
      <w:start w:val="1"/>
      <w:numFmt w:val="decimal"/>
      <w:lvlText w:val="%7."/>
      <w:lvlJc w:val="left"/>
      <w:pPr>
        <w:ind w:left="5260" w:hanging="360"/>
      </w:pPr>
      <w:rPr/>
    </w:lvl>
    <w:lvl w:ilvl="7">
      <w:start w:val="1"/>
      <w:numFmt w:val="lowerLetter"/>
      <w:lvlText w:val="%8."/>
      <w:lvlJc w:val="left"/>
      <w:pPr>
        <w:ind w:left="5980" w:hanging="360"/>
      </w:pPr>
      <w:rPr/>
    </w:lvl>
    <w:lvl w:ilvl="8">
      <w:start w:val="1"/>
      <w:numFmt w:val="lowerRoman"/>
      <w:lvlText w:val="%9."/>
      <w:lvlJc w:val="right"/>
      <w:pPr>
        <w:ind w:left="67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5508"/>
        <w:tab w:val="left" w:leader="none" w:pos="8748"/>
      </w:tabs>
      <w:ind w:left="108"/>
    </w:pPr>
    <w:rPr>
      <w:rFonts w:ascii="Cambria" w:cs="Cambria" w:eastAsia="Cambria" w:hAnsi="Cambria"/>
      <w:b w:val="1"/>
      <w:bCs w:val="1"/>
      <w:sz w:val="32"/>
      <w:szCs w:val="32"/>
    </w:rPr>
  </w:style>
  <w:style w:type="paragraph" w:styleId="Heading2">
    <w:name w:val="heading 2"/>
    <w:basedOn w:val="Normal"/>
    <w:next w:val="Normal"/>
    <w:pPr>
      <w:keepNext w:val="1"/>
    </w:pPr>
    <w:rPr>
      <w:rFonts w:ascii="Cambria" w:cs="Cambria" w:eastAsia="Cambria" w:hAnsi="Cambria"/>
      <w:b w:val="1"/>
      <w:bCs w:val="1"/>
      <w:i w:val="1"/>
      <w:iCs w:val="1"/>
      <w:sz w:val="28"/>
      <w:szCs w:val="28"/>
    </w:rPr>
  </w:style>
  <w:style w:type="paragraph" w:styleId="Heading3">
    <w:name w:val="heading 3"/>
    <w:basedOn w:val="Normal"/>
    <w:next w:val="Normal"/>
    <w:pPr>
      <w:keepNext w:val="1"/>
      <w:jc w:val="right"/>
    </w:pPr>
    <w:rPr>
      <w:rFonts w:ascii="Cambria" w:cs="Cambria" w:eastAsia="Cambria" w:hAnsi="Cambria"/>
      <w:b w:val="1"/>
      <w:bCs w:val="1"/>
      <w:sz w:val="26"/>
      <w:szCs w:val="26"/>
    </w:rPr>
  </w:style>
  <w:style w:type="paragraph" w:styleId="Heading4">
    <w:name w:val="heading 4"/>
    <w:basedOn w:val="Normal"/>
    <w:next w:val="Normal"/>
    <w:pPr>
      <w:keepNext w:val="1"/>
    </w:pPr>
    <w:rPr>
      <w:rFonts w:ascii="Calibri" w:cs="Calibri" w:eastAsia="Calibri" w:hAnsi="Calibri"/>
      <w:b w:val="1"/>
      <w:bCs w:val="1"/>
      <w:sz w:val="28"/>
      <w:szCs w:val="28"/>
    </w:rPr>
  </w:style>
  <w:style w:type="paragraph" w:styleId="Heading5">
    <w:name w:val="heading 5"/>
    <w:basedOn w:val="Normal"/>
    <w:next w:val="Normal"/>
    <w:pPr>
      <w:keepNext w:val="1"/>
      <w:jc w:val="both"/>
    </w:pPr>
    <w:rPr>
      <w:rFonts w:ascii="Calibri" w:cs="Calibri" w:eastAsia="Calibri" w:hAnsi="Calibri"/>
      <w:b w:val="1"/>
      <w:bCs w:val="1"/>
      <w:i w:val="1"/>
      <w:iCs w:val="1"/>
      <w:sz w:val="26"/>
      <w:szCs w:val="26"/>
    </w:rPr>
  </w:style>
  <w:style w:type="paragraph" w:styleId="Heading6">
    <w:name w:val="heading 6"/>
    <w:basedOn w:val="Normal"/>
    <w:next w:val="Normal"/>
    <w:pPr>
      <w:keepNext w:val="1"/>
      <w:jc w:val="center"/>
    </w:pPr>
    <w:rPr>
      <w:rFonts w:ascii="Calibri" w:cs="Calibri" w:eastAsia="Calibri" w:hAnsi="Calibri"/>
      <w:b w:val="1"/>
      <w:bCs w:val="1"/>
      <w:sz w:val="22"/>
      <w:szCs w:val="22"/>
    </w:rPr>
  </w:style>
  <w:style w:type="paragraph" w:styleId="Title">
    <w:name w:val="Title"/>
    <w:basedOn w:val="Normal"/>
    <w:next w:val="Normal"/>
    <w:pPr>
      <w:jc w:val="center"/>
    </w:pPr>
    <w:rPr>
      <w:rFonts w:ascii="Cambria" w:cs="Cambria" w:eastAsia="Cambria" w:hAnsi="Cambria"/>
      <w:b w:val="1"/>
      <w:bCs w:val="1"/>
      <w:sz w:val="32"/>
      <w:szCs w:val="32"/>
    </w:rPr>
  </w:style>
  <w:style w:type="paragraph" w:styleId="Subtitle">
    <w:name w:val="Subtitle"/>
    <w:basedOn w:val="Normal"/>
    <w:next w:val="Normal"/>
    <w:pPr>
      <w:jc w:val="center"/>
    </w:pPr>
    <w:rPr>
      <w:b w:val="1"/>
      <w:bCs w:val="1"/>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0.png"/><Relationship Id="rId10" Type="http://schemas.openxmlformats.org/officeDocument/2006/relationships/image" Target="media/image1.png"/><Relationship Id="rId13" Type="http://schemas.openxmlformats.org/officeDocument/2006/relationships/image" Target="media/image1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header" Target="header1.xml"/><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image" Target="media/image4.jpg"/><Relationship Id="rId18" Type="http://schemas.openxmlformats.org/officeDocument/2006/relationships/footer" Target="footer2.xml"/><Relationship Id="rId7" Type="http://schemas.openxmlformats.org/officeDocument/2006/relationships/image" Target="media/image6.jpg"/><Relationship Id="rId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DocHome">
    <vt:lpwstr>-826756725</vt:lpwstr>
  </property>
</Properties>
</file>