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bold_text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 I'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m com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mented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senten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ce. I'm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u w:val="single"/>
          <w:rtl w:val="0"/>
        </w:rPr>
        <w:t xml:space="preserve">underlined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I'm second commented sentence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. Some text.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I'm first sentence in a commented range. I'm second in a commented range.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I'm not commented.</w:t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mitriy Uvarenkov" w:id="1" w:date="2016-12-09T22:11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Mine too!</w:t>
      </w:r>
    </w:p>
  </w:comment>
  <w:comment w:author="Dmitriy Uvarenkov" w:id="2" w:date="2016-12-09T17:34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Second commented sentence</w:t>
      </w:r>
    </w:p>
  </w:comment>
  <w:comment w:author="Dmitriy Uvarenkov" w:id="3" w:date="2016-12-09T17:34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Commented range</w:t>
      </w:r>
    </w:p>
  </w:comment>
  <w:comment w:author="Dmitriy Uvarenkov" w:id="0" w:date="2016-12-09T22:11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favorite sentence!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