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89" w:rsidRDefault="00AD0F89">
      <w:r>
        <w:rPr>
          <w:b/>
        </w:rPr>
        <w:t>Chapter 4: Professional Liability</w:t>
      </w:r>
    </w:p>
    <w:p w:rsidR="0022519B" w:rsidRDefault="0022519B">
      <w:r>
        <w:t xml:space="preserve">Professional liability may be considered </w:t>
      </w:r>
      <w:proofErr w:type="gramStart"/>
      <w:r>
        <w:t>under</w:t>
      </w:r>
      <w:proofErr w:type="gramEnd"/>
      <w:r>
        <w:t xml:space="preserve"> three headings:</w:t>
      </w:r>
      <w:r>
        <w:br/>
        <w:t xml:space="preserve">   - contractual duty</w:t>
      </w:r>
      <w:r>
        <w:br/>
        <w:t xml:space="preserve">   - fiduciary duty</w:t>
      </w:r>
      <w:r>
        <w:br/>
        <w:t xml:space="preserve">   - duty in tort</w:t>
      </w:r>
    </w:p>
    <w:p w:rsidR="0022519B" w:rsidRDefault="005B42B2">
      <w:r>
        <w:rPr>
          <w:b/>
        </w:rPr>
        <w:t xml:space="preserve">1) </w:t>
      </w:r>
      <w:r w:rsidR="006C2EDD">
        <w:rPr>
          <w:b/>
        </w:rPr>
        <w:t>Contractual Duty</w:t>
      </w:r>
      <w:r w:rsidR="006C2EDD">
        <w:t xml:space="preserve"> – agreement to provide professional services to a client</w:t>
      </w:r>
      <w:r w:rsidR="006C2EDD">
        <w:br/>
        <w:t>- contains a promise to perform those services with due care</w:t>
      </w:r>
    </w:p>
    <w:p w:rsidR="006C2EDD" w:rsidRDefault="005B42B2">
      <w:r>
        <w:rPr>
          <w:b/>
        </w:rPr>
        <w:t xml:space="preserve">2) </w:t>
      </w:r>
      <w:r w:rsidR="006C2EDD">
        <w:rPr>
          <w:b/>
        </w:rPr>
        <w:t>Fiduciary Duty</w:t>
      </w:r>
      <w:r w:rsidR="006C2EDD">
        <w:t xml:space="preserve"> – a duty imposed on a person who stands in a special relation of trust to another</w:t>
      </w:r>
      <w:r w:rsidR="000A0AE1">
        <w:br/>
        <w:t>- if fiduciary duty is found to exist, the professional must act honestly, in good faith, and only in the best interests of the client</w:t>
      </w:r>
    </w:p>
    <w:p w:rsidR="00FF0F24" w:rsidRDefault="00FF0F24">
      <w:r>
        <w:rPr>
          <w:b/>
        </w:rPr>
        <w:t>Conflict of Interest</w:t>
      </w:r>
      <w:r>
        <w:t xml:space="preserve"> – a situation where a duty is owed to a client whose interests conflict with the interest of the professional, another client, or another person to whom a duty is owed</w:t>
      </w:r>
    </w:p>
    <w:p w:rsidR="00F235A2" w:rsidRDefault="005B42B2">
      <w:r>
        <w:rPr>
          <w:b/>
        </w:rPr>
        <w:t>3) Duty in Tort</w:t>
      </w:r>
      <w:r>
        <w:t xml:space="preserve"> – a duty may be owed to people other than the client who is paying for the services</w:t>
      </w:r>
      <w:r>
        <w:br/>
        <w:t>- ex. when auditor expresses an opinion on the fairness and accuracy of the client firm’s financials</w:t>
      </w:r>
      <w:r w:rsidR="00F235A2">
        <w:br/>
        <w:t>- ex. when a lawyer prepares a will for a client who intends to leave property to a beneficiary</w:t>
      </w:r>
    </w:p>
    <w:p w:rsidR="00363A03" w:rsidRDefault="00363A03">
      <w:r>
        <w:rPr>
          <w:b/>
        </w:rPr>
        <w:t>Third Party Liability</w:t>
      </w:r>
      <w:r>
        <w:t xml:space="preserve"> – liability to some other person who stands outside a contractual relationship</w:t>
      </w:r>
    </w:p>
    <w:p w:rsidR="005810F4" w:rsidRDefault="00D316AD">
      <w:r>
        <w:rPr>
          <w:b/>
        </w:rPr>
        <w:t>Duty to Account</w:t>
      </w:r>
      <w:r>
        <w:t xml:space="preserve"> – the duty of a person who commits a breach of trust to hand over any profits derived from the breach</w:t>
      </w:r>
    </w:p>
    <w:p w:rsidR="000921BF" w:rsidRDefault="000921BF">
      <w:r>
        <w:rPr>
          <w:b/>
        </w:rPr>
        <w:t>Deceit</w:t>
      </w:r>
      <w:r>
        <w:t xml:space="preserve"> – the making of a false statement with the intention of misleading another person</w:t>
      </w:r>
      <w:r w:rsidR="00545F5B">
        <w:br/>
        <w:t>- makes an untrue statement, knowing it to be untrue</w:t>
      </w:r>
    </w:p>
    <w:p w:rsidR="00BF1F62" w:rsidRDefault="006A1FBB">
      <w:r>
        <w:rPr>
          <w:b/>
        </w:rPr>
        <w:t>Fraudulent Misrepresentation</w:t>
      </w:r>
      <w:r>
        <w:t xml:space="preserve"> – an incorrect statement made knowingly with the intention of causing injury to another</w:t>
      </w:r>
    </w:p>
    <w:p w:rsidR="006A1FBB" w:rsidRDefault="006A1FBB">
      <w:r>
        <w:rPr>
          <w:b/>
        </w:rPr>
        <w:t>Negligent Misrepresentation</w:t>
      </w:r>
      <w:r>
        <w:t xml:space="preserve"> – an incorrect statement made without due care for its accuracy</w:t>
      </w:r>
    </w:p>
    <w:p w:rsidR="00BF1F62" w:rsidRDefault="00BF1F62">
      <w:r>
        <w:t>Fraudulent misrepresentation requires at least some guilty knowledge but negligent misrepresentation requires only a breach of the duty of care and skill.</w:t>
      </w:r>
    </w:p>
    <w:p w:rsidR="00997385" w:rsidRDefault="00655149">
      <w:r>
        <w:rPr>
          <w:b/>
        </w:rPr>
        <w:t>Disclaimer</w:t>
      </w:r>
      <w:r>
        <w:t xml:space="preserve"> – an express statement to the effect that the person making it takes no responsibility for a particular action or statement</w:t>
      </w:r>
    </w:p>
    <w:p w:rsidR="004528EB" w:rsidRDefault="004528EB">
      <w:r>
        <w:rPr>
          <w:b/>
        </w:rPr>
        <w:t>Code of Conduct</w:t>
      </w:r>
      <w:r>
        <w:t xml:space="preserve"> – rules of a professional organization setting out the duties and appropriate standards of behaviour to be observed by its members</w:t>
      </w:r>
    </w:p>
    <w:p w:rsidR="00D13578" w:rsidRDefault="00D13578">
      <w:r>
        <w:rPr>
          <w:b/>
        </w:rPr>
        <w:t>Privilege</w:t>
      </w:r>
      <w:r>
        <w:t xml:space="preserve"> – the right of a professional to refuse to divulge information obtained in confidence from a client</w:t>
      </w:r>
    </w:p>
    <w:p w:rsidR="008628C8" w:rsidRPr="00D13578" w:rsidRDefault="008628C8"/>
    <w:sectPr w:rsidR="008628C8" w:rsidRPr="00D13578" w:rsidSect="0053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F89"/>
    <w:rsid w:val="000921BF"/>
    <w:rsid w:val="000A0AE1"/>
    <w:rsid w:val="0022519B"/>
    <w:rsid w:val="00363A03"/>
    <w:rsid w:val="004528EB"/>
    <w:rsid w:val="005337D4"/>
    <w:rsid w:val="00545F5B"/>
    <w:rsid w:val="005810F4"/>
    <w:rsid w:val="005B42B2"/>
    <w:rsid w:val="00655149"/>
    <w:rsid w:val="006A1FBB"/>
    <w:rsid w:val="006C2EDD"/>
    <w:rsid w:val="008628C8"/>
    <w:rsid w:val="00997385"/>
    <w:rsid w:val="00AD0F89"/>
    <w:rsid w:val="00BF1F62"/>
    <w:rsid w:val="00D13578"/>
    <w:rsid w:val="00D316AD"/>
    <w:rsid w:val="00F235A2"/>
    <w:rsid w:val="00FF0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17</cp:revision>
  <cp:lastPrinted>2011-01-12T02:49:00Z</cp:lastPrinted>
  <dcterms:created xsi:type="dcterms:W3CDTF">2011-01-12T00:26:00Z</dcterms:created>
  <dcterms:modified xsi:type="dcterms:W3CDTF">2011-01-12T02:58:00Z</dcterms:modified>
</cp:coreProperties>
</file>