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FreeSans" w:hAnsi="FreeSans"/>
          <w:sz w:val="28"/>
          <w:szCs w:val="28"/>
        </w:rPr>
      </w:pPr>
      <w:r>
        <w:rPr>
          <w:rFonts w:ascii="FreeSans" w:hAnsi="FreeSans"/>
          <w:sz w:val="28"/>
          <w:szCs w:val="28"/>
        </w:rPr>
        <w:tab/>
      </w: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b w:val="false"/>
          <w:b w:val="false"/>
          <w:i w:val="false"/>
          <w:i w:val="false"/>
          <w:caps w:val="false"/>
          <w:smallCaps w:val="false"/>
          <w:color w:val="000000"/>
          <w:spacing w:val="0"/>
        </w:rPr>
      </w:pPr>
      <w:r>
        <w:rPr>
          <w:rFonts w:ascii="FreeSans" w:hAnsi="FreeSans"/>
          <w:sz w:val="28"/>
          <w:szCs w:val="28"/>
        </w:rPr>
      </w:r>
    </w:p>
    <w:p>
      <w:pPr>
        <w:pStyle w:val="TextBody"/>
        <w:widowControl/>
        <w:spacing w:before="0" w:after="281"/>
        <w:ind w:left="0" w:right="0" w:hanging="0"/>
        <w:jc w:val="both"/>
        <w:rPr>
          <w:rFonts w:ascii="FreeSans" w:hAnsi="FreeSans"/>
          <w:sz w:val="28"/>
          <w:szCs w:val="28"/>
        </w:rPr>
      </w:pP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spacing w:before="0" w:after="281"/>
        <w:ind w:left="0" w:right="0" w:hanging="0"/>
        <w:jc w:val="both"/>
        <w:rPr>
          <w:rFonts w:ascii="FreeSans" w:hAnsi="FreeSans"/>
          <w:sz w:val="28"/>
          <w:szCs w:val="28"/>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CONTENTS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  Title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  Definitions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3.  Parties and Persons Bound</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4.  Scope of Agreement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4.1  Relationship to other Awards and Agreements Pre January 2010</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4.2  Relationship to other Awards and Agreements from January 2010</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5.  Duration of the Agreement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6.  No Extra Claims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7.  Objectives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8.  Protective Clothing and Company PPE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9.  Wage Rates / Remuneration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9.1  Combined Allowance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9.2  Redundancy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9.3  Superannuation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9.4  Workers Compensation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10.  Terms of Employment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10.1  Engagement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10.2  Termination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10.3  Stand Down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11.  Payment of Wages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11.1  Option 1 (No cashing in of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11.2  Option 2 (Cashing in of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12.  Travel and Distant Work</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13.  Inclement Weather</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14.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14.1  Option 1 (No cashing in of Annual Leave in Loaded Rate)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14.2  Option 2 (Cashing in of Annual Leave in Loaded Rate)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14.3  Annual Leave Loading</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14.4  Public Holidays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15.  Casual Labour</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16.   Dispute Settlement Procedures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17.  Occupational Health and Safety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18.  Company Drug and Alcohol Policy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19.  Hours of Work / Rostered Days Off</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19.1  Hours of Work</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19.2  Rostered Days Off</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19.3  Overtime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19.4  dditional Meal Allowance Provision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20.  Employee Awareness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21.  Counselling and Disciplinary Procedures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22.  Flexibility Arrangements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23.  Consultation Arrangements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24.  Endorsement of Agreement</w:t>
      </w:r>
    </w:p>
    <w:p>
      <w:pPr>
        <w:pStyle w:val="Normal"/>
        <w:ind w:hanging="0"/>
        <w:rPr>
          <w:rFonts w:ascii="FreeSans" w:hAnsi="FreeSans"/>
          <w:sz w:val="28"/>
          <w:szCs w:val="28"/>
        </w:rPr>
      </w:pPr>
      <w:r>
        <w:rPr>
          <w:rFonts w:ascii="FreeSans" w:hAnsi="FreeSans"/>
          <w:sz w:val="28"/>
          <w:szCs w:val="28"/>
        </w:rPr>
        <w:tab/>
        <w:t>Appendix I - Agreement Classification Structure</w:t>
      </w:r>
    </w:p>
    <w:p>
      <w:pPr>
        <w:pStyle w:val="Normal"/>
        <w:ind w:hanging="0"/>
        <w:rPr>
          <w:rFonts w:ascii="FreeSans" w:hAnsi="FreeSans"/>
          <w:sz w:val="28"/>
          <w:szCs w:val="28"/>
        </w:rPr>
      </w:pPr>
      <w:r>
        <w:rPr>
          <w:rFonts w:ascii="FreeSans" w:hAnsi="FreeSans"/>
          <w:sz w:val="28"/>
          <w:szCs w:val="28"/>
        </w:rPr>
        <w:tab/>
        <w:t>Appendix II - Full Time Employee Rates of Pay (Option1)</w:t>
      </w:r>
    </w:p>
    <w:p>
      <w:pPr>
        <w:pStyle w:val="Normal"/>
        <w:ind w:hanging="0"/>
        <w:rPr>
          <w:rFonts w:ascii="FreeSans" w:hAnsi="FreeSans"/>
          <w:sz w:val="28"/>
          <w:szCs w:val="28"/>
        </w:rPr>
      </w:pPr>
      <w:r>
        <w:rPr>
          <w:rFonts w:ascii="FreeSans" w:hAnsi="FreeSans"/>
          <w:sz w:val="28"/>
          <w:szCs w:val="28"/>
        </w:rPr>
        <w:tab/>
        <w:t>Appendix III - Rates Calculation Table (Option 1)</w:t>
      </w:r>
    </w:p>
    <w:p>
      <w:pPr>
        <w:pStyle w:val="Normal"/>
        <w:ind w:hanging="0"/>
        <w:rPr>
          <w:rFonts w:ascii="FreeSans" w:hAnsi="FreeSans"/>
          <w:sz w:val="28"/>
          <w:szCs w:val="28"/>
        </w:rPr>
      </w:pPr>
      <w:r>
        <w:rPr>
          <w:rFonts w:ascii="FreeSans" w:hAnsi="FreeSans"/>
          <w:sz w:val="28"/>
          <w:szCs w:val="28"/>
        </w:rPr>
        <w:tab/>
        <w:t>Appendix IV - Full Time Employee Rates of Pay (Option2)</w:t>
      </w:r>
    </w:p>
    <w:p>
      <w:pPr>
        <w:pStyle w:val="Normal"/>
        <w:ind w:hanging="0"/>
        <w:rPr>
          <w:rFonts w:ascii="FreeSans" w:hAnsi="FreeSans"/>
          <w:sz w:val="28"/>
          <w:szCs w:val="28"/>
        </w:rPr>
      </w:pPr>
      <w:r>
        <w:rPr>
          <w:rFonts w:ascii="FreeSans" w:hAnsi="FreeSans"/>
          <w:sz w:val="28"/>
          <w:szCs w:val="28"/>
        </w:rPr>
        <w:tab/>
        <w:t>Appendix V - Rates Calculation Table (Option 2)</w:t>
      </w:r>
    </w:p>
    <w:p>
      <w:pPr>
        <w:pStyle w:val="Normal"/>
        <w:ind w:hanging="0"/>
        <w:rPr>
          <w:rFonts w:ascii="FreeSans" w:hAnsi="FreeSans"/>
          <w:sz w:val="28"/>
          <w:szCs w:val="28"/>
        </w:rPr>
      </w:pPr>
      <w:r>
        <w:rPr>
          <w:rFonts w:ascii="FreeSans" w:hAnsi="FreeSans"/>
          <w:sz w:val="28"/>
          <w:szCs w:val="28"/>
        </w:rPr>
        <w:tab/>
        <w:t>Appendix VI -Casual Employee Rates of Pay</w:t>
      </w:r>
    </w:p>
    <w:p>
      <w:pPr>
        <w:pStyle w:val="Normal"/>
        <w:ind w:hanging="0"/>
        <w:rPr>
          <w:rFonts w:ascii="FreeSans" w:hAnsi="FreeSans"/>
          <w:sz w:val="28"/>
          <w:szCs w:val="28"/>
        </w:rPr>
      </w:pPr>
      <w:r>
        <w:rPr>
          <w:rFonts w:ascii="FreeSans" w:hAnsi="FreeSans"/>
          <w:sz w:val="28"/>
          <w:szCs w:val="28"/>
        </w:rPr>
        <w:tab/>
        <w:t>Appendix VII - Counselling and Disciplinary Procedures</w:t>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 xml:space="preserve">1. </w:t>
      </w:r>
      <w:r>
        <w:rPr>
          <w:rFonts w:ascii="FreeSans" w:hAnsi="FreeSans"/>
          <w:b w:val="false"/>
          <w:i w:val="false"/>
          <w:caps w:val="false"/>
          <w:smallCaps w:val="false"/>
          <w:color w:val="000000"/>
          <w:spacing w:val="0"/>
          <w:sz w:val="28"/>
          <w:szCs w:val="28"/>
        </w:rPr>
        <w:t>Lorem</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2. Dolor</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3.  Suspendisse</w:t>
      </w:r>
    </w:p>
    <w:p>
      <w:pPr>
        <w:pStyle w:val="TextBody"/>
        <w:ind w:hanging="0"/>
        <w:rPr>
          <w:rFonts w:ascii="FreeSans" w:hAnsi="FreeSans"/>
          <w:b w:val="false"/>
          <w:b w:val="false"/>
          <w:i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spacing w:before="0" w:after="281"/>
        <w:ind w:left="0" w:right="0" w:hanging="0"/>
        <w:jc w:val="both"/>
        <w:rPr>
          <w:rFonts w:ascii="FreeSans" w:hAnsi="FreeSans"/>
          <w:sz w:val="28"/>
          <w:szCs w:val="28"/>
        </w:rPr>
      </w:pPr>
      <w:r>
        <w:rPr>
          <w:rFonts w:ascii="FreeSans" w:hAnsi="FreeSans"/>
          <w:b w:val="false"/>
          <w:i w:val="false"/>
          <w:caps w:val="false"/>
          <w:smallCaps w:val="false"/>
          <w:color w:val="000000"/>
          <w:spacing w:val="0"/>
          <w:sz w:val="28"/>
          <w:szCs w:val="28"/>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Normal"/>
        <w:ind w:hanging="0"/>
        <w:rPr>
          <w:rFonts w:ascii="FreeSans" w:hAnsi="FreeSans"/>
          <w:sz w:val="28"/>
          <w:szCs w:val="28"/>
        </w:rPr>
      </w:pPr>
      <w:r>
        <w:rPr>
          <w:rFonts w:ascii="FreeSans" w:hAnsi="FreeSans"/>
          <w:sz w:val="28"/>
          <w:szCs w:val="28"/>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swiss"/>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3</Pages>
  <Words>789</Words>
  <Characters>4429</Characters>
  <CharactersWithSpaces>5315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2017-11-09T16:27:28Z</dcterms:modified>
  <cp:revision>12</cp:revision>
  <dc:subject/>
  <dc:title/>
</cp:coreProperties>
</file>