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Aluno: Samuel Santana Diel  | RGM: 13177770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Aluno: Luiz Felipe Correa de Lima | RGM: 8826431297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Passo a Passo para Configuração do Ambiente e Execução do </w:t>
      </w:r>
      <w:r>
        <w:rPr>
          <w:rFonts w:ascii="Aptos" w:hAnsi="Aptos" w:cs="Aptos" w:eastAsia="Aptos"/>
          <w:color w:val="auto"/>
          <w:spacing w:val="0"/>
          <w:position w:val="0"/>
          <w:sz w:val="30"/>
          <w:shd w:fill="auto" w:val="clear"/>
        </w:rPr>
        <w:t xml:space="preserve">Projeto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0"/>
          <w:shd w:fill="auto" w:val="clear"/>
        </w:rPr>
        <w:t xml:space="preserve">Crie um ambiente virtual e  ative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python -m venv venv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.\venv\Scripts\activate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0"/>
          <w:shd w:fill="auto" w:val="clear"/>
        </w:rPr>
        <w:t xml:space="preserve">Instale os requerimentos do projeto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Certifique-se de que você tem o Python instalado e, em seguida, instale o </w:t>
      </w:r>
      <w:r>
        <w:rPr>
          <w:rFonts w:ascii="Aptos" w:hAnsi="Aptos" w:cs="Aptos" w:eastAsia="Aptos"/>
          <w:color w:val="auto"/>
          <w:spacing w:val="0"/>
          <w:position w:val="0"/>
          <w:sz w:val="26"/>
          <w:shd w:fill="auto" w:val="clear"/>
        </w:rPr>
        <w:t xml:space="preserve">requerimentos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usando os seguinte comandos: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pip install django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pip install scikit-learn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pip install seaborn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pip install plotly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Rode o Projeto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Para iniciar o servidor de desenvolvimento do Django e rodar o projeto, execute o comando: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$ python manage.py runserver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Após rodar este comando, você verá uma mensagem indicando que o servidor está rodando, geralmente em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http://127.0.0.1:8000/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Abra esse URL em seu navegador para acessar a aplicação.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4"/>
          <w:shd w:fill="auto" w:val="clear"/>
        </w:rPr>
        <w:t xml:space="preserve">Introdução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Uma aplicação web utilizando Python, que permite ao usuário fazer o upload de arquivos de dados no formato .csv e realizar análises visuais e predições com machine learning. O objetivo é oferecer insights interativos e predições personalizadas, com base em variáveis presentes nos dados, possibilitando diferentes tipos de visualizações e uso de classificadores configuráveis pelo usuário.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0"/>
          <w:shd w:fill="auto" w:val="clear"/>
        </w:rPr>
        <w:t xml:space="preserve">Upload de arquivos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1. O sistema possui uma seleção para upload de arquivos em formato .CSV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2. carregando o dataset desejado e o enviando o usuário será redirecionado para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página de análises.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4"/>
          <w:shd w:fill="auto" w:val="clear"/>
        </w:rPr>
        <w:t xml:space="preserve">Página de análises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 tela de análises, o usuário visualiza gráficos plotados automaticamente.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9"/>
        <w:ind w:right="0" w:left="0" w:firstLine="0"/>
        <w:jc w:val="left"/>
        <w:rPr>
          <w:rFonts w:ascii="Arial" w:hAnsi="Arial" w:cs="Arial" w:eastAsia="Arial"/>
          <w:color w:val="F0F6FC"/>
          <w:spacing w:val="0"/>
          <w:position w:val="0"/>
          <w:sz w:val="24"/>
          <w:shd w:fill="0D1117" w:val="clear"/>
        </w:rPr>
      </w:pPr>
      <w:r>
        <w:object w:dxaOrig="8664" w:dyaOrig="5414">
          <v:rect xmlns:o="urn:schemas-microsoft-com:office:office" xmlns:v="urn:schemas-microsoft-com:vml" id="rectole0000000000" style="width:433.200000pt;height:270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0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Interpretação do Gráfico</w:t>
      </w:r>
    </w:p>
    <w:p>
      <w:pPr>
        <w:numPr>
          <w:ilvl w:val="0"/>
          <w:numId w:val="5"/>
        </w:numPr>
        <w:spacing w:before="24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Mediana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 mediana do Windows é superior às de Linux e Mac, indicando maior concentração de jogadores na plataforma.</w:t>
      </w:r>
    </w:p>
    <w:p>
      <w:pPr>
        <w:numPr>
          <w:ilvl w:val="0"/>
          <w:numId w:val="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Dispersão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 Windows apresenta maior variabilidade, com valores superiores a 150.000 jogadores em casos extremos.</w:t>
      </w:r>
    </w:p>
    <w:p>
      <w:pPr>
        <w:numPr>
          <w:ilvl w:val="0"/>
          <w:numId w:val="5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Linux e Mac têm dispersões menores, com contagens máximas de jogadores em torno de 200.000.</w:t>
      </w:r>
    </w:p>
    <w:p>
      <w:pPr>
        <w:numPr>
          <w:ilvl w:val="0"/>
          <w:numId w:val="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Semelhanças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"/>
        </w:numPr>
        <w:spacing w:before="0" w:after="24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Linux e Mac possuem distribuições similares, sugerindo que o público-alvo dessas plataformas tem comportamentos comparáveis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4"/>
          <w:shd w:fill="auto" w:val="clear"/>
        </w:rPr>
        <w:t xml:space="preserve">Análise do Gráfico - Média de Jogadores por Plataforma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611" w:dyaOrig="5928">
          <v:rect xmlns:o="urn:schemas-microsoft-com:office:office" xmlns:v="urn:schemas-microsoft-com:vml" id="rectole0000000001" style="width:430.550000pt;height:296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280" w:after="8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Observações</w:t>
      </w:r>
    </w:p>
    <w:p>
      <w:pPr>
        <w:numPr>
          <w:ilvl w:val="0"/>
          <w:numId w:val="13"/>
        </w:numPr>
        <w:spacing w:before="24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Maior número de jogadores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: A plataforma Linux possui a maior média de jogadores, superando as demais plataformas. Isso pode indicar que, para esse sistema operacional, os jogos são mais populares ou mais otimizados, atraindo uma maior quantidade de usuários.</w:t>
      </w:r>
    </w:p>
    <w:p>
      <w:pPr>
        <w:numPr>
          <w:ilvl w:val="0"/>
          <w:numId w:val="13"/>
        </w:numPr>
        <w:spacing w:before="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Windows e Mac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: A plataforma Windows possui uma média de jogadores menor que a de Linux, mas ainda é significativa. O Mac, embora com uma contagem de jogadores menor que o Linux, apresenta números lucrativos e segue como a terceira plataforma em termos de jogadores.</w:t>
      </w:r>
    </w:p>
    <w:p>
      <w:pPr>
        <w:spacing w:before="280" w:after="8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Possíveis Explicações</w:t>
      </w:r>
    </w:p>
    <w:p>
      <w:pPr>
        <w:numPr>
          <w:ilvl w:val="0"/>
          <w:numId w:val="16"/>
        </w:numPr>
        <w:spacing w:before="24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Linux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: A alta contagem média de jogadores pode ser devido ao suporte crescente a jogos no Linux, maior estabilidade e ao aumento da utilização de distribuições mais amigáveis ​​para jogadores.</w:t>
      </w:r>
    </w:p>
    <w:p>
      <w:pPr>
        <w:numPr>
          <w:ilvl w:val="0"/>
          <w:numId w:val="1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Windows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: Sendo o sistema operacional mais popular para jogos, seu número de jogadores ainda é relevante, embora um pouco abaixo do Linux neste gráfico.</w:t>
      </w:r>
    </w:p>
    <w:p>
      <w:pPr>
        <w:numPr>
          <w:ilvl w:val="0"/>
          <w:numId w:val="16"/>
        </w:numPr>
        <w:spacing w:before="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Mac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: Tradicionalmente, a plataforma Mac tem menos suporte a jogos em comparação com as outras plataformas, o que pode justificar sua posição mais baixa no gráfico.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9126" w:dyaOrig="5745">
          <v:rect xmlns:o="urn:schemas-microsoft-com:office:office" xmlns:v="urn:schemas-microsoft-com:vml" id="rectole0000000002" style="width:456.300000pt;height:287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Correlação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0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Foi calculada uma correlação de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0.25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indicando uma fraca relação entre o número de jogos disponíveis e a média de jogadores.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Destaques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2"/>
        </w:numPr>
        <w:spacing w:before="24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Windows lidera em número de jogos e média de jogadores.</w:t>
      </w:r>
    </w:p>
    <w:p>
      <w:pPr>
        <w:numPr>
          <w:ilvl w:val="0"/>
          <w:numId w:val="2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Linux e Mac possuem menor número de jogos e, consequentemente, uma base de jogadores reduzida.</w:t>
      </w:r>
    </w:p>
    <w:p>
      <w:pPr>
        <w:numPr>
          <w:ilvl w:val="0"/>
          <w:numId w:val="22"/>
        </w:numPr>
        <w:spacing w:before="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dispersão dos dados, principalmente para o Windows, reforça que o número de jogos disponíveis não é o único fator determinante para atrair jogadores.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Página de machine learning</w:t>
      </w:r>
    </w:p>
    <w:p>
      <w:pPr>
        <w:spacing w:before="240" w:after="4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Principais funcionalidades são:</w:t>
      </w:r>
    </w:p>
    <w:p>
      <w:pPr>
        <w:spacing w:before="240" w:after="24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Modelagem e Predição</w:t>
      </w:r>
    </w:p>
    <w:p>
      <w:pPr>
        <w:spacing w:before="240" w:after="24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Utilização de técnicas de aprendizado de máquina por meio do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scikit-learn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.</w:t>
      </w:r>
    </w:p>
    <w:p>
      <w:pPr>
        <w:spacing w:before="240" w:after="24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Seleção de modelos protegidos para diferentes tipos de problemas, incluindo:</w:t>
      </w:r>
    </w:p>
    <w:p>
      <w:pPr>
        <w:spacing w:before="240" w:after="24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Classificação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:, Regressão Logística, Floresta Aleatória, .</w:t>
      </w:r>
    </w:p>
    <w:p>
      <w:pPr>
        <w:spacing w:before="240" w:after="24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Regressão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:Regressão Linear, Gradient Boosting.</w:t>
      </w:r>
    </w:p>
    <w:p>
      <w:pPr>
        <w:spacing w:before="240" w:after="24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Avaliação dos modelos com métricas como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,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MSE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R² , Acurácia e Precisão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. com um texto explicativo que  avalia a qualidade do modelo o texto ajuda a entender se o modelo tem um bom desempenho ou se ele está tendo dificuldades.</w:t>
      </w:r>
    </w:p>
    <w:p>
      <w:pPr>
        <w:spacing w:before="240" w:after="24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Precisão (Acurácia) :</w:t>
      </w:r>
    </w:p>
    <w:p>
      <w:pPr>
        <w:spacing w:before="240" w:after="24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Mede o quão bem o modelo determinado em geral, considerando todas as corretas em relação ao total de casos analisados. É útil quando as classes no conjunto de dados são equilibradas.</w:t>
      </w:r>
    </w:p>
    <w:p>
      <w:pPr>
        <w:spacing w:before="240" w:after="24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Precision (Precisão) :</w:t>
      </w:r>
    </w:p>
    <w:p>
      <w:pPr>
        <w:spacing w:before="240" w:after="24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Configuração de Modelos</w:t>
      </w:r>
    </w:p>
    <w:p>
      <w:pPr>
        <w:spacing w:before="240" w:after="24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 Interface permite a escolha de diferentes algoritmos de aprendizagem.</w:t>
      </w:r>
    </w:p>
    <w:p>
      <w:pPr>
        <w:spacing w:before="240" w:after="24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Hiperparâmetros configuráveis, como número de estimadores, taxas de aprendizagem, ou critérios de divisão.</w:t>
      </w:r>
    </w:p>
    <w:p>
      <w:pPr>
        <w:spacing w:before="240" w:after="240" w:line="276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Treinamento Dinâmico</w:t>
      </w:r>
    </w:p>
    <w:p>
      <w:pPr>
        <w:spacing w:before="240" w:after="24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Permite o retreinamento de modelos com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dados novos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ou atualizados.</w:t>
      </w:r>
    </w:p>
    <w:p>
      <w:pPr>
        <w:spacing w:before="240" w:after="24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13">
    <w:abstractNumId w:val="18"/>
  </w:num>
  <w:num w:numId="16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://127.0.0.1:8000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