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311"/>
        <w:tblGridChange w:id="0">
          <w:tblGrid>
            <w:gridCol w:w="1705"/>
            <w:gridCol w:w="73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Lin Mei 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Email: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lin_mei_an@mpa.gov.sg</w:t>
            </w:r>
          </w:p>
        </w:tc>
      </w:tr>
    </w:tbl>
    <w:p w:rsidR="00000000" w:rsidDel="00000000" w:rsidP="00000000" w:rsidRDefault="00000000" w:rsidRPr="00000000" w14:paraId="00000006">
      <w:pPr>
        <w:ind w:left="6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6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Amazon’s Simple Storage Service (S3) is an object storage service; objects are stored as key/value pairs. Objects can be added or read from S3 either through the web console or through RESTful API.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the following documentation of inserting an object into an S3 bucket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https://docs.aws.amazon.com/AmazonS3/latest/API/API_PutObject.html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answer the following questions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content type is supported by S3 in the put object operation?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Standard MIME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S3 ensure payload integrity viz. the object that is uploaded, especially large object, has not been corrupted.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S3 uses the Content-MD5 header that checks the object against the provided MD5 value,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Or, the user can calculate the MD5 and compare the returned ETag to the calculated MD5 value.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checksum?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other algorithms (wrt b) does S3 support? How are these algorithms specified?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-CRC32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-CRC32C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-SHA1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-SHA256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S3 ensure content confidentiality?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 side encryption → encryption key can either be user provided or aws managed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strategy does this operation use to support S3 features (eg. encryption, storage classes, etc.) when an object is uploaded? </w:t>
      </w:r>
    </w:p>
    <w:p w:rsidR="00000000" w:rsidDel="00000000" w:rsidP="00000000" w:rsidRDefault="00000000" w:rsidRPr="00000000" w14:paraId="0000001D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opinion, how are new S3 features supported by this operation?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key management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request payer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storage class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included in the headers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the put operation support caching?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cache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the operation ensure that all the required parameters (eg. bucket name, encryption key, credentials, etc.) are correct be committing to the put operation?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400 error AccessControlistNotSupported →PUT requests that contain other ACLs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main differences between this operation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https://docs.aws.amazon.com/AmazonS3/latest/API/RESTObjectPOST.html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color w:val="16191f"/>
          <w:sz w:val="28"/>
          <w:szCs w:val="28"/>
          <w:rtl w:val="0"/>
        </w:rPr>
        <w:t xml:space="preserve">POST</w:t>
      </w:r>
      <w:r w:rsidDel="00000000" w:rsidR="00000000" w:rsidRPr="00000000">
        <w:rPr>
          <w:color w:val="16191f"/>
          <w:sz w:val="28"/>
          <w:szCs w:val="28"/>
          <w:highlight w:val="white"/>
          <w:rtl w:val="0"/>
        </w:rPr>
        <w:t xml:space="preserve"> is an alternate form of </w:t>
      </w:r>
      <w:r w:rsidDel="00000000" w:rsidR="00000000" w:rsidRPr="00000000">
        <w:rPr>
          <w:color w:val="16191f"/>
          <w:sz w:val="28"/>
          <w:szCs w:val="28"/>
          <w:rtl w:val="0"/>
        </w:rPr>
        <w:t xml:space="preserve">PUT</w:t>
      </w:r>
      <w:r w:rsidDel="00000000" w:rsidR="00000000" w:rsidRPr="00000000">
        <w:rPr>
          <w:color w:val="16191f"/>
          <w:sz w:val="28"/>
          <w:szCs w:val="28"/>
          <w:highlight w:val="white"/>
          <w:rtl w:val="0"/>
        </w:rPr>
        <w:t xml:space="preserve"> that enables browser-based uploads as a way of putting objects in buckets. Parameters that are passed to </w:t>
      </w:r>
      <w:r w:rsidDel="00000000" w:rsidR="00000000" w:rsidRPr="00000000">
        <w:rPr>
          <w:color w:val="16191f"/>
          <w:sz w:val="28"/>
          <w:szCs w:val="28"/>
          <w:rtl w:val="0"/>
        </w:rPr>
        <w:t xml:space="preserve">PUT</w:t>
      </w:r>
      <w:r w:rsidDel="00000000" w:rsidR="00000000" w:rsidRPr="00000000">
        <w:rPr>
          <w:color w:val="16191f"/>
          <w:sz w:val="28"/>
          <w:szCs w:val="28"/>
          <w:highlight w:val="white"/>
          <w:rtl w:val="0"/>
        </w:rPr>
        <w:t xml:space="preserve"> through HTTP Headers are instead passed as form fields to </w:t>
      </w:r>
      <w:r w:rsidDel="00000000" w:rsidR="00000000" w:rsidRPr="00000000">
        <w:rPr>
          <w:color w:val="16191f"/>
          <w:sz w:val="28"/>
          <w:szCs w:val="28"/>
          <w:rtl w:val="0"/>
        </w:rPr>
        <w:t xml:space="preserve">POST</w:t>
      </w:r>
      <w:r w:rsidDel="00000000" w:rsidR="00000000" w:rsidRPr="00000000">
        <w:rPr>
          <w:color w:val="16191f"/>
          <w:sz w:val="28"/>
          <w:szCs w:val="28"/>
          <w:highlight w:val="white"/>
          <w:rtl w:val="0"/>
        </w:rPr>
        <w:t xml:space="preserve"> in the multipart/form-data encoded message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S3 charges includes egress, viz. amount of data transferred out from a S3 bucket. If your server is using S3 for data storage, how do you reduce your S3 charges?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me21zf6dqaq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6gi4fgifagnd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sz w:val="28"/>
          <w:szCs w:val="28"/>
          <w:rtl w:val="0"/>
        </w:rPr>
        <w:t xml:space="preserve">on cache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91l0reulurm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this Word document to your repository and commit it.</w:t>
      </w:r>
    </w:p>
    <w:p w:rsidR="00000000" w:rsidDel="00000000" w:rsidP="00000000" w:rsidRDefault="00000000" w:rsidRPr="00000000" w14:paraId="00000035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add .</w:t>
      </w:r>
    </w:p>
    <w:p w:rsidR="00000000" w:rsidDel="00000000" w:rsidP="00000000" w:rsidRDefault="00000000" w:rsidRPr="00000000" w14:paraId="00000036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commit -m ‘worksheet02’</w:t>
      </w:r>
    </w:p>
    <w:p w:rsidR="00000000" w:rsidDel="00000000" w:rsidP="00000000" w:rsidRDefault="00000000" w:rsidRPr="00000000" w14:paraId="00000037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push origin master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Day 2 Worksheet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Duration: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90 mins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RESTful API Design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11D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 w:val="1"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 w:val="1"/>
    <w:rsid w:val="008F11D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140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2A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aws.amazon.com/AmazonS3/latest/API/API_PutObject.html" TargetMode="External"/><Relationship Id="rId8" Type="http://schemas.openxmlformats.org/officeDocument/2006/relationships/hyperlink" Target="https://docs.aws.amazon.com/AmazonS3/latest/API/RESTObject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yaCyq6SGEYh0qNfkkYd4P8F+yA==">AMUW2mXZLV21jQ1n8BvytYUZlbyok4R6lVctYJ9gZwhN6i0M+OPgMBVfos9G+kNfarseHDymEwmdNqcf52prpsMIgF/5infrLN7A37EtnPC+rJt3P71lI8MqZF5TXZnFLC1yoU2knAkfFl9zM2AZXZqUkQqMAjPIGfr8K0c/M0Yx3p5uYjQd6JlFJ95g7HwsSLAd4lbtZ5Xq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2018-02-26T00:09:00Z</dcterms:created>
  <dc:creator>Lee Chuk Munn</dc:creator>
</cp:coreProperties>
</file>