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77777777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2F7527E1" w:rsidR="009D3C10" w:rsidRPr="00411636" w:rsidRDefault="00411636" w:rsidP="009D3C10">
      <w:pPr>
        <w:spacing w:line="360" w:lineRule="auto"/>
        <w:jc w:val="right"/>
        <w:rPr>
          <w:rFonts w:ascii="CIDFont+F1" w:hAnsi="CIDFont+F1" w:cs="CIDFont+F1"/>
          <w:sz w:val="24"/>
          <w:szCs w:val="24"/>
        </w:rPr>
      </w:pPr>
      <w:r w:rsidRPr="00411636">
        <w:rPr>
          <w:rFonts w:ascii="CIDFont+F1" w:hAnsi="CIDFont+F1" w:cs="CIDFont+F1"/>
          <w:sz w:val="24"/>
          <w:szCs w:val="24"/>
        </w:rPr>
        <w:t>Albert Einstein</w:t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</w:t>
      </w:r>
      <w:proofErr w:type="spellStart"/>
      <w:r w:rsidRPr="008C389D">
        <w:rPr>
          <w:rFonts w:ascii="Arial" w:hAnsi="Arial" w:cs="Arial"/>
        </w:rPr>
        <w:t>Information</w:t>
      </w:r>
      <w:proofErr w:type="spellEnd"/>
      <w:r w:rsidRPr="008C389D">
        <w:rPr>
          <w:rFonts w:ascii="Arial" w:hAnsi="Arial" w:cs="Arial"/>
        </w:rPr>
        <w:t xml:space="preserve">, </w:t>
      </w:r>
      <w:proofErr w:type="spellStart"/>
      <w:r w:rsidRPr="008C389D">
        <w:rPr>
          <w:rFonts w:ascii="Arial" w:hAnsi="Arial" w:cs="Arial"/>
        </w:rPr>
        <w:t>Logistics</w:t>
      </w:r>
      <w:proofErr w:type="spellEnd"/>
      <w:r w:rsidRPr="008C389D">
        <w:rPr>
          <w:rFonts w:ascii="Arial" w:hAnsi="Arial" w:cs="Arial"/>
        </w:rPr>
        <w:t xml:space="preserve">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14138770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12</w:t>
        </w:r>
        <w:r w:rsidR="00767F56">
          <w:rPr>
            <w:noProof/>
            <w:webHidden/>
          </w:rPr>
          <w:fldChar w:fldCharType="end"/>
        </w:r>
      </w:hyperlink>
    </w:p>
    <w:p w14:paraId="50434437" w14:textId="2DA1A36A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15</w:t>
        </w:r>
        <w:r w:rsidR="00767F56">
          <w:rPr>
            <w:noProof/>
            <w:webHidden/>
          </w:rPr>
          <w:fldChar w:fldCharType="end"/>
        </w:r>
      </w:hyperlink>
    </w:p>
    <w:p w14:paraId="3F9CDE8D" w14:textId="5AF1DD55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0012A8A2" w14:textId="48ACC7D0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66DC076C" w14:textId="76F7C8FE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17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59CCD3D" w:rsidR="007876B3" w:rsidRDefault="007876B3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6CC1FC7C" w14:textId="709749FE" w:rsidR="007876B3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noProof/>
        </w:rPr>
        <w:t>Tabela 1 - Três camadas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_Toc125392777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B2ECE2" w14:textId="69001A34" w:rsidR="008C389D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EA5D835" w14:textId="0189E7CF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74502AF8" w14:textId="7C3A9F95" w:rsidR="00052ABC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92297" w:history="1">
            <w:r w:rsidR="00052ABC" w:rsidRPr="009B3286">
              <w:rPr>
                <w:rStyle w:val="Hyperlink"/>
                <w:noProof/>
              </w:rPr>
              <w:t>1.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INTRODUÇÃO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_Toc125392297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428D52AC" w14:textId="26B66CFD" w:rsidR="00052ABC" w:rsidRDefault="00052ABC">
          <w:pPr>
            <w:pStyle w:val="Sum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5392298" w:history="1">
            <w:r w:rsidRPr="009B3286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9B3286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5D96" w14:textId="4F50E89B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299" w:history="1">
            <w:r w:rsidRPr="009B3286">
              <w:rPr>
                <w:rStyle w:val="Hyperlink"/>
                <w:noProof/>
              </w:rPr>
              <w:t>1.2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19CE" w14:textId="1603A5BD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0" w:history="1">
            <w:r w:rsidRPr="009B3286">
              <w:rPr>
                <w:rStyle w:val="Hyperlink"/>
                <w:noProof/>
              </w:rPr>
              <w:t>1.3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FDA0" w14:textId="09761F3C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1" w:history="1">
            <w:r w:rsidRPr="009B3286">
              <w:rPr>
                <w:rStyle w:val="Hyperlink"/>
                <w:noProof/>
              </w:rPr>
              <w:t>1.4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E4D3" w14:textId="43DB5D28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2" w:history="1">
            <w:r w:rsidRPr="009B3286">
              <w:rPr>
                <w:rStyle w:val="Hyperlink"/>
                <w:noProof/>
              </w:rPr>
              <w:t>1.5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5CAE" w14:textId="59955ED5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03" w:history="1">
            <w:r w:rsidRPr="009B328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noProof/>
              </w:rPr>
              <w:t>CONCEITUANDO UMA GAME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3383" w14:textId="37B6EFAF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04" w:history="1">
            <w:r w:rsidRPr="009B328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noProof/>
              </w:rPr>
              <w:t>TECNOLOGIAS UTILIZADAS NO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FA2F" w14:textId="50130E32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5" w:history="1">
            <w:r w:rsidRPr="009B3286">
              <w:rPr>
                <w:rStyle w:val="Hyperlink"/>
                <w:noProof/>
              </w:rPr>
              <w:t>3.1 .Net e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D5DC" w14:textId="38858230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6" w:history="1">
            <w:r w:rsidRPr="009B3286">
              <w:rPr>
                <w:rStyle w:val="Hyperlink"/>
                <w:noProof/>
              </w:rPr>
              <w:t>3.2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2B44" w14:textId="03602726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7" w:history="1">
            <w:r w:rsidRPr="009B3286">
              <w:rPr>
                <w:rStyle w:val="Hyperlink"/>
                <w:noProof/>
              </w:rPr>
              <w:t>3.3 HTML, CSS 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C173" w14:textId="1ED46503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8" w:history="1">
            <w:r w:rsidRPr="009B3286">
              <w:rPr>
                <w:rStyle w:val="Hyperlink"/>
                <w:noProof/>
              </w:rPr>
              <w:t>3.4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0210" w14:textId="3D7853B9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09" w:history="1">
            <w:r w:rsidRPr="009B3286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rFonts w:cstheme="majorHAnsi"/>
                <w:noProof/>
              </w:rPr>
              <w:t>ARQUITETURA 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FCDF" w14:textId="3FC7BC41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10" w:history="1">
            <w:r w:rsidRPr="009B328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E7C7" w14:textId="592A21AD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1" w:history="1">
            <w:r w:rsidRPr="009B3286">
              <w:rPr>
                <w:rStyle w:val="Hyperlink"/>
                <w:noProof/>
              </w:rPr>
              <w:t>5.1 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A54B" w14:textId="4BB6029D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2" w:history="1">
            <w:r w:rsidRPr="009B3286">
              <w:rPr>
                <w:rStyle w:val="Hyperlink"/>
                <w:noProof/>
              </w:rPr>
              <w:t>5.2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0C96" w14:textId="13DA8470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3" w:history="1">
            <w:r w:rsidRPr="009B3286">
              <w:rPr>
                <w:rStyle w:val="Hyperlink"/>
                <w:noProof/>
              </w:rPr>
              <w:t>5.3 Diagrama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7DE7" w14:textId="090EBF40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4" w:history="1">
            <w:r w:rsidRPr="009B3286">
              <w:rPr>
                <w:rStyle w:val="Hyperlink"/>
                <w:noProof/>
              </w:rPr>
              <w:t>5.4 Diagrama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F595" w14:textId="2BB8FDD0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15" w:history="1">
            <w:r w:rsidRPr="009B328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noProof/>
              </w:rPr>
              <w:t>MANUAL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6045" w14:textId="7438D14D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6" w:history="1">
            <w:r w:rsidRPr="009B3286">
              <w:rPr>
                <w:rStyle w:val="Hyperlink"/>
                <w:noProof/>
              </w:rPr>
              <w:t>6.1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1CBF" w14:textId="1AA2E767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7" w:history="1">
            <w:r w:rsidRPr="009B3286">
              <w:rPr>
                <w:rStyle w:val="Hyperlink"/>
                <w:noProof/>
              </w:rPr>
              <w:t>6.2 Tela do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9185" w14:textId="65D78DA5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8" w:history="1">
            <w:r w:rsidRPr="009B3286">
              <w:rPr>
                <w:rStyle w:val="Hyperlink"/>
                <w:noProof/>
              </w:rPr>
              <w:t>6.3 Tela do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75C2" w14:textId="77A703B4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9" w:history="1">
            <w:r w:rsidRPr="009B3286">
              <w:rPr>
                <w:rStyle w:val="Hyperlink"/>
                <w:noProof/>
              </w:rPr>
              <w:t>6.4 Tela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502B" w14:textId="5D31E403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0" w:history="1">
            <w:r w:rsidRPr="009B3286">
              <w:rPr>
                <w:rStyle w:val="Hyperlink"/>
                <w:noProof/>
              </w:rPr>
              <w:t>6.5 Tela de Consoles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6068" w14:textId="7CB57869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1" w:history="1">
            <w:r w:rsidRPr="009B3286">
              <w:rPr>
                <w:rStyle w:val="Hyperlink"/>
                <w:noProof/>
              </w:rPr>
              <w:t>6.6 Tela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4700" w14:textId="6312C3B7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2" w:history="1">
            <w:r w:rsidRPr="009B3286">
              <w:rPr>
                <w:rStyle w:val="Hyperlink"/>
                <w:noProof/>
              </w:rPr>
              <w:t>6.7 Tela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C74F" w14:textId="2E38486C" w:rsidR="00052ABC" w:rsidRDefault="00052ABC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3" w:history="1">
            <w:r w:rsidRPr="009B3286">
              <w:rPr>
                <w:rStyle w:val="Hyperlink"/>
                <w:noProof/>
              </w:rPr>
              <w:t>6.8 Tela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E25E" w14:textId="145F4B87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24" w:history="1">
            <w:r w:rsidRPr="009B328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DA43" w14:textId="424314EC" w:rsidR="00052ABC" w:rsidRDefault="00052ABC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25" w:history="1">
            <w:r w:rsidRPr="009B328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B328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608E" w14:textId="0E75F2F7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05B5D37" w14:textId="0435FB6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0" w:name="_Toc125392297"/>
      <w:r w:rsidRPr="003E26B5">
        <w:rPr>
          <w:color w:val="auto"/>
        </w:rPr>
        <w:lastRenderedPageBreak/>
        <w:t>INTRODUÇÃO</w:t>
      </w:r>
      <w:bookmarkEnd w:id="0"/>
    </w:p>
    <w:p w14:paraId="6470DBB0" w14:textId="77777777" w:rsidR="00516457" w:rsidRPr="00516457" w:rsidRDefault="00516457" w:rsidP="00516457"/>
    <w:p w14:paraId="50FD0BD2" w14:textId="6CAA9E37" w:rsidR="00BA4538" w:rsidRPr="003E26B5" w:rsidRDefault="00BA4538" w:rsidP="007A1A64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 sistemas para auxiliar no gerenciamento e tomada de decisão.</w:t>
      </w:r>
    </w:p>
    <w:p w14:paraId="3BF298A4" w14:textId="146A4E42" w:rsidR="005B75D0" w:rsidRPr="003E26B5" w:rsidRDefault="00BA4538" w:rsidP="005B75D0">
      <w:pPr>
        <w:spacing w:line="360" w:lineRule="auto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ab/>
      </w:r>
      <w:r w:rsidR="007A1A64" w:rsidRPr="003E26B5">
        <w:rPr>
          <w:rFonts w:ascii="Arial" w:hAnsi="Arial" w:cs="Arial"/>
        </w:rPr>
        <w:t>Considerando sua grande relevância</w:t>
      </w:r>
      <w:r w:rsidR="005B75D0" w:rsidRPr="003E26B5">
        <w:rPr>
          <w:rFonts w:ascii="Arial" w:hAnsi="Arial" w:cs="Arial"/>
        </w:rPr>
        <w:t xml:space="preserve"> que o sistema tem para uma empresa, trazendo uma dependência cada vez maior para o fluxo de serviços aplicados pelas entidades empresariais.</w:t>
      </w:r>
      <w:r w:rsidR="005B75D0" w:rsidRPr="003E26B5">
        <w:rPr>
          <w:rFonts w:ascii="Arial" w:hAnsi="Arial" w:cs="Arial"/>
        </w:rPr>
        <w:tab/>
      </w:r>
    </w:p>
    <w:p w14:paraId="04EC48BC" w14:textId="77777777" w:rsidR="005F1D2F" w:rsidRPr="003E26B5" w:rsidRDefault="005F1D2F" w:rsidP="005B75D0">
      <w:pPr>
        <w:spacing w:line="360" w:lineRule="auto"/>
        <w:jc w:val="both"/>
        <w:rPr>
          <w:rFonts w:ascii="Arial" w:hAnsi="Arial" w:cs="Arial"/>
        </w:rPr>
      </w:pPr>
    </w:p>
    <w:p w14:paraId="6FABF239" w14:textId="3A439129" w:rsidR="005620C5" w:rsidRPr="003E26B5" w:rsidRDefault="001D46E2" w:rsidP="001D46E2">
      <w:pPr>
        <w:pStyle w:val="Ttulo2"/>
        <w:numPr>
          <w:ilvl w:val="1"/>
          <w:numId w:val="2"/>
        </w:numPr>
        <w:rPr>
          <w:color w:val="auto"/>
        </w:rPr>
      </w:pPr>
      <w:r w:rsidRPr="003E26B5">
        <w:rPr>
          <w:color w:val="auto"/>
        </w:rPr>
        <w:t xml:space="preserve"> </w:t>
      </w:r>
      <w:bookmarkStart w:id="1" w:name="_Toc125392298"/>
      <w:r w:rsidR="00BA4538" w:rsidRPr="003E26B5">
        <w:rPr>
          <w:color w:val="auto"/>
        </w:rPr>
        <w:t>P</w:t>
      </w:r>
      <w:r w:rsidR="00F56715" w:rsidRPr="003E26B5">
        <w:rPr>
          <w:color w:val="auto"/>
        </w:rPr>
        <w:t>roblema</w:t>
      </w:r>
      <w:bookmarkEnd w:id="1"/>
    </w:p>
    <w:p w14:paraId="16EFF588" w14:textId="77777777" w:rsidR="00BA4538" w:rsidRPr="00BA4538" w:rsidRDefault="00BA4538" w:rsidP="00BA4538"/>
    <w:p w14:paraId="562BE5D9" w14:textId="1610051C" w:rsidR="00C2257E" w:rsidRDefault="00C2257E" w:rsidP="00C2257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crescente onda de jogos na era digital, muitas pessoas começaram a comprar jogos e consoles, porém muitos se arrependem de suas escolhas. Visto isso, foi criado uma adaptação das antigas Locadoras, chamado Game House, </w:t>
      </w:r>
      <w:r w:rsidR="001A1B0B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as pessoas podem ir para alugarem jogos para levarem para casa ou para jogar no local utilizando os consoles da loja.</w:t>
      </w:r>
    </w:p>
    <w:p w14:paraId="5BA65AAC" w14:textId="06F844DC" w:rsidR="00BA4538" w:rsidRPr="003E26B5" w:rsidRDefault="006A522C" w:rsidP="006A522C">
      <w:pPr>
        <w:pStyle w:val="Ttulo2"/>
        <w:rPr>
          <w:color w:val="auto"/>
        </w:rPr>
      </w:pPr>
      <w:bookmarkStart w:id="2" w:name="_Toc125392299"/>
      <w:r w:rsidRPr="003E26B5">
        <w:rPr>
          <w:color w:val="auto"/>
        </w:rPr>
        <w:t xml:space="preserve">1.2 </w:t>
      </w:r>
      <w:r w:rsidR="00F56715" w:rsidRPr="003E26B5">
        <w:rPr>
          <w:color w:val="auto"/>
        </w:rPr>
        <w:t>J</w:t>
      </w:r>
      <w:r w:rsidRPr="003E26B5">
        <w:rPr>
          <w:color w:val="auto"/>
        </w:rPr>
        <w:t>ustificativa</w:t>
      </w:r>
      <w:bookmarkEnd w:id="2"/>
    </w:p>
    <w:p w14:paraId="636E599D" w14:textId="40244E04" w:rsidR="006A522C" w:rsidRPr="003E26B5" w:rsidRDefault="006A522C" w:rsidP="006A522C">
      <w:pPr>
        <w:pStyle w:val="Ttulo2"/>
        <w:rPr>
          <w:color w:val="auto"/>
        </w:rPr>
      </w:pPr>
      <w:bookmarkStart w:id="3" w:name="_Toc125392300"/>
      <w:r w:rsidRPr="003E26B5">
        <w:rPr>
          <w:color w:val="auto"/>
        </w:rPr>
        <w:t>1.3 H</w:t>
      </w:r>
      <w:r w:rsidR="001D46E2" w:rsidRPr="003E26B5">
        <w:rPr>
          <w:color w:val="auto"/>
        </w:rPr>
        <w:t>ipótese</w:t>
      </w:r>
      <w:bookmarkEnd w:id="3"/>
    </w:p>
    <w:p w14:paraId="7EBFC2D1" w14:textId="1CEDF9DE" w:rsidR="006A522C" w:rsidRPr="003E26B5" w:rsidRDefault="006A522C" w:rsidP="006A522C">
      <w:pPr>
        <w:pStyle w:val="Ttulo2"/>
        <w:rPr>
          <w:color w:val="auto"/>
        </w:rPr>
      </w:pPr>
      <w:bookmarkStart w:id="4" w:name="_Toc125392301"/>
      <w:r w:rsidRPr="003E26B5">
        <w:rPr>
          <w:color w:val="auto"/>
        </w:rPr>
        <w:t>1.4 O</w:t>
      </w:r>
      <w:r w:rsidR="001D46E2" w:rsidRPr="003E26B5">
        <w:rPr>
          <w:color w:val="auto"/>
        </w:rPr>
        <w:t>bjetivo</w:t>
      </w:r>
      <w:bookmarkEnd w:id="4"/>
    </w:p>
    <w:p w14:paraId="605B1D1D" w14:textId="21612C3C" w:rsidR="006A522C" w:rsidRPr="003E26B5" w:rsidRDefault="006A522C" w:rsidP="006A522C">
      <w:pPr>
        <w:pStyle w:val="Ttulo2"/>
        <w:rPr>
          <w:color w:val="auto"/>
        </w:rPr>
      </w:pPr>
      <w:bookmarkStart w:id="5" w:name="_Toc125392302"/>
      <w:r w:rsidRPr="003E26B5">
        <w:rPr>
          <w:color w:val="auto"/>
        </w:rPr>
        <w:t>1.5 M</w:t>
      </w:r>
      <w:r w:rsidR="001D46E2" w:rsidRPr="003E26B5">
        <w:rPr>
          <w:color w:val="auto"/>
        </w:rPr>
        <w:t>etodologia</w:t>
      </w:r>
      <w:bookmarkEnd w:id="5"/>
    </w:p>
    <w:p w14:paraId="52374EDD" w14:textId="3B87EACA" w:rsidR="00837439" w:rsidRPr="003E26B5" w:rsidRDefault="00274EA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" w:name="_Toc125392303"/>
      <w:r w:rsidRPr="003E26B5">
        <w:rPr>
          <w:color w:val="auto"/>
        </w:rPr>
        <w:t>CONCEITUANDO</w:t>
      </w:r>
      <w:r w:rsidR="00837439" w:rsidRPr="003E26B5">
        <w:rPr>
          <w:color w:val="auto"/>
        </w:rPr>
        <w:t xml:space="preserve"> UMA GAME HOUSE</w:t>
      </w:r>
      <w:bookmarkEnd w:id="6"/>
    </w:p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7" w:name="_Toc125392304"/>
      <w:r w:rsidRPr="003E26B5">
        <w:rPr>
          <w:color w:val="auto"/>
        </w:rPr>
        <w:t>TECNOLOGIAS UTILIZADAS NO DESENVOLVIMENTO</w:t>
      </w:r>
      <w:bookmarkEnd w:id="7"/>
    </w:p>
    <w:p w14:paraId="7B0821B6" w14:textId="020F735C" w:rsidR="00910EC1" w:rsidRPr="003E26B5" w:rsidRDefault="00910EC1" w:rsidP="000A4413">
      <w:pPr>
        <w:pStyle w:val="Ttulo2"/>
        <w:rPr>
          <w:color w:val="auto"/>
        </w:rPr>
      </w:pPr>
      <w:bookmarkStart w:id="8" w:name="_Toc125392305"/>
      <w:r w:rsidRPr="003E26B5">
        <w:rPr>
          <w:color w:val="auto"/>
        </w:rPr>
        <w:t xml:space="preserve">3.1 </w:t>
      </w:r>
      <w:r w:rsidR="00E52477" w:rsidRPr="003E26B5">
        <w:rPr>
          <w:color w:val="auto"/>
        </w:rPr>
        <w:t>.Net</w:t>
      </w:r>
      <w:r w:rsidR="00052ABC">
        <w:rPr>
          <w:color w:val="auto"/>
        </w:rPr>
        <w:t xml:space="preserve"> e C#</w:t>
      </w:r>
      <w:bookmarkEnd w:id="8"/>
    </w:p>
    <w:p w14:paraId="1227BFBE" w14:textId="77777777" w:rsidR="00483AD1" w:rsidRDefault="00483AD1" w:rsidP="000A4413">
      <w:pPr>
        <w:pStyle w:val="Ttulo2"/>
        <w:rPr>
          <w:color w:val="auto"/>
        </w:rPr>
      </w:pPr>
    </w:p>
    <w:p w14:paraId="2F22BB31" w14:textId="54E349F2" w:rsidR="00483AD1" w:rsidRPr="00483AD1" w:rsidRDefault="00483AD1" w:rsidP="00483AD1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</w:rPr>
        <w:t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Core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6236A824" w14:textId="3098A6B6" w:rsidR="000A4413" w:rsidRPr="003E26B5" w:rsidRDefault="002658CB" w:rsidP="003952DF">
      <w:pPr>
        <w:pStyle w:val="Ttulo2"/>
        <w:rPr>
          <w:color w:val="auto"/>
        </w:rPr>
      </w:pPr>
      <w:bookmarkStart w:id="9" w:name="_Toc125392306"/>
      <w:r w:rsidRPr="003E26B5">
        <w:rPr>
          <w:color w:val="auto"/>
        </w:rPr>
        <w:t>3.</w:t>
      </w:r>
      <w:r w:rsidR="00C1571E">
        <w:rPr>
          <w:color w:val="auto"/>
        </w:rPr>
        <w:t>2</w:t>
      </w:r>
      <w:r w:rsidRPr="003E26B5">
        <w:rPr>
          <w:color w:val="auto"/>
        </w:rPr>
        <w:t xml:space="preserve"> </w:t>
      </w:r>
      <w:r w:rsidR="00AA7DB5" w:rsidRPr="003E26B5">
        <w:rPr>
          <w:color w:val="auto"/>
        </w:rPr>
        <w:t>Entity</w:t>
      </w:r>
      <w:bookmarkEnd w:id="9"/>
    </w:p>
    <w:p w14:paraId="7A7AAB1C" w14:textId="377534FE" w:rsidR="000949DC" w:rsidRPr="003E26B5" w:rsidRDefault="000949DC" w:rsidP="003952DF">
      <w:pPr>
        <w:pStyle w:val="Ttulo2"/>
        <w:rPr>
          <w:color w:val="auto"/>
        </w:rPr>
      </w:pPr>
      <w:bookmarkStart w:id="10" w:name="_Toc125392307"/>
      <w:r w:rsidRPr="003E26B5">
        <w:rPr>
          <w:color w:val="auto"/>
        </w:rPr>
        <w:t>3.</w:t>
      </w:r>
      <w:r w:rsidR="00052ABC">
        <w:rPr>
          <w:color w:val="auto"/>
        </w:rPr>
        <w:t>3</w:t>
      </w:r>
      <w:r w:rsidRPr="003E26B5">
        <w:rPr>
          <w:color w:val="auto"/>
        </w:rPr>
        <w:t xml:space="preserve"> HTML, CSS e </w:t>
      </w:r>
      <w:proofErr w:type="spellStart"/>
      <w:r w:rsidRPr="003E26B5">
        <w:rPr>
          <w:color w:val="auto"/>
        </w:rPr>
        <w:t>JavaScript</w:t>
      </w:r>
      <w:bookmarkEnd w:id="10"/>
      <w:proofErr w:type="spellEnd"/>
    </w:p>
    <w:p w14:paraId="349B14BA" w14:textId="66E76089" w:rsidR="000949DC" w:rsidRPr="003E26B5" w:rsidRDefault="003952DF" w:rsidP="003952DF">
      <w:pPr>
        <w:pStyle w:val="Ttulo2"/>
        <w:rPr>
          <w:color w:val="auto"/>
        </w:rPr>
      </w:pPr>
      <w:bookmarkStart w:id="11" w:name="_Toc125392308"/>
      <w:r w:rsidRPr="003E26B5">
        <w:rPr>
          <w:color w:val="auto"/>
        </w:rPr>
        <w:t>3.</w:t>
      </w:r>
      <w:r w:rsidR="00052ABC">
        <w:rPr>
          <w:color w:val="auto"/>
        </w:rPr>
        <w:t>4</w:t>
      </w:r>
      <w:r w:rsidRPr="003E26B5">
        <w:rPr>
          <w:color w:val="auto"/>
        </w:rPr>
        <w:t xml:space="preserve"> </w:t>
      </w:r>
      <w:proofErr w:type="spellStart"/>
      <w:r w:rsidRPr="003E26B5">
        <w:rPr>
          <w:color w:val="auto"/>
        </w:rPr>
        <w:t>Bootstrap</w:t>
      </w:r>
      <w:bookmarkEnd w:id="11"/>
      <w:proofErr w:type="spellEnd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12" w:name="_Toc125392309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12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Martin Fowler considera que a arquitetura de uma aplicação possui dois objetivos essenciais: decompor </w:t>
      </w:r>
      <w:r w:rsidRPr="00F63C3F">
        <w:rPr>
          <w:rFonts w:ascii="Arial" w:eastAsia="Times New Roman" w:hAnsi="Arial" w:cs="Arial"/>
          <w:lang w:eastAsia="pt-BR"/>
        </w:rPr>
        <w:lastRenderedPageBreak/>
        <w:t>esse sistema em suas partes principais, em alto nível, e representar um modelo geral de forma estável, ou seja, sem grande tendência a alterações. Após muitas pesquisas sobre arquiteturas existentes e as mais utilizadas no mercado de desenvolvimento, foi avaliado que a arquitetura mais compatível para a criação do sistema proposto, seria a Arquitetura Model-</w:t>
      </w:r>
      <w:proofErr w:type="spell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-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>.</w:t>
      </w:r>
    </w:p>
    <w:p w14:paraId="0663E326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>O Model-</w:t>
      </w:r>
      <w:proofErr w:type="spell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-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conhecido como MVC, foi desenvolvido na década de 70, pelo cientista da computação norueguês e professor emérito da Universidade de Oslo, </w:t>
      </w:r>
      <w:proofErr w:type="spellStart"/>
      <w:r w:rsidRPr="00F63C3F">
        <w:rPr>
          <w:rFonts w:ascii="Arial" w:eastAsia="Times New Roman" w:hAnsi="Arial" w:cs="Arial"/>
          <w:lang w:eastAsia="pt-BR"/>
        </w:rPr>
        <w:t>Trygve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Mikkjel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Heyerdahl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Reenskaug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enquanto trabalhava na Xerox PARC.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2357AB4A" w:rsidR="00A25E40" w:rsidRPr="00F63C3F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proofErr w:type="spellStart"/>
      <w:proofErr w:type="gram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(</w:t>
      </w:r>
      <w:proofErr w:type="gramEnd"/>
      <w:r w:rsidRPr="00F63C3F">
        <w:rPr>
          <w:rFonts w:ascii="Arial" w:eastAsia="Times New Roman" w:hAnsi="Arial" w:cs="Arial"/>
          <w:lang w:eastAsia="pt-BR"/>
        </w:rPr>
        <w:t xml:space="preserve">Visualização) e 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>(Controlador).</w:t>
      </w:r>
    </w:p>
    <w:p w14:paraId="21153FD6" w14:textId="77777777" w:rsidR="00F63C3F" w:rsidRPr="00B51849" w:rsidRDefault="00F63C3F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6016BDE1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3" w:name="_Toc117688072"/>
      <w:r>
        <w:t xml:space="preserve">Figura </w:t>
      </w:r>
      <w:fldSimple w:instr=" SEQ Figura \* ARABIC ">
        <w:r w:rsidR="009E10A6">
          <w:rPr>
            <w:noProof/>
          </w:rPr>
          <w:t>1</w:t>
        </w:r>
      </w:fldSimple>
      <w:r>
        <w:t xml:space="preserve"> - Diagrama do modelo MVC</w:t>
      </w:r>
      <w:bookmarkEnd w:id="13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42CA099" w:rsidR="00B51849" w:rsidRPr="00B51849" w:rsidRDefault="009E138E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68333A">
        <w:rPr>
          <w:rFonts w:ascii="Arial" w:eastAsia="Times New Roman" w:hAnsi="Arial" w:cs="Arial"/>
          <w:lang w:eastAsia="pt-BR"/>
        </w:rPr>
        <w:t>apresentado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A12464">
        <w:rPr>
          <w:rFonts w:ascii="Arial" w:eastAsia="Times New Roman" w:hAnsi="Arial" w:cs="Arial"/>
          <w:lang w:eastAsia="pt-BR"/>
        </w:rPr>
        <w:t>n</w:t>
      </w:r>
      <w:r w:rsidR="00E61C6B">
        <w:rPr>
          <w:rFonts w:ascii="Arial" w:eastAsia="Times New Roman" w:hAnsi="Arial" w:cs="Arial"/>
          <w:lang w:eastAsia="pt-BR"/>
        </w:rPr>
        <w:t>o livro “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E61C6B">
        <w:rPr>
          <w:rFonts w:ascii="Arial" w:eastAsia="Times New Roman" w:hAnsi="Arial" w:cs="Arial"/>
          <w:lang w:eastAsia="pt-BR"/>
        </w:rPr>
        <w:t>”</w:t>
      </w:r>
      <w:r w:rsidR="00B51849" w:rsidRPr="00B51849">
        <w:rPr>
          <w:rFonts w:ascii="Arial" w:eastAsia="Times New Roman" w:hAnsi="Arial" w:cs="Arial"/>
          <w:lang w:eastAsia="pt-BR"/>
        </w:rPr>
        <w:t>: </w:t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O controlador (</w:t>
      </w:r>
      <w:proofErr w:type="spellStart"/>
      <w:r w:rsidRPr="00922087">
        <w:rPr>
          <w:rFonts w:ascii="Arial" w:eastAsia="Times New Roman" w:hAnsi="Arial" w:cs="Arial"/>
          <w:lang w:eastAsia="pt-BR"/>
        </w:rPr>
        <w:t>Controller</w:t>
      </w:r>
      <w:proofErr w:type="spellEnd"/>
      <w:r w:rsidRPr="00922087">
        <w:rPr>
          <w:rFonts w:ascii="Arial" w:eastAsia="Times New Roman" w:hAnsi="Arial" w:cs="Arial"/>
          <w:lang w:eastAsia="pt-BR"/>
        </w:rPr>
        <w:t>), é responsável pelas interpretações das entradas do mouse ou do teclado enviadas pelo usuário, assim ele mapeia essas ações do usuário em comandos que são enviados para o modelo (Model) e/ou para a janela de visualização (</w:t>
      </w:r>
      <w:proofErr w:type="spellStart"/>
      <w:r w:rsidRPr="00922087">
        <w:rPr>
          <w:rFonts w:ascii="Arial" w:eastAsia="Times New Roman" w:hAnsi="Arial" w:cs="Arial"/>
          <w:lang w:eastAsia="pt-BR"/>
        </w:rPr>
        <w:t>View</w:t>
      </w:r>
      <w:proofErr w:type="spellEnd"/>
      <w:r w:rsidRPr="00922087">
        <w:rPr>
          <w:rFonts w:ascii="Arial" w:eastAsia="Times New Roman" w:hAnsi="Arial" w:cs="Arial"/>
          <w:lang w:eastAsia="pt-BR"/>
        </w:rPr>
        <w:t xml:space="preserve">) para executar a modificação apropriada; </w:t>
      </w:r>
    </w:p>
    <w:p w14:paraId="6347AB79" w14:textId="77777777" w:rsid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</w:t>
      </w:r>
      <w:proofErr w:type="spellStart"/>
      <w:r w:rsidRPr="00922087">
        <w:rPr>
          <w:rFonts w:ascii="Arial" w:eastAsia="Times New Roman" w:hAnsi="Arial" w:cs="Arial"/>
          <w:lang w:eastAsia="pt-BR"/>
        </w:rPr>
        <w:t>View</w:t>
      </w:r>
      <w:proofErr w:type="spellEnd"/>
      <w:r w:rsidRPr="00922087">
        <w:rPr>
          <w:rFonts w:ascii="Arial" w:eastAsia="Times New Roman" w:hAnsi="Arial" w:cs="Arial"/>
          <w:lang w:eastAsia="pt-BR"/>
        </w:rPr>
        <w:t>) faz o gerenciamento do espaço retangular do display e é responsável por exibir as informações para o usuário através de uma combinação de gráficos e textos. A visão não sabe nada sobre o que a aplicação está atualmente fazendo, pois tudo que ela 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453D5D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0220E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35D39771" w:rsidR="00221364" w:rsidRPr="00B479B6" w:rsidRDefault="00FD23FE" w:rsidP="00B479B6">
      <w:pPr>
        <w:pStyle w:val="Legenda"/>
        <w:keepNext/>
        <w:jc w:val="center"/>
      </w:pPr>
      <w:bookmarkStart w:id="14" w:name="_Toc1253927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Três camadas principais</w:t>
      </w:r>
      <w:bookmarkEnd w:id="14"/>
    </w:p>
    <w:p w14:paraId="74DDF133" w14:textId="3D46AB1F" w:rsidR="00821E2F" w:rsidRPr="007733C8" w:rsidRDefault="001F64C1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>gundo 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proofErr w:type="spellStart"/>
      <w:r w:rsidR="007733C8" w:rsidRPr="007733C8">
        <w:rPr>
          <w:rFonts w:ascii="Arial" w:hAnsi="Arial" w:cs="Arial"/>
          <w:shd w:val="clear" w:color="auto" w:fill="FFFFFF"/>
        </w:rPr>
        <w:t>Twilio</w:t>
      </w:r>
      <w:proofErr w:type="spellEnd"/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coisa que não existe no Modelo de 3 Camadas. Na arquitetura de 3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A responsabilidade de um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Há abordagens que procuram colocar uma camada extra para trabalhar juntamente com 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>, sob a alegação de que não é responsabilidade do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de cuidar de regras de negócio. Isto não é verdadeiro, se for considerado como aspecto algo que ele é responsável por fazer, no caso, a harmonização de dados entre Models. </w:t>
      </w:r>
    </w:p>
    <w:p w14:paraId="6E94D241" w14:textId="77777777" w:rsidR="00C43586" w:rsidRPr="00186C96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77777777" w:rsidR="00C43586" w:rsidRPr="009B4D7B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1DED9AA" w14:textId="3B4FC3CB" w:rsidR="0030336D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15" w:name="_Toc125392310"/>
      <w:r w:rsidRPr="003E26B5">
        <w:rPr>
          <w:color w:val="auto"/>
        </w:rPr>
        <w:t>DESENVOLVIMENTO</w:t>
      </w:r>
      <w:bookmarkEnd w:id="15"/>
    </w:p>
    <w:p w14:paraId="7F158A32" w14:textId="060B3258" w:rsidR="00AB0B3B" w:rsidRPr="00C73561" w:rsidRDefault="00E6429A" w:rsidP="007D722E">
      <w:pPr>
        <w:pStyle w:val="Ttulo2"/>
        <w:rPr>
          <w:color w:val="FF0000"/>
        </w:rPr>
      </w:pPr>
      <w:bookmarkStart w:id="16" w:name="_Toc125392311"/>
      <w:r w:rsidRPr="00C73561">
        <w:rPr>
          <w:color w:val="FF0000"/>
        </w:rPr>
        <w:t>5</w:t>
      </w:r>
      <w:r w:rsidR="00D96B60" w:rsidRPr="00C73561">
        <w:rPr>
          <w:color w:val="FF0000"/>
        </w:rPr>
        <w:t>.1 Modelo de negócio</w:t>
      </w:r>
      <w:bookmarkEnd w:id="16"/>
    </w:p>
    <w:p w14:paraId="2880CF1D" w14:textId="77777777" w:rsidR="00681698" w:rsidRPr="00C73561" w:rsidRDefault="00681698" w:rsidP="006816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6F92B5C4" w14:textId="2492A2EB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Como objeto de estudo e prototipagem, foi escolhido utilizar um projeto acadêmico feito durante as aulas de ministradas pelo professor que leciona a matéria de Engenharia de Software. O professor propôs aos alunos escolherem um empreendimento fictício, após a escolha deviam criar um pequeno modelo de negócio e a partir do modelo do empreendimento deviam criar alguns requisitos de sistema funcionais e não-funcionais.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7293DAF" w14:textId="6CE62FDC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4302170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Tipo de empreendimento: 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Locadora de games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57FAEBE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 xml:space="preserve">Nome Fantasia do Sistema: </w:t>
      </w:r>
      <w:proofErr w:type="spellStart"/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Violet</w:t>
      </w:r>
      <w:proofErr w:type="gramStart"/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_Games</w:t>
      </w:r>
      <w:proofErr w:type="spellEnd"/>
      <w:proofErr w:type="gramEnd"/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E5F5577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A5E70AC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Clientes: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 Jogadores de todas as idades, pessoas que querem testar algo novo ou tem medo de comprar o jogo/videogame e não gostar.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4156A67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49FA4E6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Proposta de valor: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sala de jogos equipada com consoles disponíveis + Jogos compatíveis para esses consoles que podem ser jogados no espaço ou alugados.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B85B6DD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 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3C515AC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Relacionamentos com clientes: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 o plano mensal permite que o cliente utilize a sala de jogos com prioridade no agendamento de uso, além de poder alugar 3 jogos por vez. Os 10 primeiros clientes 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lastRenderedPageBreak/>
        <w:t>que assinarem o plano mensal, terão um desconto de 50% na mensalidade por 6 meses, os aniversariantes ganham 10% de desconto no plano mensal.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ADD5C13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92210A8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Fontes de receita: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a sala de jogos pode ser usada por meio de agendamento, qualquer console pode ser usado pelo valor de R$4,00/H (OBS: pode ser jogado na plataforma escolhida um jogo por vez), para locação de jogos o valor da diária é R$8,00/por jogo. Plano mensal R$ 49,90 (inclui o uso da sala de jogos + locação de jogos).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AE5C902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C5D329D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Recursos principais: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 1 Xbox 360, 1 Xbox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One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, 1 PS1, 1 PS2, 1 PS3, 1 PS4, 1 PS5, 3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PC’s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 gamer, 1 Óculos VR para PS4, 1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Nitendo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 Switch.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E6B5F43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28329051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Atividades-chave: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agendamento do uso da sala de jogos, locação dos jogos, gestão de compra de novos jogos/aparelhos, monitoramento do uso consoles/jogos, tirar dúvidas dos clientes.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6D73A62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9E79BF6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Fornecedores: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 SND Distribuição (vende jogos e itens de informática),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ShopB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 (além de comercializar videogames e acessórios para games, disponibiliza alguns cursos para quem está mergulhando com tudo nesse universo), MH Games (Loja que fornece preços diferenciados para clientes do varejo e do atacado games)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5572ED1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CABEAE8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Estrutura de custo: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energia(R$500,00/mês), água(R$50,00/mês), internet e telefone(R$140,00), salários(R$2400,00), aluguel(R$1000,00).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B72FED5" w14:textId="77777777" w:rsidR="00681698" w:rsidRPr="003E26B5" w:rsidRDefault="00681698" w:rsidP="00681698"/>
    <w:p w14:paraId="4FD293F5" w14:textId="1D24F1FE" w:rsidR="003E3856" w:rsidRPr="003E26B5" w:rsidRDefault="00E6429A" w:rsidP="007D722E">
      <w:pPr>
        <w:pStyle w:val="Ttulo2"/>
        <w:rPr>
          <w:color w:val="auto"/>
        </w:rPr>
      </w:pPr>
      <w:bookmarkStart w:id="17" w:name="_Toc125392312"/>
      <w:r>
        <w:rPr>
          <w:color w:val="auto"/>
        </w:rPr>
        <w:t>5</w:t>
      </w:r>
      <w:r w:rsidR="00AB0B3B" w:rsidRPr="003E26B5">
        <w:rPr>
          <w:color w:val="auto"/>
        </w:rPr>
        <w:t>.2 Requisitos do sistema</w:t>
      </w:r>
      <w:bookmarkEnd w:id="17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0B0F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11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35B20E9" w14:textId="4D30B5E0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 xml:space="preserve">Para esse projeto foram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9C6B15B" w14:textId="519C762E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061"/>
        <w:gridCol w:w="5108"/>
        <w:gridCol w:w="1575"/>
      </w:tblGrid>
      <w:tr w:rsidR="003E26B5" w:rsidRPr="00B70839" w14:paraId="39B83D5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E9B5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B3E8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B025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64F2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Ator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12F07D0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57A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EF77F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E3E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CE5DA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funcionários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A76C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(gerente) a realizar o cadastramento de funcionários, as ações que estarão disponíveis serão: criar, remover, alterar e consultar o cadastro de funcionários.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A83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EE31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FDC5A19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8C7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031F2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7CE116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D68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16C59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1A7CCA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clientes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2505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Esta funcionalidade, deverá permitir o usuário (funcionário) a realizar o cadastramento de clientes, separando os clientes que tem plano mensal e os que vão apenas utilizar o serviço sem plano mensal, as ações que estarão 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disponíveis serão: criar, remover, alterar e consultar o cadastro de clientes.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042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77E4403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7FC8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2F7D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17F01F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941C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DDD612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0E625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9D97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E58CA5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produtos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57BEE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produtos, as ações que estarão disponíveis serão: criar, remover, alterar e consultar o cadastro de produtos.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438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89BE3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8535F6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43006A2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AAE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D91D5E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C7E56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926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AFEDE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EB5D98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Pagamento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6EA5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cobrar o pagamento do cliente, dando a opção de pagamento (cartão de crédito e débito), em caso de pagamento em dinheiro, informar qual será o valor do troco se necessário.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893F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99284A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F849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032B19FF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B4D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269EF4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50CDF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9F7EB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RF-005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5A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39D2DC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FF305F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controle do pagamento do plano mensal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397F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DE49FC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Esta funcionalidade, deverá permitir o usuário (funcionário) realizar o controle do pagamento do plano mensal, vinculado ao cadastro do cliente deve haver uma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tag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que indica se o pagamento está em dia ou está pendente. As ações que estarão disponíveis serão: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DC5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BFF1A5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(apenas consultar)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A398D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 (consultar e alterar)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A94D3E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0ED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EE8BD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78528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RF-006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4177B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05BA3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agendamento de console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6165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agendamento do uso do console, as ações que estarão disponíveis serão: criar, remover, alterar e consultar reservas. Cada reserva, deverá ter um cliente e um console em respectivo período.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2F3B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5BDE7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67142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209B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BB47C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519D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1BD308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RF-007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BD30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monitoramento do uso dos consoles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BBD0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monitoramento do uso dos consoles (tempo de uso).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FE80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AA5124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604802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D34D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5A0377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7D1F5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RF-008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7DBD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28B5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1D9CB2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 locação de jogos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36BC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9F47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803CD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4E0127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307BA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7FCCB0A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4FA6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F7685D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RF-009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B5F92" w14:textId="3103DB0A" w:rsidR="00B70839" w:rsidRPr="00B70839" w:rsidRDefault="00B70839" w:rsidP="001F39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423E4F30" w14:textId="7CAF7F5A" w:rsidR="00B70839" w:rsidRPr="00B70839" w:rsidRDefault="00B70839" w:rsidP="001F39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Venda de produtos</w:t>
            </w:r>
            <w:r w:rsidRPr="00B70839">
              <w:rPr>
                <w:rFonts w:ascii="Arial" w:eastAsia="Times New Roman" w:hAnsi="Arial" w:cs="Arial"/>
                <w:lang w:val="en-US" w:eastAsia="pt-BR"/>
              </w:rPr>
              <w:t> 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0B48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efetuar vendas de produtos: criar, remover, alterar e consultar pedidos.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ACC4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80B97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 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6AA0D9B1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37CC46F9" w14:textId="26CB1195" w:rsidR="00B70839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3321FC3E" w14:textId="77777777" w:rsidR="009E10A6" w:rsidRPr="009E10A6" w:rsidRDefault="009E10A6" w:rsidP="0050494C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1882"/>
        <w:gridCol w:w="6763"/>
      </w:tblGrid>
      <w:tr w:rsidR="003E26B5" w:rsidRPr="00B70839" w14:paraId="177566EA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B98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84C1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4CF5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0F3021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9CB1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F01D8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9691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E3033F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Hardware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5C06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Requisito mínimo de hardware: processador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intel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i3,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amd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ryzen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3(ou sucessores) baseado em x64, memória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ram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8GB, com placa de rede.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A96810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52D631" w14:textId="48552898" w:rsidR="00B70839" w:rsidRPr="00B70839" w:rsidRDefault="00B70839" w:rsidP="00D72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7A827" w14:textId="2B389228" w:rsidR="00B70839" w:rsidRPr="00B70839" w:rsidRDefault="00B70839" w:rsidP="00D72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software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AE81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O software do cliente, deverá executar no browser, com servidor de banco de dados (SQL-Server) na linguagem C#.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B7BE776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034F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565BEE1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CAFCA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94C0B0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Usabilidade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550F7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9F99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B58D7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Facilidade de navegação.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A445BA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8DF555D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6B67A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3ED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Restrição de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16EA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Ter mecanismos de controle de acesso para apenas pessoas autorizadas terem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1ADA8FF4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2CBD0206" w14:textId="1931D03F" w:rsidR="00B70839" w:rsidRPr="003E26B5" w:rsidRDefault="00B70839" w:rsidP="00B70839"/>
    <w:p w14:paraId="077B9B78" w14:textId="49E99C15" w:rsidR="00FA26CC" w:rsidRPr="003E26B5" w:rsidRDefault="00FE4A0C" w:rsidP="00FA26CC">
      <w:pPr>
        <w:pStyle w:val="Ttulo2"/>
        <w:rPr>
          <w:color w:val="auto"/>
        </w:rPr>
      </w:pPr>
      <w:bookmarkStart w:id="18" w:name="_Toc125392313"/>
      <w:r>
        <w:rPr>
          <w:color w:val="auto"/>
        </w:rPr>
        <w:t>5</w:t>
      </w:r>
      <w:r w:rsidR="003E3856" w:rsidRPr="003E26B5">
        <w:rPr>
          <w:color w:val="auto"/>
        </w:rPr>
        <w:t>.3 Diagrama</w:t>
      </w:r>
      <w:r w:rsidR="008977EC" w:rsidRPr="003E26B5">
        <w:rPr>
          <w:color w:val="auto"/>
        </w:rPr>
        <w:t xml:space="preserve"> de Caso</w:t>
      </w:r>
      <w:bookmarkEnd w:id="18"/>
    </w:p>
    <w:p w14:paraId="43C4DACD" w14:textId="77777777" w:rsidR="00AD263F" w:rsidRDefault="00AD263F" w:rsidP="00AD263F"/>
    <w:p w14:paraId="479F5FB5" w14:textId="77777777" w:rsidR="009E10A6" w:rsidRDefault="00AF76D5" w:rsidP="009E10A6">
      <w:pPr>
        <w:keepNext/>
      </w:pPr>
      <w:r>
        <w:rPr>
          <w:noProof/>
        </w:rPr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4D73C509" w:rsidR="009E10A6" w:rsidRDefault="009E10A6" w:rsidP="009E10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Estrutura </w:t>
      </w:r>
      <w:r w:rsidR="00CD2D7C">
        <w:t>dos Módulos</w:t>
      </w:r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0E7F0655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9" w:name="_Toc117688073"/>
      <w:r>
        <w:t xml:space="preserve">Figura </w:t>
      </w:r>
      <w:fldSimple w:instr=" SEQ Figura \* ARABIC ">
        <w:r w:rsidR="009E10A6">
          <w:rPr>
            <w:noProof/>
          </w:rPr>
          <w:t>3</w:t>
        </w:r>
      </w:fldSimple>
      <w:r>
        <w:t xml:space="preserve"> - Diagrama de caso: Cadastros</w:t>
      </w:r>
      <w:bookmarkEnd w:id="19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lastRenderedPageBreak/>
        <w:t>Alugar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jogos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5DC020D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0" w:name="_Toc117688074"/>
      <w:r>
        <w:t xml:space="preserve">Figura </w:t>
      </w:r>
      <w:fldSimple w:instr=" SEQ Figura \* ARABIC ">
        <w:r w:rsidR="009E10A6">
          <w:rPr>
            <w:noProof/>
          </w:rPr>
          <w:t>4</w:t>
        </w:r>
      </w:fldSimple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20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11542D69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1" w:name="_Toc117688075"/>
      <w:r>
        <w:t xml:space="preserve">Figura </w:t>
      </w:r>
      <w:fldSimple w:instr=" SEQ Figura \* ARABIC ">
        <w:r w:rsidR="009E10A6">
          <w:rPr>
            <w:noProof/>
          </w:rPr>
          <w:t>5</w:t>
        </w:r>
      </w:fldSimple>
      <w:r>
        <w:t xml:space="preserve"> - </w:t>
      </w:r>
      <w:r w:rsidRPr="00441643">
        <w:t>Diagrama de caso</w:t>
      </w:r>
      <w:r>
        <w:t>: Monitoramento do Consoles</w:t>
      </w:r>
      <w:bookmarkEnd w:id="21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lastRenderedPageBreak/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Pagamentos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7BCCAAE8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2" w:name="_Toc117688076"/>
      <w:r>
        <w:t xml:space="preserve">Figura </w:t>
      </w:r>
      <w:fldSimple w:instr=" SEQ Figura \* ARABIC ">
        <w:r w:rsidR="009E10A6">
          <w:rPr>
            <w:noProof/>
          </w:rPr>
          <w:t>6</w:t>
        </w:r>
      </w:fldSimple>
      <w:r>
        <w:t xml:space="preserve"> - </w:t>
      </w:r>
      <w:r w:rsidRPr="00750D9A">
        <w:t>Diagrama de caso</w:t>
      </w:r>
      <w:r>
        <w:t>: Pagamentos</w:t>
      </w:r>
      <w:bookmarkEnd w:id="22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A0D53A2" w14:textId="77777777" w:rsidR="00FA26CC" w:rsidRPr="00FA26CC" w:rsidRDefault="00FA26CC" w:rsidP="00FA26CC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produtos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C4E41FF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A26CC">
        <w:rPr>
          <w:rFonts w:ascii="Calibri" w:eastAsia="Times New Roman" w:hAnsi="Calibri" w:cs="Calibri"/>
          <w:lang w:eastAsia="pt-BR"/>
        </w:rPr>
        <w:t> </w:t>
      </w:r>
    </w:p>
    <w:p w14:paraId="2FD23AB3" w14:textId="5A846A0B" w:rsidR="00FA26CC" w:rsidRPr="003E26B5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A26CC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A54AE1E" w14:textId="3670D478" w:rsidR="008977EC" w:rsidRPr="003E26B5" w:rsidRDefault="00FE4A0C" w:rsidP="007D722E">
      <w:pPr>
        <w:pStyle w:val="Ttulo2"/>
        <w:rPr>
          <w:color w:val="auto"/>
        </w:rPr>
      </w:pPr>
      <w:bookmarkStart w:id="23" w:name="_Toc125392314"/>
      <w:r>
        <w:rPr>
          <w:color w:val="auto"/>
        </w:rPr>
        <w:t>5</w:t>
      </w:r>
      <w:r w:rsidR="008977EC" w:rsidRPr="003E26B5">
        <w:rPr>
          <w:color w:val="auto"/>
        </w:rPr>
        <w:t>.4 Diagrama</w:t>
      </w:r>
      <w:r w:rsidR="007D722E" w:rsidRPr="003E26B5">
        <w:rPr>
          <w:color w:val="auto"/>
        </w:rPr>
        <w:t xml:space="preserve"> do Banco de dados</w:t>
      </w:r>
      <w:bookmarkEnd w:id="23"/>
    </w:p>
    <w:p w14:paraId="1D0A2F16" w14:textId="2ED00A52" w:rsidR="00D96B60" w:rsidRPr="003E26B5" w:rsidRDefault="00D96B60" w:rsidP="00D96B60">
      <w:r w:rsidRPr="003E26B5">
        <w:t xml:space="preserve"> 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4" w:name="_Toc125392315"/>
      <w:r w:rsidRPr="003E26B5">
        <w:rPr>
          <w:color w:val="auto"/>
        </w:rPr>
        <w:t>MANUAL DO SISTEMA</w:t>
      </w:r>
      <w:bookmarkEnd w:id="24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25" w:name="_Toc125392316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bookmarkEnd w:id="25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26" w:name="_Toc125392317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26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27" w:name="_Toc125392318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27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28" w:name="_Toc125392319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28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29" w:name="_Toc125392320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29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30" w:name="_Toc125392321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30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31" w:name="_Toc125392322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31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32" w:name="_Toc125392323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32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33" w:name="_Toc125392324"/>
      <w:r w:rsidRPr="003E26B5">
        <w:rPr>
          <w:color w:val="auto"/>
        </w:rPr>
        <w:t>CONCLUSÃO</w:t>
      </w:r>
      <w:bookmarkEnd w:id="33"/>
    </w:p>
    <w:p w14:paraId="529CFF42" w14:textId="31ED99C7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34" w:name="_Toc125392325"/>
      <w:r w:rsidRPr="003E26B5">
        <w:rPr>
          <w:color w:val="auto"/>
        </w:rPr>
        <w:t>REFERÊNCIAS</w:t>
      </w:r>
      <w:bookmarkEnd w:id="34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61E15FF" w14:textId="003B37E8" w:rsidR="00E23A96" w:rsidRDefault="003827EA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O que é arquitetura de três camadas (</w:t>
      </w:r>
      <w:proofErr w:type="spellStart"/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tiers</w:t>
      </w:r>
      <w:proofErr w:type="spellEnd"/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)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. Disponível em: &lt;https://www.ibm.com/br-pt/cloud/learn/three-tier-architecture#toc-outras-arq-uMx8DOlM&gt;. Acesso em: </w:t>
      </w:r>
      <w:r w:rsidR="00784080"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 w:rsidR="00784080"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7D0193DE" w14:textId="7546B8FF" w:rsidR="00701305" w:rsidRDefault="00701305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[Brown </w:t>
      </w:r>
      <w:r w:rsidRPr="0080762C">
        <w:rPr>
          <w:rFonts w:ascii="Arial" w:hAnsi="Arial" w:cs="Arial"/>
          <w:i/>
          <w:iCs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.] Brown et al. </w:t>
      </w:r>
      <w:r w:rsidRPr="001079E5">
        <w:rPr>
          <w:rFonts w:ascii="Arial" w:hAnsi="Arial" w:cs="Arial"/>
          <w:i/>
          <w:iCs/>
          <w:sz w:val="22"/>
          <w:szCs w:val="22"/>
        </w:rPr>
        <w:t xml:space="preserve">Enterprise Java </w:t>
      </w:r>
      <w:proofErr w:type="spellStart"/>
      <w:r w:rsidRPr="001079E5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1079E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079E5">
        <w:rPr>
          <w:rFonts w:ascii="Arial" w:hAnsi="Arial" w:cs="Arial"/>
          <w:i/>
          <w:iCs/>
          <w:sz w:val="22"/>
          <w:szCs w:val="22"/>
        </w:rPr>
        <w:t>with</w:t>
      </w:r>
      <w:proofErr w:type="spellEnd"/>
      <w:r w:rsidRPr="001079E5">
        <w:rPr>
          <w:rFonts w:ascii="Arial" w:hAnsi="Arial" w:cs="Arial"/>
          <w:i/>
          <w:iCs/>
          <w:sz w:val="22"/>
          <w:szCs w:val="22"/>
        </w:rPr>
        <w:t xml:space="preserve"> IBM </w:t>
      </w:r>
      <w:proofErr w:type="spellStart"/>
      <w:r w:rsidRPr="001079E5">
        <w:rPr>
          <w:rFonts w:ascii="Arial" w:hAnsi="Arial" w:cs="Arial"/>
          <w:i/>
          <w:iCs/>
          <w:sz w:val="22"/>
          <w:szCs w:val="22"/>
        </w:rPr>
        <w:t>Websphere</w:t>
      </w:r>
      <w:proofErr w:type="spellEnd"/>
      <w:r>
        <w:rPr>
          <w:rFonts w:ascii="Arial" w:hAnsi="Arial" w:cs="Arial"/>
          <w:sz w:val="22"/>
          <w:szCs w:val="22"/>
        </w:rPr>
        <w:t>. Addison-Wesley, 2001.</w:t>
      </w:r>
    </w:p>
    <w:p w14:paraId="3DF5904D" w14:textId="75D02582" w:rsidR="004459F7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 w:rsidRPr="004459F7">
        <w:rPr>
          <w:rFonts w:ascii="Arial" w:hAnsi="Arial" w:cs="Arial"/>
          <w:sz w:val="22"/>
          <w:szCs w:val="22"/>
        </w:rPr>
        <w:t>FOWLER</w:t>
      </w:r>
      <w:r w:rsidR="004459F7" w:rsidRPr="004459F7">
        <w:rPr>
          <w:rFonts w:ascii="Arial" w:hAnsi="Arial" w:cs="Arial"/>
          <w:sz w:val="22"/>
          <w:szCs w:val="22"/>
        </w:rPr>
        <w:t>, M</w:t>
      </w:r>
      <w:r w:rsidR="00DF43ED">
        <w:rPr>
          <w:rFonts w:ascii="Arial" w:hAnsi="Arial" w:cs="Arial"/>
          <w:sz w:val="22"/>
          <w:szCs w:val="22"/>
        </w:rPr>
        <w:t>artin</w:t>
      </w:r>
      <w:r w:rsidR="004459F7" w:rsidRPr="004459F7">
        <w:rPr>
          <w:rFonts w:ascii="Arial" w:hAnsi="Arial" w:cs="Arial"/>
          <w:sz w:val="22"/>
          <w:szCs w:val="22"/>
        </w:rPr>
        <w:t>. (2006) Padrões de Arquitetura de Aplicações Corporativas. Bookman, São Paulo.</w:t>
      </w:r>
    </w:p>
    <w:p w14:paraId="7A92194D" w14:textId="584505D7" w:rsidR="008943A4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ARAÚJO, </w:t>
      </w:r>
      <w:r w:rsidRPr="00A12464">
        <w:rPr>
          <w:rFonts w:ascii="Arial" w:hAnsi="Arial" w:cs="Arial"/>
          <w:sz w:val="22"/>
          <w:szCs w:val="22"/>
          <w:shd w:val="clear" w:color="auto" w:fill="FFFFFF"/>
        </w:rPr>
        <w:t>Everton Coimbra</w:t>
      </w:r>
      <w:r w:rsidR="0068333A">
        <w:rPr>
          <w:rFonts w:ascii="Arial" w:hAnsi="Arial" w:cs="Arial"/>
          <w:sz w:val="22"/>
          <w:szCs w:val="22"/>
        </w:rPr>
        <w:t xml:space="preserve">. </w:t>
      </w:r>
      <w:r w:rsidR="0068333A" w:rsidRPr="0068333A">
        <w:rPr>
          <w:rFonts w:ascii="Arial" w:hAnsi="Arial" w:cs="Arial"/>
          <w:sz w:val="22"/>
          <w:szCs w:val="22"/>
        </w:rPr>
        <w:t>ASP.NET Core MVC: Aplicações modernas em conjunto com o Entity Framework</w:t>
      </w:r>
      <w:r w:rsidR="00EF153C">
        <w:rPr>
          <w:rFonts w:ascii="Arial" w:hAnsi="Arial" w:cs="Arial"/>
          <w:sz w:val="22"/>
          <w:szCs w:val="22"/>
        </w:rPr>
        <w:t xml:space="preserve">. </w:t>
      </w:r>
      <w:r w:rsidR="002752E5">
        <w:rPr>
          <w:rFonts w:ascii="Arial" w:hAnsi="Arial" w:cs="Arial"/>
          <w:sz w:val="22"/>
          <w:szCs w:val="22"/>
        </w:rPr>
        <w:t xml:space="preserve">São Paulo: </w:t>
      </w:r>
      <w:r w:rsidR="00EF153C">
        <w:rPr>
          <w:rFonts w:ascii="Arial" w:hAnsi="Arial" w:cs="Arial"/>
          <w:sz w:val="22"/>
          <w:szCs w:val="22"/>
        </w:rPr>
        <w:t>Casa do Código, 2018.</w:t>
      </w:r>
    </w:p>
    <w:p w14:paraId="6D0785C2" w14:textId="61404B35" w:rsidR="00501EEE" w:rsidRPr="004459F7" w:rsidRDefault="00501EEE" w:rsidP="0080762C">
      <w:pPr>
        <w:pStyle w:val="NormalWeb"/>
        <w:rPr>
          <w:rFonts w:ascii="Arial" w:hAnsi="Arial" w:cs="Arial"/>
          <w:sz w:val="22"/>
          <w:szCs w:val="22"/>
        </w:rPr>
      </w:pPr>
      <w:r w:rsidRPr="00D8503A">
        <w:rPr>
          <w:rFonts w:ascii="Arial" w:hAnsi="Arial" w:cs="Arial"/>
          <w:sz w:val="22"/>
          <w:szCs w:val="22"/>
        </w:rPr>
        <w:t>BURBECK, Steve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333A">
        <w:rPr>
          <w:rFonts w:ascii="Arial" w:hAnsi="Arial" w:cs="Arial"/>
          <w:sz w:val="22"/>
          <w:szCs w:val="22"/>
        </w:rPr>
        <w:t>Applications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333A">
        <w:rPr>
          <w:rFonts w:ascii="Arial" w:hAnsi="Arial" w:cs="Arial"/>
          <w:sz w:val="22"/>
          <w:szCs w:val="22"/>
        </w:rPr>
        <w:t>Programming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in Smalltalk-80(TM): </w:t>
      </w:r>
      <w:proofErr w:type="spellStart"/>
      <w:r w:rsidRPr="0068333A">
        <w:rPr>
          <w:rFonts w:ascii="Arial" w:hAnsi="Arial" w:cs="Arial"/>
          <w:sz w:val="22"/>
          <w:szCs w:val="22"/>
        </w:rPr>
        <w:t>How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333A">
        <w:rPr>
          <w:rFonts w:ascii="Arial" w:hAnsi="Arial" w:cs="Arial"/>
          <w:sz w:val="22"/>
          <w:szCs w:val="22"/>
        </w:rPr>
        <w:t>to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use Model-</w:t>
      </w:r>
      <w:proofErr w:type="spellStart"/>
      <w:r w:rsidRPr="0068333A">
        <w:rPr>
          <w:rFonts w:ascii="Arial" w:hAnsi="Arial" w:cs="Arial"/>
          <w:sz w:val="22"/>
          <w:szCs w:val="22"/>
        </w:rPr>
        <w:t>View</w:t>
      </w:r>
      <w:proofErr w:type="spellEnd"/>
      <w:r w:rsidRPr="0068333A">
        <w:rPr>
          <w:rFonts w:ascii="Arial" w:hAnsi="Arial" w:cs="Arial"/>
          <w:sz w:val="22"/>
          <w:szCs w:val="22"/>
        </w:rPr>
        <w:t>-</w:t>
      </w:r>
      <w:proofErr w:type="spellStart"/>
      <w:r w:rsidRPr="0068333A">
        <w:rPr>
          <w:rFonts w:ascii="Arial" w:hAnsi="Arial" w:cs="Arial"/>
          <w:sz w:val="22"/>
          <w:szCs w:val="22"/>
        </w:rPr>
        <w:t>Controller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(MVC)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Disponível em: </w:t>
      </w:r>
      <w:r>
        <w:rPr>
          <w:rFonts w:ascii="Arial" w:hAnsi="Arial" w:cs="Arial"/>
          <w:sz w:val="22"/>
          <w:szCs w:val="22"/>
        </w:rPr>
        <w:t>&lt;</w:t>
      </w:r>
      <w:r w:rsidRPr="00501EEE">
        <w:rPr>
          <w:rFonts w:ascii="Arial" w:hAnsi="Arial" w:cs="Arial"/>
          <w:sz w:val="22"/>
          <w:szCs w:val="22"/>
        </w:rPr>
        <w:t>https://folk.universitetetioslo.no/trygver/themes/mvc/mvc-index.html</w:t>
      </w:r>
      <w:r>
        <w:rPr>
          <w:rFonts w:ascii="Arial" w:hAnsi="Arial" w:cs="Arial"/>
          <w:sz w:val="22"/>
          <w:szCs w:val="22"/>
        </w:rPr>
        <w:t>&gt;</w:t>
      </w:r>
      <w:r w:rsidRPr="00D8503A">
        <w:rPr>
          <w:rFonts w:ascii="Arial" w:hAnsi="Arial" w:cs="Arial"/>
          <w:sz w:val="22"/>
          <w:szCs w:val="22"/>
        </w:rPr>
        <w:t xml:space="preserve">. Acesso em: 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</w:t>
      </w:r>
      <w:r w:rsidRPr="00D8503A">
        <w:rPr>
          <w:rFonts w:ascii="Arial" w:hAnsi="Arial" w:cs="Arial"/>
          <w:sz w:val="22"/>
          <w:szCs w:val="22"/>
        </w:rPr>
        <w:t>.</w:t>
      </w:r>
    </w:p>
    <w:p w14:paraId="7B7DF298" w14:textId="44601BFA" w:rsidR="00A75A54" w:rsidRDefault="00A75A54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23A96">
        <w:rPr>
          <w:rFonts w:ascii="Arial" w:hAnsi="Arial" w:cs="Arial"/>
          <w:color w:val="000000"/>
          <w:sz w:val="22"/>
          <w:szCs w:val="22"/>
        </w:rPr>
        <w:t>AJCVICKERS. </w:t>
      </w:r>
      <w:r w:rsidRPr="00E23A96">
        <w:rPr>
          <w:rStyle w:val="Forte"/>
          <w:rFonts w:ascii="Arial" w:hAnsi="Arial" w:cs="Arial"/>
          <w:color w:val="000000"/>
          <w:sz w:val="22"/>
          <w:szCs w:val="22"/>
        </w:rPr>
        <w:t>Visão geral do Entity Framework Core – EF Core</w:t>
      </w:r>
      <w:r w:rsidRPr="00E23A96">
        <w:rPr>
          <w:rFonts w:ascii="Arial" w:hAnsi="Arial" w:cs="Arial"/>
          <w:color w:val="000000"/>
          <w:sz w:val="22"/>
          <w:szCs w:val="22"/>
        </w:rPr>
        <w:t>. Disponível em: &lt;https://learn.microsoft.com/</w:t>
      </w:r>
      <w:proofErr w:type="spellStart"/>
      <w:r w:rsidRPr="00E23A96">
        <w:rPr>
          <w:rFonts w:ascii="Arial" w:hAnsi="Arial" w:cs="Arial"/>
          <w:color w:val="000000"/>
          <w:sz w:val="22"/>
          <w:szCs w:val="22"/>
        </w:rPr>
        <w:t>pt-br</w:t>
      </w:r>
      <w:proofErr w:type="spellEnd"/>
      <w:r w:rsidRPr="00E23A96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E23A96">
        <w:rPr>
          <w:rFonts w:ascii="Arial" w:hAnsi="Arial" w:cs="Arial"/>
          <w:color w:val="000000"/>
          <w:sz w:val="22"/>
          <w:szCs w:val="22"/>
        </w:rPr>
        <w:t>ef</w:t>
      </w:r>
      <w:proofErr w:type="spellEnd"/>
      <w:r w:rsidRPr="00E23A96">
        <w:rPr>
          <w:rFonts w:ascii="Arial" w:hAnsi="Arial" w:cs="Arial"/>
          <w:color w:val="000000"/>
          <w:sz w:val="22"/>
          <w:szCs w:val="22"/>
        </w:rPr>
        <w:t>/core/&gt;.</w:t>
      </w:r>
    </w:p>
    <w:p w14:paraId="5F069D55" w14:textId="77777777" w:rsidR="009C06F1" w:rsidRDefault="009C06F1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07CDCAD8" w14:textId="319F1D2C" w:rsidR="009C06F1" w:rsidRPr="009C06F1" w:rsidRDefault="009C06F1" w:rsidP="009C06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 w:rsidRPr="009C06F1">
        <w:rPr>
          <w:rFonts w:ascii="Arial" w:hAnsi="Arial" w:cs="Arial"/>
          <w:color w:val="000000"/>
          <w:sz w:val="22"/>
          <w:szCs w:val="22"/>
        </w:rPr>
        <w:t>VALENTE, M. T. </w:t>
      </w:r>
      <w:r w:rsidRPr="009C06F1">
        <w:rPr>
          <w:rStyle w:val="Forte"/>
          <w:rFonts w:ascii="Arial" w:hAnsi="Arial" w:cs="Arial"/>
          <w:color w:val="000000"/>
          <w:sz w:val="22"/>
          <w:szCs w:val="22"/>
        </w:rPr>
        <w:t>Cap. 3: Requisitos – Engenharia de Software Moderna</w:t>
      </w:r>
      <w:r w:rsidRPr="009C06F1">
        <w:rPr>
          <w:rFonts w:ascii="Arial" w:hAnsi="Arial" w:cs="Arial"/>
          <w:color w:val="000000"/>
          <w:sz w:val="22"/>
          <w:szCs w:val="22"/>
        </w:rPr>
        <w:t>. Disponível em: &lt;https://engsoftmoderna.info/cap3.html&gt;.</w:t>
      </w:r>
    </w:p>
    <w:p w14:paraId="395940DC" w14:textId="7D02EB95" w:rsidR="007E17AE" w:rsidRDefault="00285E19" w:rsidP="00081602">
      <w:pPr>
        <w:pStyle w:val="NormalWeb"/>
        <w:rPr>
          <w:rFonts w:ascii="Arial" w:hAnsi="Arial" w:cs="Arial"/>
          <w:sz w:val="22"/>
          <w:szCs w:val="22"/>
        </w:rPr>
      </w:pPr>
      <w:r w:rsidRPr="00285E19">
        <w:rPr>
          <w:rFonts w:ascii="Arial" w:hAnsi="Arial" w:cs="Arial"/>
          <w:sz w:val="22"/>
          <w:szCs w:val="22"/>
        </w:rPr>
        <w:t xml:space="preserve">FREEMAN, Eric; FREEMAN, Elisabeth. Use a cabeça! padrões de projeto: Design </w:t>
      </w:r>
      <w:proofErr w:type="spellStart"/>
      <w:r w:rsidRPr="00285E19">
        <w:rPr>
          <w:rFonts w:ascii="Arial" w:hAnsi="Arial" w:cs="Arial"/>
          <w:sz w:val="22"/>
          <w:szCs w:val="22"/>
        </w:rPr>
        <w:t>Patterns</w:t>
      </w:r>
      <w:proofErr w:type="spellEnd"/>
      <w:r w:rsidRPr="00285E19">
        <w:rPr>
          <w:rFonts w:ascii="Arial" w:hAnsi="Arial" w:cs="Arial"/>
          <w:sz w:val="22"/>
          <w:szCs w:val="22"/>
        </w:rPr>
        <w:t>. 2. ed. São Paulo: Alta Books, 2007.</w:t>
      </w:r>
    </w:p>
    <w:sectPr w:rsidR="007E17AE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6065" w14:textId="77777777" w:rsidR="00291E12" w:rsidRDefault="00291E12" w:rsidP="002435EF">
      <w:pPr>
        <w:spacing w:after="0" w:line="240" w:lineRule="auto"/>
      </w:pPr>
      <w:r>
        <w:separator/>
      </w:r>
    </w:p>
  </w:endnote>
  <w:endnote w:type="continuationSeparator" w:id="0">
    <w:p w14:paraId="7C081191" w14:textId="77777777" w:rsidR="00291E12" w:rsidRDefault="00291E12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FABB" w14:textId="77777777" w:rsidR="00291E12" w:rsidRDefault="00291E12" w:rsidP="002435EF">
      <w:pPr>
        <w:spacing w:after="0" w:line="240" w:lineRule="auto"/>
      </w:pPr>
      <w:r>
        <w:separator/>
      </w:r>
    </w:p>
  </w:footnote>
  <w:footnote w:type="continuationSeparator" w:id="0">
    <w:p w14:paraId="5C663767" w14:textId="77777777" w:rsidR="00291E12" w:rsidRDefault="00291E12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64120">
    <w:abstractNumId w:val="13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19"/>
  </w:num>
  <w:num w:numId="5" w16cid:durableId="459422118">
    <w:abstractNumId w:val="15"/>
  </w:num>
  <w:num w:numId="6" w16cid:durableId="323900028">
    <w:abstractNumId w:val="18"/>
  </w:num>
  <w:num w:numId="7" w16cid:durableId="560596894">
    <w:abstractNumId w:val="12"/>
  </w:num>
  <w:num w:numId="8" w16cid:durableId="1726565542">
    <w:abstractNumId w:val="5"/>
  </w:num>
  <w:num w:numId="9" w16cid:durableId="1367876190">
    <w:abstractNumId w:val="20"/>
  </w:num>
  <w:num w:numId="10" w16cid:durableId="785781277">
    <w:abstractNumId w:val="16"/>
  </w:num>
  <w:num w:numId="11" w16cid:durableId="669678965">
    <w:abstractNumId w:val="7"/>
  </w:num>
  <w:num w:numId="12" w16cid:durableId="1256325749">
    <w:abstractNumId w:val="10"/>
  </w:num>
  <w:num w:numId="13" w16cid:durableId="1722829725">
    <w:abstractNumId w:val="1"/>
  </w:num>
  <w:num w:numId="14" w16cid:durableId="358630964">
    <w:abstractNumId w:val="14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7"/>
  </w:num>
  <w:num w:numId="20" w16cid:durableId="424961546">
    <w:abstractNumId w:val="9"/>
  </w:num>
  <w:num w:numId="21" w16cid:durableId="2098817853">
    <w:abstractNumId w:val="11"/>
  </w:num>
  <w:num w:numId="22" w16cid:durableId="19424489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2199"/>
    <w:rsid w:val="000220E5"/>
    <w:rsid w:val="00052ABC"/>
    <w:rsid w:val="000579F7"/>
    <w:rsid w:val="000700D4"/>
    <w:rsid w:val="00081602"/>
    <w:rsid w:val="0009259B"/>
    <w:rsid w:val="000949DC"/>
    <w:rsid w:val="000A4413"/>
    <w:rsid w:val="000A472D"/>
    <w:rsid w:val="000B0F69"/>
    <w:rsid w:val="000B2896"/>
    <w:rsid w:val="000C2649"/>
    <w:rsid w:val="000C2985"/>
    <w:rsid w:val="001079E5"/>
    <w:rsid w:val="00162BBC"/>
    <w:rsid w:val="00184B39"/>
    <w:rsid w:val="00185B42"/>
    <w:rsid w:val="00186C96"/>
    <w:rsid w:val="00192539"/>
    <w:rsid w:val="001A07E0"/>
    <w:rsid w:val="001A1B0B"/>
    <w:rsid w:val="001A3637"/>
    <w:rsid w:val="001B2AD8"/>
    <w:rsid w:val="001C2410"/>
    <w:rsid w:val="001D46E2"/>
    <w:rsid w:val="001D6847"/>
    <w:rsid w:val="001E521F"/>
    <w:rsid w:val="001F3984"/>
    <w:rsid w:val="001F64C1"/>
    <w:rsid w:val="00221364"/>
    <w:rsid w:val="002346CC"/>
    <w:rsid w:val="002435EF"/>
    <w:rsid w:val="002658CB"/>
    <w:rsid w:val="002717A5"/>
    <w:rsid w:val="00274EA4"/>
    <w:rsid w:val="002752E5"/>
    <w:rsid w:val="002825E1"/>
    <w:rsid w:val="00285E19"/>
    <w:rsid w:val="00291E12"/>
    <w:rsid w:val="002A6841"/>
    <w:rsid w:val="002C0218"/>
    <w:rsid w:val="002C1AFD"/>
    <w:rsid w:val="002E53FF"/>
    <w:rsid w:val="002E7C37"/>
    <w:rsid w:val="00302803"/>
    <w:rsid w:val="0030336D"/>
    <w:rsid w:val="00320CBB"/>
    <w:rsid w:val="0036499F"/>
    <w:rsid w:val="00382741"/>
    <w:rsid w:val="003827EA"/>
    <w:rsid w:val="003952DF"/>
    <w:rsid w:val="003A64AC"/>
    <w:rsid w:val="003E26B5"/>
    <w:rsid w:val="003E35E6"/>
    <w:rsid w:val="003E3856"/>
    <w:rsid w:val="00400270"/>
    <w:rsid w:val="004024F9"/>
    <w:rsid w:val="00411636"/>
    <w:rsid w:val="004459F7"/>
    <w:rsid w:val="00453D5D"/>
    <w:rsid w:val="0045466B"/>
    <w:rsid w:val="004607CB"/>
    <w:rsid w:val="00462910"/>
    <w:rsid w:val="00463A90"/>
    <w:rsid w:val="00475DE8"/>
    <w:rsid w:val="00483AD1"/>
    <w:rsid w:val="00501EEE"/>
    <w:rsid w:val="0050494C"/>
    <w:rsid w:val="00516457"/>
    <w:rsid w:val="00536B20"/>
    <w:rsid w:val="00537B57"/>
    <w:rsid w:val="005620C5"/>
    <w:rsid w:val="005717B1"/>
    <w:rsid w:val="00581ABD"/>
    <w:rsid w:val="00581DCF"/>
    <w:rsid w:val="005B75D0"/>
    <w:rsid w:val="005E17C9"/>
    <w:rsid w:val="005F1D2F"/>
    <w:rsid w:val="00624860"/>
    <w:rsid w:val="00626184"/>
    <w:rsid w:val="00661133"/>
    <w:rsid w:val="00666F5E"/>
    <w:rsid w:val="00681698"/>
    <w:rsid w:val="006820FA"/>
    <w:rsid w:val="0068333A"/>
    <w:rsid w:val="00694152"/>
    <w:rsid w:val="00697174"/>
    <w:rsid w:val="006A2F14"/>
    <w:rsid w:val="006A522C"/>
    <w:rsid w:val="006B3930"/>
    <w:rsid w:val="006E530F"/>
    <w:rsid w:val="006F5004"/>
    <w:rsid w:val="00701305"/>
    <w:rsid w:val="00767F56"/>
    <w:rsid w:val="00772E19"/>
    <w:rsid w:val="007733C8"/>
    <w:rsid w:val="00784080"/>
    <w:rsid w:val="007876B3"/>
    <w:rsid w:val="007A1A64"/>
    <w:rsid w:val="007A3F6C"/>
    <w:rsid w:val="007C4F09"/>
    <w:rsid w:val="007D722E"/>
    <w:rsid w:val="007E17AE"/>
    <w:rsid w:val="0080762C"/>
    <w:rsid w:val="00821E2F"/>
    <w:rsid w:val="00823708"/>
    <w:rsid w:val="0083057C"/>
    <w:rsid w:val="00837439"/>
    <w:rsid w:val="0087333C"/>
    <w:rsid w:val="008943A4"/>
    <w:rsid w:val="00896936"/>
    <w:rsid w:val="008977EC"/>
    <w:rsid w:val="008B5167"/>
    <w:rsid w:val="008C389D"/>
    <w:rsid w:val="008C748A"/>
    <w:rsid w:val="008D6B85"/>
    <w:rsid w:val="008E1F02"/>
    <w:rsid w:val="00910EC1"/>
    <w:rsid w:val="00922087"/>
    <w:rsid w:val="0093307F"/>
    <w:rsid w:val="00947EE6"/>
    <w:rsid w:val="009606EB"/>
    <w:rsid w:val="00971035"/>
    <w:rsid w:val="009A1313"/>
    <w:rsid w:val="009A2F54"/>
    <w:rsid w:val="009B2573"/>
    <w:rsid w:val="009B4D7B"/>
    <w:rsid w:val="009B7DD6"/>
    <w:rsid w:val="009C06F1"/>
    <w:rsid w:val="009C4C89"/>
    <w:rsid w:val="009D3C10"/>
    <w:rsid w:val="009E10A6"/>
    <w:rsid w:val="009E138E"/>
    <w:rsid w:val="00A12464"/>
    <w:rsid w:val="00A25E40"/>
    <w:rsid w:val="00A30348"/>
    <w:rsid w:val="00A56A5B"/>
    <w:rsid w:val="00A75A54"/>
    <w:rsid w:val="00A80A48"/>
    <w:rsid w:val="00AA7253"/>
    <w:rsid w:val="00AA7DB5"/>
    <w:rsid w:val="00AB0B3B"/>
    <w:rsid w:val="00AD11D1"/>
    <w:rsid w:val="00AD263F"/>
    <w:rsid w:val="00AE46A5"/>
    <w:rsid w:val="00AF76D5"/>
    <w:rsid w:val="00B061F3"/>
    <w:rsid w:val="00B30019"/>
    <w:rsid w:val="00B479B6"/>
    <w:rsid w:val="00B51849"/>
    <w:rsid w:val="00B70839"/>
    <w:rsid w:val="00BA4538"/>
    <w:rsid w:val="00BB44B7"/>
    <w:rsid w:val="00BB6B73"/>
    <w:rsid w:val="00C1571E"/>
    <w:rsid w:val="00C2257E"/>
    <w:rsid w:val="00C27D1B"/>
    <w:rsid w:val="00C34624"/>
    <w:rsid w:val="00C43586"/>
    <w:rsid w:val="00C442AB"/>
    <w:rsid w:val="00C61350"/>
    <w:rsid w:val="00C73561"/>
    <w:rsid w:val="00CB489F"/>
    <w:rsid w:val="00CD2D7C"/>
    <w:rsid w:val="00CD5415"/>
    <w:rsid w:val="00CE0E26"/>
    <w:rsid w:val="00CF6955"/>
    <w:rsid w:val="00D626F4"/>
    <w:rsid w:val="00D72839"/>
    <w:rsid w:val="00D8503A"/>
    <w:rsid w:val="00D96B60"/>
    <w:rsid w:val="00DA188B"/>
    <w:rsid w:val="00DB1FD5"/>
    <w:rsid w:val="00DC47A5"/>
    <w:rsid w:val="00DF43ED"/>
    <w:rsid w:val="00E13A66"/>
    <w:rsid w:val="00E20E8B"/>
    <w:rsid w:val="00E23A96"/>
    <w:rsid w:val="00E33DA8"/>
    <w:rsid w:val="00E4292B"/>
    <w:rsid w:val="00E52477"/>
    <w:rsid w:val="00E61C6B"/>
    <w:rsid w:val="00E6429A"/>
    <w:rsid w:val="00E661B5"/>
    <w:rsid w:val="00E76B5B"/>
    <w:rsid w:val="00EC5387"/>
    <w:rsid w:val="00ED71D3"/>
    <w:rsid w:val="00EE3169"/>
    <w:rsid w:val="00EF153C"/>
    <w:rsid w:val="00F25C9C"/>
    <w:rsid w:val="00F52C80"/>
    <w:rsid w:val="00F56715"/>
    <w:rsid w:val="00F63C3F"/>
    <w:rsid w:val="00F7523C"/>
    <w:rsid w:val="00F928DD"/>
    <w:rsid w:val="00FA26CC"/>
    <w:rsid w:val="00FA2C47"/>
    <w:rsid w:val="00FB2891"/>
    <w:rsid w:val="00FB488C"/>
    <w:rsid w:val="00FC0C3A"/>
    <w:rsid w:val="00FD23FE"/>
    <w:rsid w:val="00FE4A0C"/>
    <w:rsid w:val="00FE4C42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softmoderna.info/cap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3A4B2BE1-E30F-49D1-A55B-A7972581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20</Pages>
  <Words>3009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184</cp:revision>
  <cp:lastPrinted>2022-10-26T17:29:00Z</cp:lastPrinted>
  <dcterms:created xsi:type="dcterms:W3CDTF">2022-10-19T22:45:00Z</dcterms:created>
  <dcterms:modified xsi:type="dcterms:W3CDTF">2023-01-23T22:30:00Z</dcterms:modified>
</cp:coreProperties>
</file>