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2.3.0</w:t>
            </w:r>
          </w:p>
        </w:tc>
      </w:tr>
      <w:tr>
        <w:tc>
          <w:tcPr>
            <w:tcW w:type="dxa" w:w="2551"/>
          </w:tcPr>
          <w:p>
            <w:r>
              <w:rPr>
                <w:rFonts w:ascii="Segoe UI" w:hAnsi="Segoe UI"/>
                <w:b/>
                <w:sz w:val="20"/>
              </w:rPr>
              <w:t>Dato</w:t>
            </w:r>
          </w:p>
        </w:tc>
        <w:tc>
          <w:tcPr>
            <w:tcW w:type="dxa" w:w="5386"/>
          </w:tcPr>
          <w:p>
            <w:r>
              <w:rPr>
                <w:rFonts w:ascii="Segoe UI" w:hAnsi="Segoe UI"/>
                <w:sz w:val="20"/>
              </w:rPr>
              <w:t>3. oktober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og displayet = strømmen må tages fra (afsnit 4.6, 4.7).</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/boot/firmware/config.txt (blok)</w:t>
            </w:r>
          </w:p>
        </w:tc>
        <w:tc>
          <w:tcPr>
            <w:tcW w:type="dxa" w:w="5102"/>
            <w:shd w:val="clear" w:color="auto" w:fill="F7FAFC"/>
          </w:tcPr>
          <w:p>
            <w:pPr>
              <w:spacing w:after="40"/>
            </w:pPr>
            <w:r>
              <w:rPr>
                <w:rFonts w:ascii="Segoe UI" w:hAnsi="Segoe UI"/>
                <w:sz w:val="19"/>
              </w:rPr>
              <w:t>dtparam=i2c_arm=on og i2c_arm_baudrate=400000 — I²C-bussen til displayet (afsnit 4.7).</w:t>
            </w:r>
          </w:p>
        </w:tc>
      </w:tr>
      <w:tr>
        <w:tc>
          <w:tcPr>
            <w:tcW w:type="dxa" w:w="3742"/>
          </w:tcPr>
          <w:p>
            <w:pPr>
              <w:spacing w:after="40"/>
            </w:pPr>
            <w:r>
              <w:rPr>
                <w:rFonts w:ascii="Consolas" w:hAnsi="Consolas"/>
                <w:sz w:val="18"/>
              </w:rPr>
              <w:t>/etc/modules-load.d/ipr-oled.conf</w:t>
            </w:r>
          </w:p>
        </w:tc>
        <w:tc>
          <w:tcPr>
            <w:tcW w:type="dxa" w:w="5102"/>
          </w:tcPr>
          <w:p>
            <w:pPr>
              <w:spacing w:after="40"/>
            </w:pPr>
            <w:r>
              <w:rPr>
                <w:rFonts w:ascii="Segoe UI" w:hAnsi="Segoe UI"/>
                <w:sz w:val="19"/>
              </w:rPr>
              <w:t>Indlæser i2c-dev ved opstart (/dev/i2c-1).</w:t>
            </w:r>
          </w:p>
        </w:tc>
      </w:tr>
      <w:tr>
        <w:tc>
          <w:tcPr>
            <w:tcW w:type="dxa" w:w="3742"/>
            <w:shd w:val="clear" w:color="auto" w:fill="F7FAFC"/>
          </w:tcPr>
          <w:p>
            <w:pPr>
              <w:spacing w:after="40"/>
            </w:pPr>
            <w:r>
              <w:rPr>
                <w:rFonts w:ascii="Consolas" w:hAnsi="Consolas"/>
                <w:sz w:val="18"/>
              </w:rPr>
              <w:t>/etc/default/ipr-oled</w:t>
            </w:r>
          </w:p>
        </w:tc>
        <w:tc>
          <w:tcPr>
            <w:tcW w:type="dxa" w:w="5102"/>
            <w:shd w:val="clear" w:color="auto" w:fill="F7FAFC"/>
          </w:tcPr>
          <w:p>
            <w:pPr>
              <w:spacing w:after="40"/>
            </w:pPr>
            <w:r>
              <w:rPr>
                <w:rFonts w:ascii="Segoe UI" w:hAnsi="Segoe UI"/>
                <w:sz w:val="19"/>
              </w:rPr>
              <w:t>Bus, adresse, rotation og REPO_DIR for displayet — bruges af ipr-led-halt.sh og ipr-oled-boot.py.</w:t>
            </w:r>
          </w:p>
        </w:tc>
      </w:tr>
      <w:tr>
        <w:tc>
          <w:tcPr>
            <w:tcW w:type="dxa" w:w="3742"/>
          </w:tcPr>
          <w:p>
            <w:pPr>
              <w:spacing w:after="40"/>
            </w:pPr>
            <w:r>
              <w:rPr>
                <w:rFonts w:ascii="Consolas" w:hAnsi="Consolas"/>
                <w:sz w:val="18"/>
              </w:rPr>
              <w:t>/run/ipr-hotspot.request</w:t>
            </w:r>
          </w:p>
        </w:tc>
        <w:tc>
          <w:tcPr>
            <w:tcW w:type="dxa" w:w="5102"/>
          </w:tcPr>
          <w:p>
            <w:pPr>
              <w:spacing w:after="40"/>
            </w:pPr>
            <w:r>
              <w:rPr>
                <w:rFonts w:ascii="Segoe UI" w:hAnsi="Segoe UI"/>
                <w:sz w:val="19"/>
              </w:rPr>
              <w:t>Midlertidig udløserfil, som ipr_hotspot_ctl.sh start skriver.</w:t>
            </w:r>
          </w:p>
        </w:tc>
      </w:tr>
      <w:tr>
        <w:tc>
          <w:tcPr>
            <w:tcW w:type="dxa" w:w="3742"/>
            <w:shd w:val="clear" w:color="auto" w:fill="F7FAFC"/>
          </w:tcPr>
          <w:p>
            <w:pPr>
              <w:spacing w:after="40"/>
            </w:pPr>
            <w:r>
              <w:rPr>
                <w:rFonts w:ascii="Consolas" w:hAnsi="Consolas"/>
                <w:sz w:val="18"/>
              </w:rPr>
              <w:t>&lt;projektrod&gt;/pen_state.json</w:t>
            </w:r>
          </w:p>
        </w:tc>
        <w:tc>
          <w:tcPr>
            <w:tcW w:type="dxa" w:w="5102"/>
            <w:shd w:val="clear" w:color="auto" w:fill="F7FAFC"/>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(og displayet) viser status efter en berøring.</w:t>
            </w:r>
          </w:p>
        </w:tc>
      </w:tr>
      <w:tr>
        <w:tc>
          <w:tcPr>
            <w:tcW w:type="dxa" w:w="2494"/>
            <w:shd w:val="clear" w:color="auto" w:fill="F7FAFC"/>
          </w:tcPr>
          <w:p>
            <w:pPr>
              <w:spacing w:after="40"/>
            </w:pPr>
            <w:r>
              <w:rPr>
                <w:rFonts w:ascii="Consolas" w:hAnsi="Consolas"/>
                <w:sz w:val="18"/>
              </w:rPr>
              <w:t>OledEnabled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displayet fra. Mangler displayet, deaktiverer modulet sig selv med en advarsel i journalen.</w:t>
            </w:r>
          </w:p>
        </w:tc>
      </w:tr>
      <w:tr>
        <w:tc>
          <w:tcPr>
            <w:tcW w:type="dxa" w:w="2494"/>
          </w:tcPr>
          <w:p>
            <w:pPr>
              <w:spacing w:after="40"/>
            </w:pPr>
            <w:r>
              <w:rPr>
                <w:rFonts w:ascii="Consolas" w:hAnsi="Consolas"/>
                <w:sz w:val="18"/>
              </w:rPr>
              <w:t>OledI2cBus / OledI2cAddress</w:t>
            </w:r>
          </w:p>
        </w:tc>
        <w:tc>
          <w:tcPr>
            <w:tcW w:type="dxa" w:w="1928"/>
          </w:tcPr>
          <w:p>
            <w:pPr>
              <w:spacing w:after="40"/>
            </w:pPr>
            <w:r>
              <w:rPr>
                <w:rFonts w:ascii="Consolas" w:hAnsi="Consolas"/>
                <w:sz w:val="18"/>
              </w:rPr>
              <w:t>1 / 60</w:t>
            </w:r>
          </w:p>
        </w:tc>
        <w:tc>
          <w:tcPr>
            <w:tcW w:type="dxa" w:w="4422"/>
          </w:tcPr>
          <w:p>
            <w:pPr>
              <w:spacing w:after="40"/>
            </w:pPr>
            <w:r>
              <w:rPr>
                <w:rFonts w:ascii="Segoe UI" w:hAnsi="Segoe UI"/>
                <w:sz w:val="19"/>
              </w:rPr>
              <w:t>I²C-bus og adresse (60 = 0x3C; 61 = 0x3D med loddebroen sat).</w:t>
            </w:r>
          </w:p>
        </w:tc>
      </w:tr>
      <w:tr>
        <w:tc>
          <w:tcPr>
            <w:tcW w:type="dxa" w:w="2494"/>
            <w:shd w:val="clear" w:color="auto" w:fill="F7FAFC"/>
          </w:tcPr>
          <w:p>
            <w:pPr>
              <w:spacing w:after="40"/>
            </w:pPr>
            <w:r>
              <w:rPr>
                <w:rFonts w:ascii="Consolas" w:hAnsi="Consolas"/>
                <w:sz w:val="18"/>
              </w:rPr>
              <w:t>OledContrast / OledRotate</w:t>
            </w:r>
          </w:p>
        </w:tc>
        <w:tc>
          <w:tcPr>
            <w:tcW w:type="dxa" w:w="1928"/>
            <w:shd w:val="clear" w:color="auto" w:fill="F7FAFC"/>
          </w:tcPr>
          <w:p>
            <w:pPr>
              <w:spacing w:after="40"/>
            </w:pPr>
            <w:r>
              <w:rPr>
                <w:rFonts w:ascii="Consolas" w:hAnsi="Consolas"/>
                <w:sz w:val="18"/>
              </w:rPr>
              <w:t>128 / 0</w:t>
            </w:r>
          </w:p>
        </w:tc>
        <w:tc>
          <w:tcPr>
            <w:tcW w:type="dxa" w:w="4422"/>
            <w:shd w:val="clear" w:color="auto" w:fill="F7FAFC"/>
          </w:tcPr>
          <w:p>
            <w:pPr>
              <w:spacing w:after="40"/>
            </w:pPr>
            <w:r>
              <w:rPr>
                <w:rFonts w:ascii="Segoe UI" w:hAnsi="Segoe UI"/>
                <w:sz w:val="19"/>
              </w:rPr>
              <w:t>Lysstyrke 0–255; 180 hvis modulet sidder på hovedet.</w:t>
            </w:r>
          </w:p>
        </w:tc>
      </w:tr>
      <w:tr>
        <w:tc>
          <w:tcPr>
            <w:tcW w:type="dxa" w:w="2494"/>
          </w:tcPr>
          <w:p>
            <w:pPr>
              <w:spacing w:after="40"/>
            </w:pPr>
            <w:r>
              <w:rPr>
                <w:rFonts w:ascii="Consolas" w:hAnsi="Consolas"/>
                <w:sz w:val="18"/>
              </w:rPr>
              <w:t>OledSendHoldSeconds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Hvor længe SENT/SEND FAILED bliver stående.</w:t>
            </w:r>
          </w:p>
        </w:tc>
      </w:tr>
      <w:tr>
        <w:tc>
          <w:tcPr>
            <w:tcW w:type="dxa" w:w="2494"/>
            <w:shd w:val="clear" w:color="auto" w:fill="F7FAFC"/>
          </w:tcPr>
          <w:p>
            <w:pPr>
              <w:spacing w:after="40"/>
            </w:pPr>
            <w:r>
              <w:rPr>
                <w:rFonts w:ascii="Consolas" w:hAnsi="Consolas"/>
                <w:sz w:val="18"/>
              </w:rPr>
              <w:t>OledMarqueeFps</w:t>
            </w:r>
          </w:p>
        </w:tc>
        <w:tc>
          <w:tcPr>
            <w:tcW w:type="dxa" w:w="1928"/>
            <w:shd w:val="clear" w:color="auto" w:fill="F7FAFC"/>
          </w:tcPr>
          <w:p>
            <w:pPr>
              <w:spacing w:after="40"/>
            </w:pPr>
            <w:r>
              <w:rPr>
                <w:rFonts w:ascii="Consolas" w:hAnsi="Consolas"/>
                <w:sz w:val="18"/>
              </w:rPr>
              <w:t>8</w:t>
            </w:r>
          </w:p>
        </w:tc>
        <w:tc>
          <w:tcPr>
            <w:tcW w:type="dxa" w:w="4422"/>
            <w:shd w:val="clear" w:color="auto" w:fill="F7FAFC"/>
          </w:tcPr>
          <w:p>
            <w:pPr>
              <w:spacing w:after="40"/>
            </w:pPr>
            <w:r>
              <w:rPr>
                <w:rFonts w:ascii="Segoe UI" w:hAnsi="Segoe UI"/>
                <w:sz w:val="19"/>
              </w:rPr>
              <w:t>Gentegningsrate, mens en lang linje ruller; 6 på Zero W.</w:t>
            </w:r>
          </w:p>
        </w:tc>
      </w:tr>
      <w:tr>
        <w:tc>
          <w:tcPr>
            <w:tcW w:type="dxa" w:w="2494"/>
          </w:tcPr>
          <w:p>
            <w:pPr>
              <w:spacing w:after="40"/>
            </w:pPr>
            <w:r>
              <w:rPr>
                <w:rFonts w:ascii="Consolas" w:hAnsi="Consolas"/>
                <w:sz w:val="18"/>
              </w:rPr>
              <w:t>TypingDelayMs</w:t>
            </w:r>
          </w:p>
        </w:tc>
        <w:tc>
          <w:tcPr>
            <w:tcW w:type="dxa" w:w="1928"/>
          </w:tcPr>
          <w:p>
            <w:pPr>
              <w:spacing w:after="40"/>
            </w:pPr>
            <w:r>
              <w:rPr>
                <w:rFonts w:ascii="Consolas" w:hAnsi="Consolas"/>
                <w:sz w:val="18"/>
              </w:rPr>
              <w:t>20</w:t>
            </w:r>
          </w:p>
        </w:tc>
        <w:tc>
          <w:tcPr>
            <w:tcW w:type="dxa" w:w="4422"/>
          </w:tcPr>
          <w:p>
            <w:pPr>
              <w:spacing w:after="40"/>
            </w:pPr>
            <w:r>
              <w:rPr>
                <w:rFonts w:ascii="Segoe UI" w:hAnsi="Segoe UI"/>
                <w:sz w:val="19"/>
              </w:rPr>
              <w:t>Skrivehastighed: pause i millisekunder efter hver HID-rapport. Der sendes to rapporter pr. tegn, så 20 ms giver 25 tegn i sekundet. Dette er næsten hele den tid, en skanning tager. Se afsnit 9.6.</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Skrivehastighed — </w:t>
      </w:r>
      <w:r>
        <w:rPr>
          <w:rFonts w:ascii="Segoe UI" w:hAnsi="Segoe UI"/>
          <w:sz w:val="21"/>
        </w:rPr>
        <w:t>hvor hurtigt teksten tastes ind på pc'en. Fire trin: Normal (20 ms, 25 tegn/s), Hurtig (12 ms, 42/s), Hurtigere (8 ms, 62/s) og Hurtigst (4 ms, 125/s). Hurtigere er ikke altid bedre — kan pc'en ikke følge med, forsvinder tegn eller bytter plads, hvilket er værre end at vente. Ændringen gælder fra næste skanning, uden genstart af Bluetooth-tjenesten og uden at parringen mistes. Se afsnit 9.6.</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lyser hvidt)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ved kontakt</w:t>
            </w:r>
          </w:p>
        </w:tc>
        <w:tc>
          <w:tcPr>
            <w:tcW w:type="dxa" w:w="2494"/>
          </w:tcPr>
          <w:p>
            <w:pPr>
              <w:spacing w:after="40"/>
            </w:pPr>
            <w:r>
              <w:rPr>
                <w:rFonts w:ascii="Segoe UI" w:hAnsi="Segoe UI"/>
                <w:sz w:val="19"/>
              </w:rPr>
              <w:t>hvid, tre korte blink (0,6 s)</w:t>
            </w:r>
          </w:p>
        </w:tc>
        <w:tc>
          <w:tcPr>
            <w:tcW w:type="dxa" w:w="5102"/>
          </w:tcPr>
          <w:p>
            <w:pPr>
              <w:spacing w:after="40"/>
            </w:pPr>
            <w:r>
              <w:rPr>
                <w:rFonts w:ascii="Segoe UI" w:hAnsi="Segoe UI"/>
                <w:sz w:val="19"/>
              </w:rPr>
              <w:t>— (kvittering: magneten er registreret)</w:t>
            </w:r>
          </w:p>
        </w:tc>
      </w:tr>
      <w:tr>
        <w:tc>
          <w:tcPr>
            <w:tcW w:type="dxa" w:w="1247"/>
            <w:shd w:val="clear" w:color="auto" w:fill="F7FAFC"/>
          </w:tcPr>
          <w:p>
            <w:pPr>
              <w:spacing w:after="40"/>
            </w:pPr>
            <w:r>
              <w:rPr>
                <w:rFonts w:ascii="Segoe UI" w:hAnsi="Segoe UI"/>
                <w:sz w:val="19"/>
              </w:rPr>
              <w:t>under 3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status i 30 s</w:t>
            </w:r>
          </w:p>
        </w:tc>
      </w:tr>
      <w:tr>
        <w:tc>
          <w:tcPr>
            <w:tcW w:type="dxa" w:w="1247"/>
          </w:tcPr>
          <w:p>
            <w:pPr>
              <w:spacing w:after="40"/>
            </w:pPr>
            <w:r>
              <w:rPr>
                <w:rFonts w:ascii="Segoe UI" w:hAnsi="Segoe UI"/>
                <w:sz w:val="19"/>
              </w:rPr>
              <w:t>3–6 s</w:t>
            </w:r>
          </w:p>
        </w:tc>
        <w:tc>
          <w:tcPr>
            <w:tcW w:type="dxa" w:w="2494"/>
          </w:tcPr>
          <w:p>
            <w:pPr>
              <w:spacing w:after="40"/>
            </w:pPr>
            <w:r>
              <w:rPr>
                <w:rFonts w:ascii="Segoe UI" w:hAnsi="Segoe UI"/>
                <w:sz w:val="19"/>
              </w:rPr>
              <w:t>blå, konstant</w:t>
            </w:r>
          </w:p>
        </w:tc>
        <w:tc>
          <w:tcPr>
            <w:tcW w:type="dxa" w:w="5102"/>
          </w:tcPr>
          <w:p>
            <w:pPr>
              <w:spacing w:after="40"/>
            </w:pPr>
            <w:r>
              <w:rPr>
                <w:rFonts w:ascii="Segoe UI" w:hAnsi="Segoe UI"/>
                <w:sz w:val="19"/>
              </w:rPr>
              <w:t>hotspot tændes/slukkes</w:t>
            </w:r>
          </w:p>
        </w:tc>
      </w:tr>
      <w:tr>
        <w:tc>
          <w:tcPr>
            <w:tcW w:type="dxa" w:w="1247"/>
            <w:shd w:val="clear" w:color="auto" w:fill="F7FAFC"/>
          </w:tcPr>
          <w:p>
            <w:pPr>
              <w:spacing w:after="40"/>
            </w:pPr>
            <w:r>
              <w:rPr>
                <w:rFonts w:ascii="Segoe UI" w:hAnsi="Segoe UI"/>
                <w:sz w:val="19"/>
              </w:rPr>
              <w:t>6–10 s</w:t>
            </w:r>
          </w:p>
        </w:tc>
        <w:tc>
          <w:tcPr>
            <w:tcW w:type="dxa" w:w="2494"/>
            <w:shd w:val="clear" w:color="auto" w:fill="F7FAFC"/>
          </w:tcPr>
          <w:p>
            <w:pPr>
              <w:spacing w:after="40"/>
            </w:pPr>
            <w:r>
              <w:rPr>
                <w:rFonts w:ascii="Segoe UI" w:hAnsi="Segoe UI"/>
                <w:sz w:val="19"/>
              </w:rPr>
              <w:t>hvid, konstant</w:t>
            </w:r>
          </w:p>
        </w:tc>
        <w:tc>
          <w:tcPr>
            <w:tcW w:type="dxa" w:w="5102"/>
            <w:shd w:val="clear" w:color="auto" w:fill="F7FAFC"/>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tcPr>
          <w:p>
            <w:pPr>
              <w:spacing w:after="40"/>
            </w:pPr>
            <w:r>
              <w:rPr>
                <w:rFonts w:ascii="Segoe UI" w:hAnsi="Segoe UI"/>
                <w:sz w:val="19"/>
              </w:rPr>
              <w:t>10–15 s</w:t>
            </w:r>
          </w:p>
        </w:tc>
        <w:tc>
          <w:tcPr>
            <w:tcW w:type="dxa" w:w="2494"/>
          </w:tcPr>
          <w:p>
            <w:pPr>
              <w:spacing w:after="40"/>
            </w:pPr>
            <w:r>
              <w:rPr>
                <w:rFonts w:ascii="Segoe UI" w:hAnsi="Segoe UI"/>
                <w:sz w:val="19"/>
              </w:rPr>
              <w:t>lilla, konstant</w:t>
            </w:r>
          </w:p>
        </w:tc>
        <w:tc>
          <w:tcPr>
            <w:tcW w:type="dxa" w:w="5102"/>
          </w:tcPr>
          <w:p>
            <w:pPr>
              <w:spacing w:after="40"/>
            </w:pPr>
            <w:r>
              <w:rPr>
                <w:rFonts w:ascii="Segoe UI" w:hAnsi="Segoe UI"/>
                <w:sz w:val="19"/>
              </w:rPr>
              <w:t>drift ↔ udvikling (afsnit 5.5)</w:t>
            </w:r>
          </w:p>
        </w:tc>
      </w:tr>
      <w:tr>
        <w:tc>
          <w:tcPr>
            <w:tcW w:type="dxa" w:w="1247"/>
            <w:shd w:val="clear" w:color="auto" w:fill="F7FAFC"/>
          </w:tcPr>
          <w:p>
            <w:pPr>
              <w:spacing w:after="40"/>
            </w:pPr>
            <w:r>
              <w:rPr>
                <w:rFonts w:ascii="Segoe UI" w:hAnsi="Segoe UI"/>
                <w:sz w:val="19"/>
              </w:rPr>
              <w:t>15–20 s</w:t>
            </w:r>
          </w:p>
        </w:tc>
        <w:tc>
          <w:tcPr>
            <w:tcW w:type="dxa" w:w="2494"/>
            <w:shd w:val="clear" w:color="auto" w:fill="F7FAFC"/>
          </w:tcPr>
          <w:p>
            <w:pPr>
              <w:spacing w:after="40"/>
            </w:pPr>
            <w:r>
              <w:rPr>
                <w:rFonts w:ascii="Segoe UI" w:hAnsi="Segoe UI"/>
                <w:sz w:val="19"/>
              </w:rPr>
              <w:t>rød, konstant</w:t>
            </w:r>
          </w:p>
        </w:tc>
        <w:tc>
          <w:tcPr>
            <w:tcW w:type="dxa" w:w="5102"/>
            <w:shd w:val="clear" w:color="auto" w:fill="F7FAFC"/>
          </w:tcPr>
          <w:p>
            <w:pPr>
              <w:spacing w:after="40"/>
            </w:pPr>
            <w:r>
              <w:rPr>
                <w:rFonts w:ascii="Segoe UI" w:hAnsi="Segoe UI"/>
                <w:sz w:val="19"/>
              </w:rPr>
              <w:t>netværksnulstilling og genstart (afsnit 5.4)</w:t>
            </w:r>
          </w:p>
        </w:tc>
      </w:tr>
      <w:tr>
        <w:tc>
          <w:tcPr>
            <w:tcW w:type="dxa" w:w="1247"/>
          </w:tcPr>
          <w:p>
            <w:pPr>
              <w:spacing w:after="40"/>
            </w:pPr>
            <w:r>
              <w:rPr>
                <w:rFonts w:ascii="Segoe UI" w:hAnsi="Segoe UI"/>
                <w:sz w:val="19"/>
              </w:rPr>
              <w:t>20 s</w:t>
            </w:r>
          </w:p>
        </w:tc>
        <w:tc>
          <w:tcPr>
            <w:tcW w:type="dxa" w:w="2494"/>
          </w:tcPr>
          <w:p>
            <w:pPr>
              <w:spacing w:after="40"/>
            </w:pPr>
            <w:r>
              <w:rPr>
                <w:rFonts w:ascii="Segoe UI" w:hAnsi="Segoe UI"/>
                <w:sz w:val="19"/>
              </w:rPr>
              <w:t>slukket</w:t>
            </w:r>
          </w:p>
        </w:tc>
        <w:tc>
          <w:tcPr>
            <w:tcW w:type="dxa" w:w="5102"/>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Magnet-stigen — kun på enheder UDEN display. Lampen kvitterer med tre hvide blink, når magneten registreres, er derefter mørk og viser én FAST farve pr. trin; hvert skift indledes med et mørkt blink på 0,3 s, så trinnet kan tælles. Handlingen udføres først ved slip. Med et display bruges menuen i stedet (afsnit 4.6.1).</w:t>
      </w:r>
    </w:p>
    <w:p>
      <w:pPr>
        <w:pStyle w:val="Heading3"/>
      </w:pPr>
      <w:r>
        <w:t>4.6.1 Magnetmenuen (enheder med display)</w:t>
      </w:r>
    </w:p>
    <w:p>
      <w:r>
        <w:rPr>
          <w:rFonts w:ascii="Segoe UI" w:hAnsi="Segoe UI"/>
          <w:b w:val="0"/>
          <w:i w:val="0"/>
          <w:sz w:val="21"/>
        </w:rPr>
        <w:t>På en enhed med et fungerende display vælges handlingerne ikke længere ved at holde magneten et bestemt antal sekunder. Ét hold på 3 sekunder åbner en menu; en kort berøring flytter markeringen, et nyt hold vælger, og menuen lukker af sig selv efter MenuTimeoutSeconds. Begge hold viser en bjælke, der fylder op, så brugeren kan se, hvor langt holdet er nået.</w:t>
      </w:r>
    </w:p>
    <w:p>
      <w:r>
        <w:rPr>
          <w:rFonts w:ascii="Segoe UI" w:hAnsi="Segoe UI"/>
          <w:b w:val="0"/>
          <w:i w:val="0"/>
          <w:sz w:val="21"/>
        </w:rPr>
        <w:t>Lampen ændrer sig IKKE, mens menuen er åben: den viser fortsat enhedens status. Blåt betyder hotspot — og kun hotspot — i resten af dokumentationen, og en ekstra betydning gjorde lampen tvetydig. Displayet fortæller, at menuen er åben.</w:t>
      </w:r>
    </w:p>
    <w:p>
      <w:r>
        <w:rPr>
          <w:rFonts w:ascii="Segoe UI" w:hAnsi="Segoe UI"/>
          <w:b w:val="0"/>
          <w:i w:val="0"/>
          <w:sz w:val="21"/>
        </w:rPr>
        <w:t>Baggrunden: en fabriksnulstilling blev udløst ved et uheld, fordi den mest destruktive handling lå midt i en tidsstige og blev valgt ved at holde stille. Analysen står i docs/architecture/magnet-menu-design.md.</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Punkt</w:t>
            </w:r>
          </w:p>
        </w:tc>
        <w:tc>
          <w:tcPr>
            <w:tcW w:type="dxa" w:w="4535"/>
            <w:shd w:val="clear" w:color="auto" w:fill="2B6CB0"/>
          </w:tcPr>
          <w:p>
            <w:pPr>
              <w:spacing w:after="40"/>
            </w:pPr>
            <w:r>
              <w:rPr>
                <w:rFonts w:ascii="Segoe UI" w:hAnsi="Segoe UI"/>
                <w:b/>
                <w:color w:val="FFFFFF"/>
                <w:sz w:val="19"/>
              </w:rPr>
              <w:t>Handling</w:t>
            </w:r>
          </w:p>
        </w:tc>
        <w:tc>
          <w:tcPr>
            <w:tcW w:type="dxa" w:w="2381"/>
            <w:shd w:val="clear" w:color="auto" w:fill="2B6CB0"/>
          </w:tcPr>
          <w:p>
            <w:pPr>
              <w:spacing w:after="40"/>
            </w:pPr>
            <w:r>
              <w:rPr>
                <w:rFonts w:ascii="Segoe UI" w:hAnsi="Segoe UI"/>
                <w:b/>
                <w:color w:val="FFFFFF"/>
                <w:sz w:val="19"/>
              </w:rPr>
              <w:t>Bekræftelse</w:t>
            </w:r>
          </w:p>
        </w:tc>
      </w:tr>
      <w:tr>
        <w:tc>
          <w:tcPr>
            <w:tcW w:type="dxa" w:w="1928"/>
          </w:tcPr>
          <w:p>
            <w:pPr>
              <w:spacing w:after="40"/>
            </w:pPr>
            <w:r>
              <w:rPr>
                <w:rFonts w:ascii="Segoe UI" w:hAnsi="Segoe UI"/>
                <w:sz w:val="19"/>
              </w:rPr>
              <w:t>Hotspot</w:t>
            </w:r>
          </w:p>
        </w:tc>
        <w:tc>
          <w:tcPr>
            <w:tcW w:type="dxa" w:w="4535"/>
          </w:tcPr>
          <w:p>
            <w:pPr>
              <w:spacing w:after="40"/>
            </w:pPr>
            <w:r>
              <w:rPr>
                <w:rFonts w:ascii="Segoe UI" w:hAnsi="Segoe UI"/>
                <w:sz w:val="19"/>
              </w:rPr>
              <w:t>Tænder/slukker opsætningsnetværket</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Display ▸ Display timeout</w:t>
            </w:r>
          </w:p>
        </w:tc>
        <w:tc>
          <w:tcPr>
            <w:tcW w:type="dxa" w:w="4535"/>
            <w:shd w:val="clear" w:color="auto" w:fill="F7FAFC"/>
          </w:tcPr>
          <w:p>
            <w:pPr>
              <w:spacing w:after="40"/>
            </w:pPr>
            <w:r>
              <w:rPr>
                <w:rFonts w:ascii="Segoe UI" w:hAnsi="Segoe UI"/>
                <w:sz w:val="19"/>
              </w:rPr>
              <w:t>5 / 15 / 30 / 60 minutters lysetid; skrives til config.json (OledDisplayTimeoutMinutes)</w:t>
            </w:r>
          </w:p>
        </w:tc>
        <w:tc>
          <w:tcPr>
            <w:tcW w:type="dxa" w:w="2381"/>
            <w:shd w:val="clear" w:color="auto" w:fill="F7FAFC"/>
          </w:tcPr>
          <w:p>
            <w:pPr>
              <w:spacing w:after="40"/>
            </w:pPr>
            <w:r>
              <w:rPr>
                <w:rFonts w:ascii="Segoe UI" w:hAnsi="Segoe UI"/>
                <w:sz w:val="19"/>
              </w:rPr>
              <w:t>ingen</w:t>
            </w:r>
          </w:p>
        </w:tc>
      </w:tr>
      <w:tr>
        <w:tc>
          <w:tcPr>
            <w:tcW w:type="dxa" w:w="1928"/>
          </w:tcPr>
          <w:p>
            <w:pPr>
              <w:spacing w:after="40"/>
            </w:pPr>
            <w:r>
              <w:rPr>
                <w:rFonts w:ascii="Segoe UI" w:hAnsi="Segoe UI"/>
                <w:sz w:val="19"/>
              </w:rPr>
              <w:t>Display ▸ Menu timeout</w:t>
            </w:r>
          </w:p>
        </w:tc>
        <w:tc>
          <w:tcPr>
            <w:tcW w:type="dxa" w:w="4535"/>
          </w:tcPr>
          <w:p>
            <w:pPr>
              <w:spacing w:after="40"/>
            </w:pPr>
            <w:r>
              <w:rPr>
                <w:rFonts w:ascii="Segoe UI" w:hAnsi="Segoe UI"/>
                <w:sz w:val="19"/>
              </w:rPr>
              <w:t>20 s / 1 / 2 / 5 minutter, før menuen lukker af sig selv (MenuTimeoutSeconds)</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Recovery info</w:t>
            </w:r>
          </w:p>
        </w:tc>
        <w:tc>
          <w:tcPr>
            <w:tcW w:type="dxa" w:w="4535"/>
            <w:shd w:val="clear" w:color="auto" w:fill="F7FAFC"/>
          </w:tcPr>
          <w:p>
            <w:pPr>
              <w:spacing w:after="40"/>
            </w:pPr>
            <w:r>
              <w:rPr>
                <w:rFonts w:ascii="Segoe UI" w:hAnsi="Segoe UI"/>
                <w:sz w:val="19"/>
              </w:rPr>
              <w:t>Viser hotspottets SSID og nøgle på displayet</w:t>
            </w:r>
          </w:p>
        </w:tc>
        <w:tc>
          <w:tcPr>
            <w:tcW w:type="dxa" w:w="2381"/>
            <w:shd w:val="clear" w:color="auto" w:fill="F7FAFC"/>
          </w:tcPr>
          <w:p>
            <w:pPr>
              <w:spacing w:after="40"/>
            </w:pPr>
            <w:r>
              <w:rPr>
                <w:rFonts w:ascii="Segoe UI" w:hAnsi="Segoe UI"/>
                <w:sz w:val="19"/>
              </w:rPr>
              <w:t>én berøring; højst RecoveryRevealLimit gange pr. opstart</w:t>
            </w:r>
          </w:p>
        </w:tc>
      </w:tr>
      <w:tr>
        <w:tc>
          <w:tcPr>
            <w:tcW w:type="dxa" w:w="1928"/>
          </w:tcPr>
          <w:p>
            <w:pPr>
              <w:spacing w:after="40"/>
            </w:pPr>
            <w:r>
              <w:rPr>
                <w:rFonts w:ascii="Segoe UI" w:hAnsi="Segoe UI"/>
                <w:sz w:val="19"/>
              </w:rPr>
              <w:t>System ▸ Mode</w:t>
            </w:r>
          </w:p>
        </w:tc>
        <w:tc>
          <w:tcPr>
            <w:tcW w:type="dxa" w:w="4535"/>
          </w:tcPr>
          <w:p>
            <w:pPr>
              <w:spacing w:after="40"/>
            </w:pPr>
            <w:r>
              <w:rPr>
                <w:rFonts w:ascii="Segoe UI" w:hAnsi="Segoe UI"/>
                <w:sz w:val="19"/>
              </w:rPr>
              <w:t>Skifter drift ↔ udvikling (ipr_mode_ctl.sh)</w:t>
            </w:r>
          </w:p>
        </w:tc>
        <w:tc>
          <w:tcPr>
            <w:tcW w:type="dxa" w:w="2381"/>
          </w:tcPr>
          <w:p>
            <w:pPr>
              <w:spacing w:after="40"/>
            </w:pPr>
            <w:r>
              <w:rPr>
                <w:rFonts w:ascii="Segoe UI" w:hAnsi="Segoe UI"/>
                <w:sz w:val="19"/>
              </w:rPr>
              <w:t>én berøring</w:t>
            </w:r>
          </w:p>
        </w:tc>
      </w:tr>
      <w:tr>
        <w:tc>
          <w:tcPr>
            <w:tcW w:type="dxa" w:w="1928"/>
            <w:shd w:val="clear" w:color="auto" w:fill="F7FAFC"/>
          </w:tcPr>
          <w:p>
            <w:pPr>
              <w:spacing w:after="40"/>
            </w:pPr>
            <w:r>
              <w:rPr>
                <w:rFonts w:ascii="Segoe UI" w:hAnsi="Segoe UI"/>
                <w:sz w:val="19"/>
              </w:rPr>
              <w:t>Power</w:t>
            </w:r>
          </w:p>
        </w:tc>
        <w:tc>
          <w:tcPr>
            <w:tcW w:type="dxa" w:w="4535"/>
            <w:shd w:val="clear" w:color="auto" w:fill="F7FAFC"/>
          </w:tcPr>
          <w:p>
            <w:pPr>
              <w:spacing w:after="40"/>
            </w:pPr>
            <w:r>
              <w:rPr>
                <w:rFonts w:ascii="Segoe UI" w:hAnsi="Segoe UI"/>
                <w:sz w:val="19"/>
              </w:rPr>
              <w:t>Undermenu: Sluk eller Genstart</w:t>
            </w:r>
          </w:p>
        </w:tc>
        <w:tc>
          <w:tcPr>
            <w:tcW w:type="dxa" w:w="2381"/>
            <w:shd w:val="clear" w:color="auto" w:fill="F7FAFC"/>
          </w:tcPr>
          <w:p>
            <w:pPr>
              <w:spacing w:after="40"/>
            </w:pPr>
            <w:r>
              <w:rPr>
                <w:rFonts w:ascii="Segoe UI" w:hAnsi="Segoe UI"/>
                <w:sz w:val="19"/>
              </w:rPr>
              <w:t>én berøring</w:t>
            </w:r>
          </w:p>
        </w:tc>
      </w:tr>
      <w:tr>
        <w:tc>
          <w:tcPr>
            <w:tcW w:type="dxa" w:w="1928"/>
          </w:tcPr>
          <w:p>
            <w:pPr>
              <w:spacing w:after="40"/>
            </w:pPr>
            <w:r>
              <w:rPr>
                <w:rFonts w:ascii="Segoe UI" w:hAnsi="Segoe UI"/>
                <w:sz w:val="19"/>
              </w:rPr>
              <w:t>System ▸ Factory reset</w:t>
            </w:r>
          </w:p>
        </w:tc>
        <w:tc>
          <w:tcPr>
            <w:tcW w:type="dxa" w:w="4535"/>
          </w:tcPr>
          <w:p>
            <w:pPr>
              <w:spacing w:after="40"/>
            </w:pPr>
            <w:r>
              <w:rPr>
                <w:rFonts w:ascii="Segoe UI" w:hAnsi="Segoe UI"/>
                <w:sz w:val="19"/>
              </w:rPr>
              <w:t>Sletter alle wifi-profiler og genstarter</w:t>
            </w:r>
          </w:p>
        </w:tc>
        <w:tc>
          <w:tcPr>
            <w:tcW w:type="dxa" w:w="2381"/>
          </w:tcPr>
          <w:p>
            <w:pPr>
              <w:spacing w:after="40"/>
            </w:pPr>
            <w:r>
              <w:rPr>
                <w:rFonts w:ascii="Segoe UI" w:hAnsi="Segoe UI"/>
                <w:sz w:val="19"/>
              </w:rPr>
              <w:t>TO berøringer</w:t>
            </w:r>
          </w:p>
        </w:tc>
      </w:tr>
      <w:tr>
        <w:tc>
          <w:tcPr>
            <w:tcW w:type="dxa" w:w="1928"/>
            <w:shd w:val="clear" w:color="auto" w:fill="F7FAFC"/>
          </w:tcPr>
          <w:p>
            <w:pPr>
              <w:spacing w:after="40"/>
            </w:pPr>
            <w:r>
              <w:rPr>
                <w:rFonts w:ascii="Segoe UI" w:hAnsi="Segoe UI"/>
                <w:sz w:val="19"/>
              </w:rPr>
              <w:t>Exit</w:t>
            </w:r>
          </w:p>
        </w:tc>
        <w:tc>
          <w:tcPr>
            <w:tcW w:type="dxa" w:w="4535"/>
            <w:shd w:val="clear" w:color="auto" w:fill="F7FAFC"/>
          </w:tcPr>
          <w:p>
            <w:pPr>
              <w:spacing w:after="40"/>
            </w:pPr>
            <w:r>
              <w:rPr>
                <w:rFonts w:ascii="Segoe UI" w:hAnsi="Segoe UI"/>
                <w:sz w:val="19"/>
              </w:rPr>
              <w:t>Lukker menuen</w:t>
            </w:r>
          </w:p>
        </w:tc>
        <w:tc>
          <w:tcPr>
            <w:tcW w:type="dxa" w:w="2381"/>
            <w:shd w:val="clear" w:color="auto" w:fill="F7FAFC"/>
          </w:tcPr>
          <w:p>
            <w:pPr>
              <w:spacing w:after="40"/>
            </w:pPr>
            <w:r>
              <w:rPr>
                <w:rFonts w:ascii="Segoe UI" w:hAnsi="Segoe UI"/>
                <w:sz w:val="19"/>
              </w:rPr>
              <w:t>ingen</w:t>
            </w:r>
          </w:p>
        </w:tc>
      </w:tr>
    </w:tbl>
    <w:p>
      <w:pPr>
        <w:spacing w:before="60" w:after="240"/>
        <w:jc w:val="center"/>
      </w:pPr>
      <w:r>
        <w:rPr>
          <w:rFonts w:ascii="Segoe UI" w:hAnsi="Segoe UI"/>
          <w:i/>
          <w:color w:val="606C80"/>
          <w:sz w:val="18"/>
        </w:rPr>
        <w:t>Tabel 22. Magnetmenuen; Mode og Factory reset ligger under System, så intet dagligt punkt deler skærm med en nulstilling. Overskriften tæller pladsen i listen (fx MENU 1/6), da der kun vises fire linjer. Før en bekræftelse skriver displayet, hvad handlingen gør; udebliver bekræftelsen i 10 sekunder, annulleres den. Drift og udvikling har samme menu: magneten kræver fysisk adgang, og en låst driftsenhed er netop den, der skal kunne reddes.</w:t>
      </w:r>
    </w:p>
    <w:p>
      <w:r>
        <w:rPr>
          <w:rFonts w:ascii="Segoe UI" w:hAnsi="Segoe UI"/>
          <w:b w:val="0"/>
          <w:i w:val="0"/>
          <w:sz w:val="21"/>
        </w:rPr>
        <w:t>Recovery info findes, fordi hotspottets nøgle efter en netværksnulstilling kun lå i den terminal, der kørte provisioneringen. Visningen bliver stående, til den afvises med en berøring — den skal kunne skrives af. Den vises højst RecoveryRevealLimit gange I ALT for den samme nøgle (standard 10); tælleren ligger på disken, så en genstart ikke giver nye visninger. Nøglen vises slet ikke mere, når den én gang er brugt til at logge ind på setup-portalen. Legitimationsoplysningerne gemmes desuden ved provisionering i /opt/ipr_state/credentials.txt (kun læsbar for root).</w:t>
      </w:r>
    </w:p>
    <w:p>
      <w:r>
        <w:rPr>
          <w:rFonts w:ascii="Segoe UI" w:hAnsi="Segoe UI"/>
          <w:b/>
          <w:i w:val="0"/>
          <w:sz w:val="21"/>
        </w:rPr>
        <w:t>Ny hotspotnøgle</w:t>
      </w:r>
    </w:p>
    <w:p>
      <w:r>
        <w:rPr>
          <w:rFonts w:ascii="Segoe UI" w:hAnsi="Segoe UI"/>
          <w:b w:val="0"/>
          <w:i w:val="0"/>
          <w:sz w:val="21"/>
        </w:rPr>
        <w:t>En ny nøgle nulstiller både tælleren og brugt-markeringen, og er måden at gøre oplysningerne synlige igen på:</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rm /etc/ipr-hotspot.secret</w:t>
        <w:br/>
      </w:r>
      <w:r>
        <w:rPr>
          <w:rFonts w:ascii="Consolas" w:hAnsi="Consolas"/>
          <w:sz w:val="18"/>
        </w:rPr>
        <w:t>sudo /usr/local/sbin/ipr-provision.sh start   # danner nyt SSID og ny nøgle</w:t>
        <w:br/>
      </w:r>
      <w:r>
        <w:rPr>
          <w:rFonts w:ascii="Consolas" w:hAnsi="Consolas"/>
          <w:sz w:val="18"/>
        </w:rPr>
        <w:t>sudo cat /etc/ipr-hotspot.secret              # de nye værdier</w:t>
      </w:r>
    </w:p>
    <w:p>
      <w:r>
        <w:rPr>
          <w:rFonts w:ascii="Segoe UI" w:hAnsi="Segoe UI"/>
          <w:b w:val="0"/>
          <w:i w:val="0"/>
          <w:sz w:val="21"/>
        </w:rPr>
        <w:t>SSID'et beholder formen ipr-setup-xxxx (endelsen kommer fra maskin-id og ændrer sig ikke); nøglen er ny. Klienter, der er forbundet til det gamle hotspot, mister forbindelsen.</w:t>
      </w:r>
    </w:p>
    <w:p>
      <w:pPr>
        <w:pStyle w:val="Heading3"/>
      </w:pPr>
      <w:r>
        <w:t>4.6.2 Tre netværksnavne</w:t>
      </w:r>
    </w:p>
    <w:p>
      <w:r>
        <w:rPr>
          <w:rFonts w:ascii="Segoe UI" w:hAnsi="Segoe UI"/>
          <w:b w:val="0"/>
          <w:i w:val="0"/>
          <w:sz w:val="21"/>
        </w:rPr>
        <w:t>Tre navne optræder i logge og i nmcli, og de forveksles let. De betegner forskellige ting: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Navn</w:t>
            </w:r>
          </w:p>
        </w:tc>
        <w:tc>
          <w:tcPr>
            <w:tcW w:type="dxa" w:w="3515"/>
            <w:shd w:val="clear" w:color="auto" w:fill="2B6CB0"/>
          </w:tcPr>
          <w:p>
            <w:pPr>
              <w:spacing w:after="40"/>
            </w:pPr>
            <w:r>
              <w:rPr>
                <w:rFonts w:ascii="Segoe UI" w:hAnsi="Segoe UI"/>
                <w:b/>
                <w:color w:val="FFFFFF"/>
                <w:sz w:val="19"/>
              </w:rPr>
              <w:t>Hvad det er</w:t>
            </w:r>
          </w:p>
        </w:tc>
        <w:tc>
          <w:tcPr>
            <w:tcW w:type="dxa" w:w="3402"/>
            <w:shd w:val="clear" w:color="auto" w:fill="2B6CB0"/>
          </w:tcPr>
          <w:p>
            <w:pPr>
              <w:spacing w:after="40"/>
            </w:pPr>
            <w:r>
              <w:rPr>
                <w:rFonts w:ascii="Segoe UI" w:hAnsi="Segoe UI"/>
                <w:b/>
                <w:color w:val="FFFFFF"/>
                <w:sz w:val="19"/>
              </w:rPr>
              <w:t>Hvor det ses</w:t>
            </w:r>
          </w:p>
        </w:tc>
      </w:tr>
      <w:tr>
        <w:tc>
          <w:tcPr>
            <w:tcW w:type="dxa" w:w="1928"/>
          </w:tcPr>
          <w:p>
            <w:pPr>
              <w:spacing w:after="40"/>
            </w:pPr>
            <w:r>
              <w:rPr>
                <w:rFonts w:ascii="Segoe UI" w:hAnsi="Segoe UI"/>
                <w:sz w:val="19"/>
              </w:rPr>
              <w:t>ipr-home</w:t>
            </w:r>
          </w:p>
        </w:tc>
        <w:tc>
          <w:tcPr>
            <w:tcW w:type="dxa" w:w="3515"/>
          </w:tcPr>
          <w:p>
            <w:pPr>
              <w:spacing w:after="40"/>
            </w:pPr>
            <w:r>
              <w:rPr>
                <w:rFonts w:ascii="Segoe UI" w:hAnsi="Segoe UI"/>
                <w:sz w:val="19"/>
              </w:rPr>
              <w:t>NetworkManager-PROFIL for hjemmenettet, ejet af projektet</w:t>
            </w:r>
          </w:p>
        </w:tc>
        <w:tc>
          <w:tcPr>
            <w:tcW w:type="dxa" w:w="3402"/>
          </w:tcPr>
          <w:p>
            <w:pPr>
              <w:spacing w:after="40"/>
            </w:pPr>
            <w:r>
              <w:rPr>
                <w:rFonts w:ascii="Segoe UI" w:hAnsi="Segoe UI"/>
                <w:sz w:val="19"/>
              </w:rPr>
              <w:t>nmcli con show, ipr_net_apply.sh, setup-portalens wifi-side</w:t>
            </w:r>
          </w:p>
        </w:tc>
      </w:tr>
      <w:tr>
        <w:tc>
          <w:tcPr>
            <w:tcW w:type="dxa" w:w="1928"/>
            <w:shd w:val="clear" w:color="auto" w:fill="F7FAFC"/>
          </w:tcPr>
          <w:p>
            <w:pPr>
              <w:spacing w:after="40"/>
            </w:pPr>
            <w:r>
              <w:rPr>
                <w:rFonts w:ascii="Segoe UI" w:hAnsi="Segoe UI"/>
                <w:sz w:val="19"/>
              </w:rPr>
              <w:t>ipr-hotspot</w:t>
            </w:r>
          </w:p>
        </w:tc>
        <w:tc>
          <w:tcPr>
            <w:tcW w:type="dxa" w:w="3515"/>
            <w:shd w:val="clear" w:color="auto" w:fill="F7FAFC"/>
          </w:tcPr>
          <w:p>
            <w:pPr>
              <w:spacing w:after="40"/>
            </w:pPr>
            <w:r>
              <w:rPr>
                <w:rFonts w:ascii="Segoe UI" w:hAnsi="Segoe UI"/>
                <w:sz w:val="19"/>
              </w:rPr>
              <w:t>NetworkManager-PROFIL for hotspottet</w:t>
            </w:r>
          </w:p>
        </w:tc>
        <w:tc>
          <w:tcPr>
            <w:tcW w:type="dxa" w:w="3402"/>
            <w:shd w:val="clear" w:color="auto" w:fill="F7FAFC"/>
          </w:tcPr>
          <w:p>
            <w:pPr>
              <w:spacing w:after="40"/>
            </w:pPr>
            <w:r>
              <w:rPr>
                <w:rFonts w:ascii="Segoe UI" w:hAnsi="Segoe UI"/>
                <w:sz w:val="19"/>
              </w:rPr>
              <w:t>nmcli con show, ipr_hotspot_ctl.sh</w:t>
            </w:r>
          </w:p>
        </w:tc>
      </w:tr>
      <w:tr>
        <w:tc>
          <w:tcPr>
            <w:tcW w:type="dxa" w:w="1928"/>
          </w:tcPr>
          <w:p>
            <w:pPr>
              <w:spacing w:after="40"/>
            </w:pPr>
            <w:r>
              <w:rPr>
                <w:rFonts w:ascii="Segoe UI" w:hAnsi="Segoe UI"/>
                <w:sz w:val="19"/>
              </w:rPr>
              <w:t>ipr-setup-xxxx</w:t>
            </w:r>
          </w:p>
        </w:tc>
        <w:tc>
          <w:tcPr>
            <w:tcW w:type="dxa" w:w="3515"/>
          </w:tcPr>
          <w:p>
            <w:pPr>
              <w:spacing w:after="40"/>
            </w:pPr>
            <w:r>
              <w:rPr>
                <w:rFonts w:ascii="Segoe UI" w:hAnsi="Segoe UI"/>
                <w:sz w:val="19"/>
              </w:rPr>
              <w:t>SSID'et som hotspottet UDSENDER — navnet en telefon ser</w:t>
            </w:r>
          </w:p>
        </w:tc>
        <w:tc>
          <w:tcPr>
            <w:tcW w:type="dxa" w:w="3402"/>
          </w:tcPr>
          <w:p>
            <w:pPr>
              <w:spacing w:after="40"/>
            </w:pPr>
            <w:r>
              <w:rPr>
                <w:rFonts w:ascii="Segoe UI" w:hAnsi="Segoe UI"/>
                <w:sz w:val="19"/>
              </w:rPr>
              <w:t>displayet i SETUP MODE, /etc/ipr-hotspot.secret, telefonens wifi-liste</w:t>
            </w:r>
          </w:p>
        </w:tc>
      </w:tr>
    </w:tbl>
    <w:p>
      <w:pPr>
        <w:spacing w:before="60" w:after="240"/>
        <w:jc w:val="center"/>
      </w:pPr>
      <w:r>
        <w:rPr>
          <w:rFonts w:ascii="Segoe UI" w:hAnsi="Segoe UI"/>
          <w:i/>
          <w:color w:val="606C80"/>
          <w:sz w:val="18"/>
        </w:rPr>
        <w:t>Tabel 23. ipr-home og ipr-hotspot er profiler (gemt opsætning); ipr-setup-xxxx er et netværksnavn (det, der er i luften). En fjerde slags, netplan-wlan0-&lt;ssid&gt;, dannes af netplan fra imageren; projektet redigerer dem aldrig, men kopierer indstillingerne til ipr-home.</w:t>
      </w:r>
    </w:p>
    <w:p>
      <w:pPr>
        <w:pStyle w:val="Heading2"/>
      </w:pPr>
      <w:r>
        <w:t>4.7 OLED-statusdisplay</w:t>
      </w:r>
    </w:p>
    <w:p>
      <w:r>
        <w:rPr>
          <w:rFonts w:ascii="Segoe UI" w:hAnsi="Segoe UI"/>
          <w:b w:val="0"/>
          <w:i w:val="0"/>
          <w:sz w:val="21"/>
        </w:rP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4535"/>
            <w:shd w:val="clear" w:color="auto" w:fill="2B6CB0"/>
          </w:tcPr>
          <w:p>
            <w:pPr>
              <w:spacing w:after="40"/>
            </w:pPr>
            <w:r>
              <w:rPr>
                <w:rFonts w:ascii="Segoe UI" w:hAnsi="Segoe UI"/>
                <w:b/>
                <w:color w:val="FFFFFF"/>
                <w:sz w:val="19"/>
              </w:rPr>
              <w:t>Note</w:t>
            </w:r>
          </w:p>
        </w:tc>
      </w:tr>
      <w:tr>
        <w:tc>
          <w:tcPr>
            <w:tcW w:type="dxa" w:w="1701"/>
          </w:tcPr>
          <w:p>
            <w:pPr>
              <w:spacing w:after="40"/>
            </w:pPr>
            <w:r>
              <w:rPr>
                <w:rFonts w:ascii="Segoe UI" w:hAnsi="Segoe UI"/>
                <w:sz w:val="19"/>
              </w:rPr>
              <w:t>VCC</w:t>
            </w:r>
          </w:p>
        </w:tc>
        <w:tc>
          <w:tcPr>
            <w:tcW w:type="dxa" w:w="1134"/>
          </w:tcPr>
          <w:p>
            <w:pPr>
              <w:spacing w:after="40"/>
            </w:pPr>
            <w:r>
              <w:rPr>
                <w:rFonts w:ascii="Segoe UI" w:hAnsi="Segoe UI"/>
                <w:sz w:val="19"/>
              </w:rPr>
              <w:t>—</w:t>
            </w:r>
          </w:p>
        </w:tc>
        <w:tc>
          <w:tcPr>
            <w:tcW w:type="dxa" w:w="1474"/>
          </w:tcPr>
          <w:p>
            <w:pPr>
              <w:spacing w:after="40"/>
            </w:pPr>
            <w:r>
              <w:rPr>
                <w:rFonts w:ascii="Segoe UI" w:hAnsi="Segoe UI"/>
                <w:sz w:val="19"/>
              </w:rPr>
              <w:t>1</w:t>
            </w:r>
          </w:p>
        </w:tc>
        <w:tc>
          <w:tcPr>
            <w:tcW w:type="dxa" w:w="4535"/>
          </w:tcPr>
          <w:p>
            <w:pPr>
              <w:spacing w:after="40"/>
            </w:pPr>
            <w:r>
              <w:rPr>
                <w:rFonts w:ascii="Segoe UI" w:hAnsi="Segoe UI"/>
                <w:sz w:val="19"/>
              </w:rPr>
              <w:t>3,3 V — aldrig 5 V</w:t>
            </w:r>
          </w:p>
        </w:tc>
      </w:tr>
      <w:tr>
        <w:tc>
          <w:tcPr>
            <w:tcW w:type="dxa" w:w="1701"/>
            <w:shd w:val="clear" w:color="auto" w:fill="F7FAFC"/>
          </w:tcPr>
          <w:p>
            <w:pPr>
              <w:spacing w:after="40"/>
            </w:pPr>
            <w:r>
              <w:rPr>
                <w:rFonts w:ascii="Segoe UI" w:hAnsi="Segoe UI"/>
                <w:sz w:val="19"/>
              </w:rPr>
              <w:t>GND</w:t>
            </w:r>
          </w:p>
        </w:tc>
        <w:tc>
          <w:tcPr>
            <w:tcW w:type="dxa" w:w="1134"/>
            <w:shd w:val="clear" w:color="auto" w:fill="F7FAFC"/>
          </w:tcPr>
          <w:p>
            <w:pPr>
              <w:spacing w:after="40"/>
            </w:pPr>
            <w:r>
              <w:rPr>
                <w:rFonts w:ascii="Segoe UI" w:hAnsi="Segoe UI"/>
                <w:sz w:val="19"/>
              </w:rPr>
              <w:t>—</w:t>
            </w:r>
          </w:p>
        </w:tc>
        <w:tc>
          <w:tcPr>
            <w:tcW w:type="dxa" w:w="1474"/>
            <w:shd w:val="clear" w:color="auto" w:fill="F7FAFC"/>
          </w:tcPr>
          <w:p>
            <w:pPr>
              <w:spacing w:after="40"/>
            </w:pPr>
            <w:r>
              <w:rPr>
                <w:rFonts w:ascii="Segoe UI" w:hAnsi="Segoe UI"/>
                <w:sz w:val="19"/>
              </w:rPr>
              <w:t>6</w:t>
            </w:r>
          </w:p>
        </w:tc>
        <w:tc>
          <w:tcPr>
            <w:tcW w:type="dxa" w:w="4535"/>
            <w:shd w:val="clear" w:color="auto" w:fill="F7FAFC"/>
          </w:tcPr>
          <w:p>
            <w:pPr>
              <w:spacing w:after="40"/>
            </w:pPr>
            <w:r>
              <w:rPr>
                <w:rFonts w:ascii="Segoe UI" w:hAnsi="Segoe UI"/>
                <w:sz w:val="19"/>
              </w:rPr>
              <w:t>eller et andet GND-ben</w:t>
            </w:r>
          </w:p>
        </w:tc>
      </w:tr>
      <w:tr>
        <w:tc>
          <w:tcPr>
            <w:tcW w:type="dxa" w:w="1701"/>
          </w:tcPr>
          <w:p>
            <w:pPr>
              <w:spacing w:after="40"/>
            </w:pPr>
            <w:r>
              <w:rPr>
                <w:rFonts w:ascii="Segoe UI" w:hAnsi="Segoe UI"/>
                <w:sz w:val="19"/>
              </w:rPr>
              <w:t>SDA</w:t>
            </w:r>
          </w:p>
        </w:tc>
        <w:tc>
          <w:tcPr>
            <w:tcW w:type="dxa" w:w="1134"/>
          </w:tcPr>
          <w:p>
            <w:pPr>
              <w:spacing w:after="40"/>
            </w:pPr>
            <w:r>
              <w:rPr>
                <w:rFonts w:ascii="Segoe UI" w:hAnsi="Segoe UI"/>
                <w:sz w:val="19"/>
              </w:rPr>
              <w:t>2</w:t>
            </w:r>
          </w:p>
        </w:tc>
        <w:tc>
          <w:tcPr>
            <w:tcW w:type="dxa" w:w="1474"/>
          </w:tcPr>
          <w:p>
            <w:pPr>
              <w:spacing w:after="40"/>
            </w:pPr>
            <w:r>
              <w:rPr>
                <w:rFonts w:ascii="Segoe UI" w:hAnsi="Segoe UI"/>
                <w:sz w:val="19"/>
              </w:rPr>
              <w:t>3</w:t>
            </w:r>
          </w:p>
        </w:tc>
        <w:tc>
          <w:tcPr>
            <w:tcW w:type="dxa" w:w="4535"/>
          </w:tcPr>
          <w:p>
            <w:pPr>
              <w:spacing w:after="40"/>
            </w:pPr>
            <w:r>
              <w:rPr>
                <w:rFonts w:ascii="Segoe UI" w:hAnsi="Segoe UI"/>
                <w:sz w:val="19"/>
              </w:rPr>
              <w:t>Pi'ens indbyggede pull-ups</w:t>
            </w:r>
          </w:p>
        </w:tc>
      </w:tr>
      <w:tr>
        <w:tc>
          <w:tcPr>
            <w:tcW w:type="dxa" w:w="1701"/>
            <w:shd w:val="clear" w:color="auto" w:fill="F7FAFC"/>
          </w:tcPr>
          <w:p>
            <w:pPr>
              <w:spacing w:after="40"/>
            </w:pPr>
            <w:r>
              <w:rPr>
                <w:rFonts w:ascii="Segoe UI" w:hAnsi="Segoe UI"/>
                <w:sz w:val="19"/>
              </w:rPr>
              <w:t>SCL</w:t>
            </w:r>
          </w:p>
        </w:tc>
        <w:tc>
          <w:tcPr>
            <w:tcW w:type="dxa" w:w="1134"/>
            <w:shd w:val="clear" w:color="auto" w:fill="F7FAFC"/>
          </w:tcPr>
          <w:p>
            <w:pPr>
              <w:spacing w:after="40"/>
            </w:pPr>
            <w:r>
              <w:rPr>
                <w:rFonts w:ascii="Segoe UI" w:hAnsi="Segoe UI"/>
                <w:sz w:val="19"/>
              </w:rPr>
              <w:t>3</w:t>
            </w:r>
          </w:p>
        </w:tc>
        <w:tc>
          <w:tcPr>
            <w:tcW w:type="dxa" w:w="1474"/>
            <w:shd w:val="clear" w:color="auto" w:fill="F7FAFC"/>
          </w:tcPr>
          <w:p>
            <w:pPr>
              <w:spacing w:after="40"/>
            </w:pPr>
            <w:r>
              <w:rPr>
                <w:rFonts w:ascii="Segoe UI" w:hAnsi="Segoe UI"/>
                <w:sz w:val="19"/>
              </w:rPr>
              <w:t>5</w:t>
            </w:r>
          </w:p>
        </w:tc>
        <w:tc>
          <w:tcPr>
            <w:tcW w:type="dxa" w:w="4535"/>
            <w:shd w:val="clear" w:color="auto" w:fill="F7FAFC"/>
          </w:tcPr>
          <w:p>
            <w:pPr>
              <w:spacing w:after="40"/>
            </w:pPr>
            <w:r>
              <w:rPr>
                <w:rFonts w:ascii="Segoe UI" w:hAnsi="Segoe UI"/>
                <w:sz w:val="19"/>
              </w:rPr>
            </w:r>
          </w:p>
        </w:tc>
      </w:tr>
    </w:tbl>
    <w:p>
      <w:pPr>
        <w:spacing w:before="60" w:after="240"/>
        <w:jc w:val="center"/>
      </w:pPr>
      <w:r>
        <w:rPr>
          <w:rFonts w:ascii="Segoe UI" w:hAnsi="Segoe UI"/>
          <w:i/>
          <w:color w:val="606C80"/>
          <w:sz w:val="18"/>
        </w:rPr>
        <w:t>Tabel 24. Displayets fire ledninger. GPIO 2/3 var reserveret til I²C fra starten; lampen og reed-kontakten er uberørte. i2cdetect -y 1 viser 3c.</w:t>
      </w:r>
    </w:p>
    <w:p>
      <w:r>
        <w:rPr>
          <w:rFonts w:ascii="Segoe UI" w:hAnsi="Segoe UI"/>
          <w:b w:val="0"/>
          <w:i w:val="0"/>
          <w:sz w:val="21"/>
        </w:rP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r>
        <w:rPr>
          <w:rFonts w:ascii="Segoe UI" w:hAnsi="Segoe UI"/>
          <w:b w:val="0"/>
          <w:i w:val="0"/>
          <w:sz w:val="21"/>
        </w:rP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r>
        <w:rPr>
          <w:rFonts w:ascii="Segoe UI" w:hAnsi="Segoe UI"/>
          <w:b w:val="0"/>
          <w:i w:val="0"/>
          <w:sz w:val="21"/>
        </w:rPr>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r>
        <w:rPr>
          <w:rFonts w:ascii="Segoe UI" w:hAnsi="Segoe UI"/>
          <w:b w:val="0"/>
          <w:i w:val="0"/>
          <w:sz w:val="21"/>
        </w:rP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r>
        <w:rPr>
          <w:rFonts w:ascii="Segoe UI" w:hAnsi="Segoe UI"/>
          <w:b w:val="0"/>
          <w:i w:val="0"/>
          <w:sz w:val="21"/>
        </w:rPr>
        <w:t>Lampen er uændret: den virker før og efter Python (firmware, ipr-led-boot, ipr-led-halt), ses på afstand og gennem kabinettet, og enheder uden display skal virke som hidtil. Lampe = tilstand og armeringsfarve; display = forklaring, navne, tal, tilstand og gestushjælp.</w:t>
      </w:r>
    </w:p>
    <w:p>
      <w:r>
        <w:rPr>
          <w:rFonts w:ascii="Segoe UI" w:hAnsi="Segoe UI"/>
          <w:b w:val="0"/>
          <w:i w:val="0"/>
          <w:sz w:val="21"/>
        </w:rP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r>
        <w:rPr>
          <w:rFonts w:ascii="Segoe UI" w:hAnsi="Segoe UI"/>
          <w:b w:val="0"/>
          <w:i w:val="0"/>
          <w:sz w:val="21"/>
        </w:rP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25.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26.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27.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lyser lilla, og displayet fremhæver linjen med tilstandsskiftet — og slip; lampen lyser lilla i 3 sekunder, og displayet skriver MODE: DEV eller MODE: PROD)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28.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29.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30.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31.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32.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33.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34.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pPr>
        <w:pStyle w:val="Heading2"/>
      </w:pPr>
      <w:r>
        <w:t>9.6 Skrivehastighed</w:t>
      </w:r>
    </w:p>
    <w:p>
      <w:r>
        <w:rPr>
          <w:rFonts w:ascii="Segoe UI" w:hAnsi="Segoe UI"/>
          <w:b w:val="0"/>
          <w:i w:val="0"/>
          <w:sz w:val="21"/>
        </w:rPr>
        <w:t>Skrivehastigheden er den enkeltfaktor, der betyder mest for, hvor lang tid en skanning tager. Enheden sender to HID-rapporter pr. tegn (tast ned og tast op) og venter TypingDelayMs efter hver, så hastigheden er 1000 / (2 × TypingDelayMs) tegn i sekundet. Ved standardværdien 20 ms er det 25 tegn i sekundet: en side på 1.500 tegn tager ca. 37 sekunder, og resten af kæden (detektion, læsning, kø) bidrager med under en halv sekund tilsammen.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Indstilling</w:t>
            </w:r>
          </w:p>
        </w:tc>
        <w:tc>
          <w:tcPr>
            <w:tcW w:type="dxa" w:w="1134"/>
            <w:shd w:val="clear" w:color="auto" w:fill="2B6CB0"/>
          </w:tcPr>
          <w:p>
            <w:pPr>
              <w:spacing w:after="40"/>
            </w:pPr>
            <w:r>
              <w:rPr>
                <w:rFonts w:ascii="Segoe UI" w:hAnsi="Segoe UI"/>
                <w:b/>
                <w:color w:val="FFFFFF"/>
                <w:sz w:val="19"/>
              </w:rPr>
              <w:t>Værdi</w:t>
            </w:r>
          </w:p>
        </w:tc>
        <w:tc>
          <w:tcPr>
            <w:tcW w:type="dxa" w:w="1020"/>
            <w:shd w:val="clear" w:color="auto" w:fill="2B6CB0"/>
          </w:tcPr>
          <w:p>
            <w:pPr>
              <w:spacing w:after="40"/>
            </w:pPr>
            <w:r>
              <w:rPr>
                <w:rFonts w:ascii="Segoe UI" w:hAnsi="Segoe UI"/>
                <w:b/>
                <w:color w:val="FFFFFF"/>
                <w:sz w:val="19"/>
              </w:rPr>
              <w:t>Tegn/s</w:t>
            </w:r>
          </w:p>
        </w:tc>
        <w:tc>
          <w:tcPr>
            <w:tcW w:type="dxa" w:w="4989"/>
            <w:shd w:val="clear" w:color="auto" w:fill="2B6CB0"/>
          </w:tcPr>
          <w:p>
            <w:pPr>
              <w:spacing w:after="40"/>
            </w:pPr>
            <w:r>
              <w:rPr>
                <w:rFonts w:ascii="Segoe UI" w:hAnsi="Segoe UI"/>
                <w:b/>
                <w:color w:val="FFFFFF"/>
                <w:sz w:val="19"/>
              </w:rPr>
              <w:t>Bemærkning</w:t>
            </w:r>
          </w:p>
        </w:tc>
      </w:tr>
      <w:tr>
        <w:tc>
          <w:tcPr>
            <w:tcW w:type="dxa" w:w="1701"/>
          </w:tcPr>
          <w:p>
            <w:pPr>
              <w:spacing w:after="40"/>
            </w:pPr>
            <w:r>
              <w:rPr>
                <w:rFonts w:ascii="Segoe UI" w:hAnsi="Segoe UI"/>
                <w:sz w:val="19"/>
              </w:rPr>
              <w:t>Normal</w:t>
            </w:r>
          </w:p>
        </w:tc>
        <w:tc>
          <w:tcPr>
            <w:tcW w:type="dxa" w:w="1134"/>
          </w:tcPr>
          <w:p>
            <w:pPr>
              <w:spacing w:after="40"/>
            </w:pPr>
            <w:r>
              <w:rPr>
                <w:rFonts w:ascii="Segoe UI" w:hAnsi="Segoe UI"/>
                <w:sz w:val="19"/>
              </w:rPr>
              <w:t>20 ms</w:t>
            </w:r>
          </w:p>
        </w:tc>
        <w:tc>
          <w:tcPr>
            <w:tcW w:type="dxa" w:w="1020"/>
          </w:tcPr>
          <w:p>
            <w:pPr>
              <w:spacing w:after="40"/>
            </w:pPr>
            <w:r>
              <w:rPr>
                <w:rFonts w:ascii="Segoe UI" w:hAnsi="Segoe UI"/>
                <w:sz w:val="19"/>
              </w:rPr>
              <w:t>25</w:t>
            </w:r>
          </w:p>
        </w:tc>
        <w:tc>
          <w:tcPr>
            <w:tcW w:type="dxa" w:w="4989"/>
          </w:tcPr>
          <w:p>
            <w:pPr>
              <w:spacing w:after="40"/>
            </w:pPr>
            <w:r>
              <w:rPr>
                <w:rFonts w:ascii="Segoe UI" w:hAnsi="Segoe UI"/>
                <w:sz w:val="19"/>
              </w:rPr>
              <w:t>Standard. Virker på alle værter.</w:t>
            </w:r>
          </w:p>
        </w:tc>
      </w:tr>
      <w:tr>
        <w:tc>
          <w:tcPr>
            <w:tcW w:type="dxa" w:w="1701"/>
            <w:shd w:val="clear" w:color="auto" w:fill="F7FAFC"/>
          </w:tcPr>
          <w:p>
            <w:pPr>
              <w:spacing w:after="40"/>
            </w:pPr>
            <w:r>
              <w:rPr>
                <w:rFonts w:ascii="Segoe UI" w:hAnsi="Segoe UI"/>
                <w:sz w:val="19"/>
              </w:rPr>
              <w:t>Hurtig</w:t>
            </w:r>
          </w:p>
        </w:tc>
        <w:tc>
          <w:tcPr>
            <w:tcW w:type="dxa" w:w="1134"/>
            <w:shd w:val="clear" w:color="auto" w:fill="F7FAFC"/>
          </w:tcPr>
          <w:p>
            <w:pPr>
              <w:spacing w:after="40"/>
            </w:pPr>
            <w:r>
              <w:rPr>
                <w:rFonts w:ascii="Segoe UI" w:hAnsi="Segoe UI"/>
                <w:sz w:val="19"/>
              </w:rPr>
              <w:t>12 ms</w:t>
            </w:r>
          </w:p>
        </w:tc>
        <w:tc>
          <w:tcPr>
            <w:tcW w:type="dxa" w:w="1020"/>
            <w:shd w:val="clear" w:color="auto" w:fill="F7FAFC"/>
          </w:tcPr>
          <w:p>
            <w:pPr>
              <w:spacing w:after="40"/>
            </w:pPr>
            <w:r>
              <w:rPr>
                <w:rFonts w:ascii="Segoe UI" w:hAnsi="Segoe UI"/>
                <w:sz w:val="19"/>
              </w:rPr>
              <w:t>42</w:t>
            </w:r>
          </w:p>
        </w:tc>
        <w:tc>
          <w:tcPr>
            <w:tcW w:type="dxa" w:w="4989"/>
            <w:shd w:val="clear" w:color="auto" w:fill="F7FAFC"/>
          </w:tcPr>
          <w:p>
            <w:pPr>
              <w:spacing w:after="40"/>
            </w:pPr>
            <w:r>
              <w:rPr>
                <w:rFonts w:ascii="Segoe UI" w:hAnsi="Segoe UI"/>
                <w:sz w:val="19"/>
              </w:rPr>
              <w:t>Ligger stadig over et typisk forbindelsesinterval på 7,5–15 ms.</w:t>
            </w:r>
          </w:p>
        </w:tc>
      </w:tr>
      <w:tr>
        <w:tc>
          <w:tcPr>
            <w:tcW w:type="dxa" w:w="1701"/>
          </w:tcPr>
          <w:p>
            <w:pPr>
              <w:spacing w:after="40"/>
            </w:pPr>
            <w:r>
              <w:rPr>
                <w:rFonts w:ascii="Segoe UI" w:hAnsi="Segoe UI"/>
                <w:sz w:val="19"/>
              </w:rPr>
              <w:t>Hurtigere</w:t>
            </w:r>
          </w:p>
        </w:tc>
        <w:tc>
          <w:tcPr>
            <w:tcW w:type="dxa" w:w="1134"/>
          </w:tcPr>
          <w:p>
            <w:pPr>
              <w:spacing w:after="40"/>
            </w:pPr>
            <w:r>
              <w:rPr>
                <w:rFonts w:ascii="Segoe UI" w:hAnsi="Segoe UI"/>
                <w:sz w:val="19"/>
              </w:rPr>
              <w:t>8 ms</w:t>
            </w:r>
          </w:p>
        </w:tc>
        <w:tc>
          <w:tcPr>
            <w:tcW w:type="dxa" w:w="1020"/>
          </w:tcPr>
          <w:p>
            <w:pPr>
              <w:spacing w:after="40"/>
            </w:pPr>
            <w:r>
              <w:rPr>
                <w:rFonts w:ascii="Segoe UI" w:hAnsi="Segoe UI"/>
                <w:sz w:val="19"/>
              </w:rPr>
              <w:t>62</w:t>
            </w:r>
          </w:p>
        </w:tc>
        <w:tc>
          <w:tcPr>
            <w:tcW w:type="dxa" w:w="4989"/>
          </w:tcPr>
          <w:p>
            <w:pPr>
              <w:spacing w:after="40"/>
            </w:pPr>
            <w:r>
              <w:rPr>
                <w:rFonts w:ascii="Segoe UI" w:hAnsi="Segoe UI"/>
                <w:sz w:val="19"/>
              </w:rPr>
              <w:t>På eller under nogle værters interval. Kontrollér teksten tegn for tegn.</w:t>
            </w:r>
          </w:p>
        </w:tc>
      </w:tr>
      <w:tr>
        <w:tc>
          <w:tcPr>
            <w:tcW w:type="dxa" w:w="1701"/>
            <w:shd w:val="clear" w:color="auto" w:fill="F7FAFC"/>
          </w:tcPr>
          <w:p>
            <w:pPr>
              <w:spacing w:after="40"/>
            </w:pPr>
            <w:r>
              <w:rPr>
                <w:rFonts w:ascii="Segoe UI" w:hAnsi="Segoe UI"/>
                <w:sz w:val="19"/>
              </w:rPr>
              <w:t>Hurtigst</w:t>
            </w:r>
          </w:p>
        </w:tc>
        <w:tc>
          <w:tcPr>
            <w:tcW w:type="dxa" w:w="1134"/>
            <w:shd w:val="clear" w:color="auto" w:fill="F7FAFC"/>
          </w:tcPr>
          <w:p>
            <w:pPr>
              <w:spacing w:after="40"/>
            </w:pPr>
            <w:r>
              <w:rPr>
                <w:rFonts w:ascii="Segoe UI" w:hAnsi="Segoe UI"/>
                <w:sz w:val="19"/>
              </w:rPr>
              <w:t>4 ms</w:t>
            </w:r>
          </w:p>
        </w:tc>
        <w:tc>
          <w:tcPr>
            <w:tcW w:type="dxa" w:w="1020"/>
            <w:shd w:val="clear" w:color="auto" w:fill="F7FAFC"/>
          </w:tcPr>
          <w:p>
            <w:pPr>
              <w:spacing w:after="40"/>
            </w:pPr>
            <w:r>
              <w:rPr>
                <w:rFonts w:ascii="Segoe UI" w:hAnsi="Segoe UI"/>
                <w:sz w:val="19"/>
              </w:rPr>
              <w:t>125</w:t>
            </w:r>
          </w:p>
        </w:tc>
        <w:tc>
          <w:tcPr>
            <w:tcW w:type="dxa" w:w="4989"/>
            <w:shd w:val="clear" w:color="auto" w:fill="F7FAFC"/>
          </w:tcPr>
          <w:p>
            <w:pPr>
              <w:spacing w:after="40"/>
            </w:pPr>
            <w:r>
              <w:rPr>
                <w:rFonts w:ascii="Segoe UI" w:hAnsi="Segoe UI"/>
                <w:sz w:val="19"/>
              </w:rPr>
              <w:t>Forvent tab af tegn — værten kan ikke kvittere så hurtigt.</w:t>
            </w:r>
          </w:p>
        </w:tc>
      </w:tr>
    </w:tbl>
    <w:p>
      <w:pPr>
        <w:spacing w:before="60" w:after="240"/>
        <w:jc w:val="center"/>
      </w:pPr>
      <w:r>
        <w:rPr>
          <w:rFonts w:ascii="Segoe UI" w:hAnsi="Segoe UI"/>
          <w:i/>
          <w:color w:val="606C80"/>
          <w:sz w:val="18"/>
        </w:rPr>
        <w:t>Tabel 35. Skrivehastigheder, der kan vælges under Indstillinger.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Nedre grænse er det BLE-forbindelsesinterval, pc'en forhandler sig frem til. En notifikation kan ikke leveres hurtigere end ét interval, og Windows lander typisk på 7,5–15 ms. Under det lægger rapporterne sig i kø, og stakken kan tabe eller ombytte dem. Det viser sig som manglende eller ombyttede tegn — langt værre end at vente.</w:t>
      </w:r>
    </w:p>
    <w:p>
      <w:r>
        <w:rPr>
          <w:rFonts w:ascii="Segoe UI" w:hAnsi="Segoe UI"/>
          <w:b w:val="0"/>
          <w:i w:val="0"/>
          <w:sz w:val="21"/>
        </w:rPr>
        <w:t>Sådan findes den rigtige værdi: brug Fejlsøgning → Skrivehastighedstest på dashboardet. Den taster den samme kendte sætning én gang pr. hastighed, mærket med den hastighed der frembragte den, måler hver afsendelse og sætter den gemte indstilling tilbage bagefter. Pc'en forbliver forbundet hele vejen. Læs derefter det, der kom frem på pc'en, og behold den LAVESTE hastighed, hvis tekst er fejlfri. Vælg den under Indstillinger → Skrivehastighed. På en driftsenhed: gå ét trin tilbage fra den hurtigste, der virkede.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Tiderne alene afgør ikke valget. Hver lavere værdi er hurtigere end den foregående — fejlen viser sig som tabte eller ombyttede tegn, og det kan kun ses ved at læse teksten. Enheden kan ikke selv se, om teksten ankom korrekt.</w:t>
      </w:r>
    </w:p>
    <w:p>
      <w:r>
        <w:rPr>
          <w:rFonts w:ascii="Segoe UI" w:hAnsi="Segoe UI"/>
          <w:b w:val="0"/>
          <w:i w:val="0"/>
          <w:sz w:val="21"/>
        </w:rPr>
        <w:t>Ændringen kræver ingen genstart. Dashboardet skriver værdien til /run/ipr_bt_key_delay, og BLE-tjenesten læser filen igen ved hver afsendelse, så den nye hastighed gælder fra næste skanning. Det er bevidst: en genstart af bt_hid_ble.service afbryder Bluetooth-forbindelsen, og så skal pc'en parres igen — alt for meget for en indstilling, og umuligt at bruge som testmetode. /run tømmes ved genstart af enheden, så BT_KEY_DELAY_MS i /opt/ipr_common.env er fortsat standardværdien; programmet skriver den gemte indstilling igen ved første gennemløb efter opstart.</w:t>
      </w:r>
    </w:p>
    <w:p>
      <w:r>
        <w:rPr>
          <w:rFonts w:ascii="Segoe UI" w:hAnsi="Segoe UI"/>
          <w:b w:val="0"/>
          <w:i w:val="0"/>
          <w:sz w:val="21"/>
        </w:rPr>
        <w:t>Måleværdien type_ms_per_char under Indstillinger → Registrér ydelsestal viser, hvad der faktisk blev opnået. Målt på en Zero 2 W: 24,8 ms pr. tegn ved en indstilling på 20 ms. De 4,8 ms oveni er de to HID-rapporter plus forbindelsesintervallet.</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36.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37.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displayet siger PROD).</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(lampen lyser lilla, og linjen med tilstandsskiftet er fremhævet i displayet) og slip: udviklingstilstand, og mærket bliver DEV. Eller brug hotspottet (magnet 3 s).</w:t>
            </w:r>
          </w:p>
        </w:tc>
      </w:tr>
      <w:tr>
        <w:tc>
          <w:tcPr>
            <w:tcW w:type="dxa" w:w="2608"/>
          </w:tcPr>
          <w:p>
            <w:pPr>
              <w:spacing w:after="40"/>
            </w:pPr>
            <w:r>
              <w:rPr>
                <w:rFonts w:ascii="Segoe UI" w:hAnsi="Segoe UI"/>
                <w:sz w:val="19"/>
              </w:rPr>
              <w:t>Pennen vises som ikke fundet, selv om den sidder i — typisk efter en genstart.</w:t>
            </w:r>
          </w:p>
        </w:tc>
        <w:tc>
          <w:tcPr>
            <w:tcW w:type="dxa" w:w="2608"/>
          </w:tcPr>
          <w:p>
            <w:pPr>
              <w:spacing w:after="40"/>
            </w:pPr>
            <w:r>
              <w:rPr>
                <w:rFonts w:ascii="Segoe UI" w:hAnsi="Segoe UI"/>
                <w:sz w:val="19"/>
              </w:rPr>
              <w:t>MTP-enheden melder sig kun, når den tændes, og melder sig ikke igen til en vært, der er genstartet under den. Kernen har derfor aldrig set den: ingen enumerering, ingen udev-hændelse, ingen montering.</w:t>
            </w:r>
          </w:p>
        </w:tc>
        <w:tc>
          <w:tcPr>
            <w:tcW w:type="dxa" w:w="3628"/>
          </w:tcPr>
          <w:p>
            <w:pPr>
              <w:spacing w:after="40"/>
            </w:pPr>
            <w:r>
              <w:rPr>
                <w:rFonts w:ascii="Segoe UI" w:hAnsi="Segoe UI"/>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tc>
          <w:tcPr>
            <w:tcW w:type="dxa" w:w="2608"/>
            <w:shd w:val="clear" w:color="auto" w:fill="F7FAFC"/>
          </w:tcPr>
          <w:p>
            <w:pPr>
              <w:spacing w:after="40"/>
            </w:pPr>
            <w:r>
              <w:rPr>
                <w:rFonts w:ascii="Segoe UI" w:hAnsi="Segoe UI"/>
                <w:sz w:val="19"/>
              </w:rPr>
              <w:t>Displayet er mørkt, journalen siger “OLED display disabled — /dev/i2c-1 missing”.</w:t>
            </w:r>
          </w:p>
        </w:tc>
        <w:tc>
          <w:tcPr>
            <w:tcW w:type="dxa" w:w="2608"/>
            <w:shd w:val="clear" w:color="auto" w:fill="F7FAFC"/>
          </w:tcPr>
          <w:p>
            <w:pPr>
              <w:spacing w:after="40"/>
            </w:pPr>
            <w:r>
              <w:rPr>
                <w:rFonts w:ascii="Segoe UI" w:hAnsi="Segoe UI"/>
                <w:sz w:val="19"/>
              </w:rPr>
              <w:t>dtparam=i2c_arm=on er ikke aktiv endnu, eller i2c-dev er ikke indlæst.</w:t>
            </w:r>
          </w:p>
        </w:tc>
        <w:tc>
          <w:tcPr>
            <w:tcW w:type="dxa" w:w="3628"/>
            <w:shd w:val="clear" w:color="auto" w:fill="F7FAFC"/>
          </w:tcPr>
          <w:p>
            <w:pPr>
              <w:spacing w:after="40"/>
            </w:pPr>
            <w:r>
              <w:rPr>
                <w:rFonts w:ascii="Segoe UI" w:hAnsi="Segoe UI"/>
                <w:sz w:val="19"/>
              </w:rPr>
              <w:t>sudo bash scripts/headless/install_oled_support.sh og genstart. lsmod | grep i2c_dev.</w:t>
            </w:r>
          </w:p>
        </w:tc>
      </w:tr>
      <w:tr>
        <w:tc>
          <w:tcPr>
            <w:tcW w:type="dxa" w:w="2608"/>
          </w:tcPr>
          <w:p>
            <w:pPr>
              <w:spacing w:after="40"/>
            </w:pPr>
            <w:r>
              <w:rPr>
                <w:rFonts w:ascii="Segoe UI" w:hAnsi="Segoe UI"/>
                <w:sz w:val="19"/>
              </w:rPr>
              <w:t>Journalen siger “nothing answers at 0x3C”.</w:t>
            </w:r>
          </w:p>
        </w:tc>
        <w:tc>
          <w:tcPr>
            <w:tcW w:type="dxa" w:w="2608"/>
          </w:tcPr>
          <w:p>
            <w:pPr>
              <w:spacing w:after="40"/>
            </w:pPr>
            <w:r>
              <w:rPr>
                <w:rFonts w:ascii="Segoe UI" w:hAnsi="Segoe UI"/>
                <w:sz w:val="19"/>
              </w:rPr>
              <w:t>Ledninger (SDA/SCL byttet er klassikeren), 3,3 V, adresse-loddebro, eller applikationsbrugeren mangler i gruppen i2c.</w:t>
            </w:r>
          </w:p>
        </w:tc>
        <w:tc>
          <w:tcPr>
            <w:tcW w:type="dxa" w:w="3628"/>
          </w:tcPr>
          <w:p>
            <w:pPr>
              <w:spacing w:after="40"/>
            </w:pPr>
            <w:r>
              <w:rPr>
                <w:rFonts w:ascii="Segoe UI" w:hAnsi="Segoe UI"/>
                <w:sz w:val="19"/>
              </w:rPr>
              <w:t>i2cdetect -y 1 skal vise 3c (3d → OledI2cAddress 61). id -nG &lt;bruger&gt; skal indeholde i2c; genstart appen efter usermod.</w:t>
            </w:r>
          </w:p>
        </w:tc>
      </w:tr>
      <w:tr>
        <w:tc>
          <w:tcPr>
            <w:tcW w:type="dxa" w:w="2608"/>
            <w:shd w:val="clear" w:color="auto" w:fill="F7FAFC"/>
          </w:tcPr>
          <w:p>
            <w:pPr>
              <w:spacing w:after="40"/>
            </w:pPr>
            <w:r>
              <w:rPr>
                <w:rFonts w:ascii="Segoe UI" w:hAnsi="Segoe UI"/>
                <w:sz w:val="19"/>
              </w:rPr>
              <w:t>Journalen siger “Pillow not importable”.</w:t>
            </w:r>
          </w:p>
        </w:tc>
        <w:tc>
          <w:tcPr>
            <w:tcW w:type="dxa" w:w="2608"/>
            <w:shd w:val="clear" w:color="auto" w:fill="F7FAFC"/>
          </w:tcPr>
          <w:p>
            <w:pPr>
              <w:spacing w:after="40"/>
            </w:pPr>
            <w:r>
              <w:rPr>
                <w:rFonts w:ascii="Segoe UI" w:hAnsi="Segoe UI"/>
                <w:sz w:val="19"/>
              </w:rPr>
              <w:t>python3-pil mangler, venv'et ser ikke systempakker, eller venv'ets Python er ikke systemets.</w:t>
            </w:r>
          </w:p>
        </w:tc>
        <w:tc>
          <w:tcPr>
            <w:tcW w:type="dxa" w:w="3628"/>
            <w:shd w:val="clear" w:color="auto" w:fill="F7FAFC"/>
          </w:tcPr>
          <w:p>
            <w:pPr>
              <w:spacing w:after="40"/>
            </w:pPr>
            <w:r>
              <w:rPr>
                <w:rFonts w:ascii="Segoe UI" w:hAnsi="Segoe UI"/>
                <w:sz w:val="19"/>
              </w:rPr>
              <w:t>install_oled_support.sh igen; se noten i afsnit 4.7.</w:t>
            </w:r>
          </w:p>
        </w:tc>
      </w:tr>
      <w:tr>
        <w:tc>
          <w:tcPr>
            <w:tcW w:type="dxa" w:w="2608"/>
          </w:tcPr>
          <w:p>
            <w:pPr>
              <w:spacing w:after="40"/>
            </w:pPr>
            <w:r>
              <w:rPr>
                <w:rFonts w:ascii="Segoe UI" w:hAnsi="Segoe UI"/>
                <w:sz w:val="19"/>
              </w:rPr>
              <w:t>Displayet viser aldrig noget, selv om journalen siger “OLED display started”.</w:t>
            </w:r>
          </w:p>
        </w:tc>
        <w:tc>
          <w:tcPr>
            <w:tcW w:type="dxa" w:w="2608"/>
          </w:tcPr>
          <w:p>
            <w:pPr>
              <w:spacing w:after="40"/>
            </w:pPr>
            <w:r>
              <w:rPr>
                <w:rFonts w:ascii="Segoe UI" w:hAnsi="Segoe UI"/>
                <w:sz w:val="19"/>
              </w:rPr>
              <w:t>Panelet sover, når intet sker — det er normalt.</w:t>
            </w:r>
          </w:p>
        </w:tc>
        <w:tc>
          <w:tcPr>
            <w:tcW w:type="dxa" w:w="3628"/>
          </w:tcPr>
          <w:p>
            <w:pPr>
              <w:spacing w:after="40"/>
            </w:pPr>
            <w:r>
              <w:rPr>
                <w:rFonts w:ascii="Segoe UI" w:hAnsi="Segoe UI"/>
                <w:sz w:val="19"/>
              </w:rPr>
              <w:t>Berør med magneten. Tjek OledEnabled.</w:t>
            </w:r>
          </w:p>
        </w:tc>
      </w:tr>
      <w:tr>
        <w:tc>
          <w:tcPr>
            <w:tcW w:type="dxa" w:w="2608"/>
            <w:shd w:val="clear" w:color="auto" w:fill="F7FAFC"/>
          </w:tcPr>
          <w:p>
            <w:pPr>
              <w:spacing w:after="40"/>
            </w:pPr>
            <w:r>
              <w:rPr>
                <w:rFonts w:ascii="Segoe UI" w:hAnsi="Segoe UI"/>
                <w:sz w:val="19"/>
              </w:rPr>
              <w:t>Lampen lyser konstant hvid og går ikke ud.</w:t>
            </w:r>
          </w:p>
        </w:tc>
        <w:tc>
          <w:tcPr>
            <w:tcW w:type="dxa" w:w="2608"/>
            <w:shd w:val="clear" w:color="auto" w:fill="F7FAFC"/>
          </w:tcPr>
          <w:p>
            <w:pPr>
              <w:spacing w:after="40"/>
            </w:pPr>
            <w:r>
              <w:rPr>
                <w:rFonts w:ascii="Segoe UI" w:hAnsi="Segoe UI"/>
                <w:sz w:val="19"/>
              </w:rPr>
              <w:t>Nedlukningen hænger, eller ipr-led-halt.service er ikke installeret/aktiveret.</w:t>
            </w:r>
          </w:p>
        </w:tc>
        <w:tc>
          <w:tcPr>
            <w:tcW w:type="dxa" w:w="3628"/>
            <w:shd w:val="clear" w:color="auto" w:fill="F7FAFC"/>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tcPr>
          <w:p>
            <w:pPr>
              <w:spacing w:after="40"/>
            </w:pPr>
            <w:r>
              <w:rPr>
                <w:rFonts w:ascii="Segoe UI" w:hAnsi="Segoe UI"/>
                <w:sz w:val="19"/>
              </w:rPr>
              <w:t>Lampen lyser konstant rødt.</w:t>
            </w:r>
          </w:p>
        </w:tc>
        <w:tc>
          <w:tcPr>
            <w:tcW w:type="dxa" w:w="2608"/>
          </w:tcPr>
          <w:p>
            <w:pPr>
              <w:spacing w:after="40"/>
            </w:pPr>
            <w:r>
              <w:rPr>
                <w:rFonts w:ascii="Segoe UI" w:hAnsi="Segoe UI"/>
                <w:sz w:val="19"/>
              </w:rPr>
              <w:t>En kerneenhed er ikke aktiv.</w:t>
            </w:r>
          </w:p>
        </w:tc>
        <w:tc>
          <w:tcPr>
            <w:tcW w:type="dxa" w:w="3628"/>
          </w:tcPr>
          <w:p>
            <w:pPr>
              <w:spacing w:after="40"/>
            </w:pPr>
            <w:r>
              <w:rPr>
                <w:rFonts w:ascii="Segoe UI" w:hAnsi="Segoe UI"/>
                <w:sz w:val="19"/>
              </w:rPr>
              <w:t>systemctl is-active bluetooth bt_hid_ble bt_hid_agent_unified; cat /var/lib/ipr-keyboard/incidents.log; journalctl -u &lt;enhed&gt;.</w:t>
            </w:r>
          </w:p>
        </w:tc>
      </w:tr>
      <w:tr>
        <w:tc>
          <w:tcPr>
            <w:tcW w:type="dxa" w:w="2608"/>
            <w:shd w:val="clear" w:color="auto" w:fill="F7FAFC"/>
          </w:tcPr>
          <w:p>
            <w:pPr>
              <w:spacing w:after="40"/>
            </w:pPr>
            <w:r>
              <w:rPr>
                <w:rFonts w:ascii="Segoe UI" w:hAnsi="Segoe UI"/>
                <w:sz w:val="19"/>
              </w:rPr>
              <w:t>Hvidt blink i flere minutter.</w:t>
            </w:r>
          </w:p>
        </w:tc>
        <w:tc>
          <w:tcPr>
            <w:tcW w:type="dxa" w:w="2608"/>
            <w:shd w:val="clear" w:color="auto" w:fill="F7FAFC"/>
          </w:tcPr>
          <w:p>
            <w:pPr>
              <w:spacing w:after="40"/>
            </w:pPr>
            <w:r>
              <w:rPr>
                <w:rFonts w:ascii="Segoe UI" w:hAnsi="Segoe UI"/>
                <w:sz w:val="19"/>
              </w:rPr>
              <w:t>Boot-blinkeren blev ikke stoppet (appen logger “GPIO busy”), eller dashboardet svarede aldrig på LogPort.</w:t>
            </w:r>
          </w:p>
        </w:tc>
        <w:tc>
          <w:tcPr>
            <w:tcW w:type="dxa" w:w="3628"/>
            <w:shd w:val="clear" w:color="auto" w:fill="F7FAFC"/>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38.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39.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hvid,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40.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41.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OLED-displayet monteret og tændt</w:t>
            </w:r>
          </w:p>
        </w:tc>
        <w:tc>
          <w:tcPr>
            <w:tcW w:type="dxa" w:w="1928"/>
          </w:tcPr>
          <w:p>
            <w:pPr>
              <w:spacing w:after="40"/>
            </w:pPr>
            <w:r>
              <w:rPr>
                <w:rFonts w:ascii="Segoe UI" w:hAnsi="Segoe UI"/>
                <w:sz w:val="19"/>
              </w:rPr>
              <w:t>Administratormanual, afsnit 4.7; brugermanual, afsnit 5.4</w:t>
            </w:r>
          </w:p>
        </w:tc>
        <w:tc>
          <w:tcPr>
            <w:tcW w:type="dxa" w:w="4535"/>
          </w:tcPr>
          <w:p>
            <w:pPr>
              <w:spacing w:after="40"/>
            </w:pPr>
            <w:r>
              <w:rPr>
                <w:rFonts w:ascii="Segoe UI" w:hAnsi="Segoe UI"/>
                <w:sz w:val="19"/>
              </w:rPr>
              <w:t>Enheden set forfra med displayet tændt på READY-skærmen (gul overskrift med mærket PROD til højre, tre blå linjer) og lampen ved siden af, så størrelsesforholdet fremgår.</w:t>
            </w:r>
          </w:p>
        </w:tc>
      </w:tr>
      <w:tr>
        <w:tc>
          <w:tcPr>
            <w:tcW w:type="dxa" w:w="680"/>
            <w:shd w:val="clear" w:color="auto" w:fill="F7FAFC"/>
          </w:tcPr>
          <w:p>
            <w:pPr>
              <w:spacing w:after="40"/>
            </w:pPr>
            <w:r>
              <w:rPr>
                <w:rFonts w:ascii="Segoe UI" w:hAnsi="Segoe UI"/>
                <w:sz w:val="19"/>
              </w:rPr>
              <w:t>B9</w:t>
            </w:r>
          </w:p>
        </w:tc>
        <w:tc>
          <w:tcPr>
            <w:tcW w:type="dxa" w:w="1928"/>
            <w:shd w:val="clear" w:color="auto" w:fill="F7FAFC"/>
          </w:tcPr>
          <w:p>
            <w:pPr>
              <w:spacing w:after="40"/>
            </w:pPr>
            <w:r>
              <w:rPr>
                <w:rFonts w:ascii="Segoe UI" w:hAnsi="Segoe UI"/>
                <w:sz w:val="19"/>
              </w:rPr>
              <w:t>Reed-kontakt og LED monteret</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Setup-UI'ets sider</w:t>
            </w:r>
          </w:p>
        </w:tc>
        <w:tc>
          <w:tcPr>
            <w:tcW w:type="dxa" w:w="1928"/>
          </w:tcPr>
          <w:p>
            <w:pPr>
              <w:spacing w:after="40"/>
            </w:pPr>
            <w:r>
              <w:rPr>
                <w:rFonts w:ascii="Segoe UI" w:hAnsi="Segoe UI"/>
                <w:sz w:val="19"/>
              </w:rPr>
              <w:t>Administratormanual, afsnit 5.3</w:t>
            </w:r>
          </w:p>
        </w:tc>
        <w:tc>
          <w:tcPr>
            <w:tcW w:type="dxa" w:w="4535"/>
          </w:tcPr>
          <w:p>
            <w:pPr>
              <w:spacing w:after="40"/>
            </w:pPr>
            <w:r>
              <w:rPr>
                <w:rFonts w:ascii="Segoe UI" w:hAnsi="Segoe UI"/>
                <w:sz w:val="19"/>
              </w:rPr>
              <w:t>Skærmbilleder af https://10.42.0.1/setup/ — siderne Home, Status, WiFi og System. Hotspot-adgangskoden skal sløres.</w:t>
            </w:r>
          </w:p>
        </w:tc>
      </w:tr>
      <w:tr>
        <w:tc>
          <w:tcPr>
            <w:tcW w:type="dxa" w:w="680"/>
            <w:shd w:val="clear" w:color="auto" w:fill="F7FAFC"/>
          </w:tcPr>
          <w:p>
            <w:pPr>
              <w:spacing w:after="40"/>
            </w:pPr>
            <w:r>
              <w:rPr>
                <w:rFonts w:ascii="Segoe UI" w:hAnsi="Segoe UI"/>
                <w:sz w:val="19"/>
              </w:rPr>
              <w:t>B11</w:t>
            </w:r>
          </w:p>
        </w:tc>
        <w:tc>
          <w:tcPr>
            <w:tcW w:type="dxa" w:w="1928"/>
            <w:shd w:val="clear" w:color="auto" w:fill="F7FAFC"/>
          </w:tcPr>
          <w:p>
            <w:pPr>
              <w:spacing w:after="40"/>
            </w:pPr>
            <w:r>
              <w:rPr>
                <w:rFonts w:ascii="Segoe UI" w:hAnsi="Segoe UI"/>
                <w:sz w:val="19"/>
              </w:rPr>
              <w:t>Installation af CA-certifikat</w:t>
            </w:r>
          </w:p>
        </w:tc>
        <w:tc>
          <w:tcPr>
            <w:tcW w:type="dxa" w:w="1928"/>
            <w:shd w:val="clear" w:color="auto" w:fill="F7FAFC"/>
          </w:tcPr>
          <w:p>
            <w:pPr>
              <w:spacing w:after="40"/>
            </w:pPr>
            <w:r>
              <w:rPr>
                <w:rFonts w:ascii="Segoe UI" w:hAnsi="Segoe UI"/>
                <w:sz w:val="19"/>
              </w:rPr>
              <w:t>Administratormanual, afsnit 7.2</w:t>
            </w:r>
          </w:p>
        </w:tc>
        <w:tc>
          <w:tcPr>
            <w:tcW w:type="dxa" w:w="4535"/>
            <w:shd w:val="clear" w:color="auto" w:fill="F7FAFC"/>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42.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2.3.0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