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FE23" w14:textId="77777777" w:rsidR="006715F5" w:rsidRPr="004607E0" w:rsidRDefault="006715F5" w:rsidP="004607E0">
      <w:pPr>
        <w:pStyle w:val="NormalWeb"/>
        <w:spacing w:before="240" w:beforeAutospacing="0" w:after="240" w:afterAutospacing="0"/>
        <w:jc w:val="both"/>
        <w:rPr>
          <w:sz w:val="23"/>
          <w:szCs w:val="23"/>
        </w:rPr>
      </w:pPr>
      <w:r w:rsidRPr="004607E0">
        <w:rPr>
          <w:b/>
          <w:bCs/>
          <w:color w:val="000000"/>
          <w:sz w:val="23"/>
          <w:szCs w:val="23"/>
          <w:u w:val="single"/>
          <w:shd w:val="clear" w:color="auto" w:fill="FFFFFF"/>
        </w:rPr>
        <w:t>Summary</w:t>
      </w:r>
    </w:p>
    <w:p w14:paraId="6570484C" w14:textId="278E2D7C" w:rsidR="006715F5" w:rsidRPr="004607E0" w:rsidRDefault="006715F5" w:rsidP="004607E0">
      <w:pPr>
        <w:pStyle w:val="NormalWeb"/>
        <w:spacing w:before="240" w:beforeAutospacing="0" w:after="240" w:afterAutospacing="0"/>
        <w:jc w:val="both"/>
        <w:rPr>
          <w:sz w:val="23"/>
          <w:szCs w:val="23"/>
        </w:rPr>
      </w:pPr>
      <w:r w:rsidRPr="004607E0">
        <w:rPr>
          <w:color w:val="000000"/>
          <w:sz w:val="23"/>
          <w:szCs w:val="23"/>
          <w:shd w:val="clear" w:color="auto" w:fill="FFFFFF"/>
        </w:rPr>
        <w:t xml:space="preserve">This document represents the outcomes from a detailed analysis of the H-1B visas </w:t>
      </w:r>
      <w:r w:rsidR="004607E0">
        <w:rPr>
          <w:color w:val="000000"/>
          <w:sz w:val="23"/>
          <w:szCs w:val="23"/>
          <w:shd w:val="clear" w:color="auto" w:fill="FFFFFF"/>
        </w:rPr>
        <w:t>d</w:t>
      </w:r>
      <w:r w:rsidRPr="004607E0">
        <w:rPr>
          <w:color w:val="000000"/>
          <w:sz w:val="23"/>
          <w:szCs w:val="23"/>
          <w:shd w:val="clear" w:color="auto" w:fill="FFFFFF"/>
        </w:rPr>
        <w:t xml:space="preserve">atabase provided by the U.S. Citizenship and Immigration Services (USCIS). With database granting information regarding locations, employers, wages, </w:t>
      </w:r>
      <w:r w:rsidR="006E5108">
        <w:rPr>
          <w:color w:val="000000"/>
          <w:sz w:val="23"/>
          <w:szCs w:val="23"/>
          <w:shd w:val="clear" w:color="auto" w:fill="FFFFFF"/>
        </w:rPr>
        <w:t>v</w:t>
      </w:r>
      <w:r w:rsidRPr="004607E0">
        <w:rPr>
          <w:color w:val="000000"/>
          <w:sz w:val="23"/>
          <w:szCs w:val="23"/>
          <w:shd w:val="clear" w:color="auto" w:fill="FFFFFF"/>
        </w:rPr>
        <w:t>isa status, etc. an extensive analysis was required to grant meaningful insights for future H-1B visa contenders.</w:t>
      </w:r>
    </w:p>
    <w:p w14:paraId="1F9285AB" w14:textId="77777777" w:rsidR="006715F5" w:rsidRPr="004607E0" w:rsidRDefault="006715F5" w:rsidP="004607E0">
      <w:pPr>
        <w:pStyle w:val="NormalWeb"/>
        <w:spacing w:before="240" w:beforeAutospacing="0" w:after="240" w:afterAutospacing="0"/>
        <w:jc w:val="both"/>
        <w:rPr>
          <w:sz w:val="23"/>
          <w:szCs w:val="23"/>
        </w:rPr>
      </w:pPr>
      <w:r w:rsidRPr="004607E0">
        <w:rPr>
          <w:b/>
          <w:bCs/>
          <w:color w:val="000000"/>
          <w:sz w:val="23"/>
          <w:szCs w:val="23"/>
          <w:u w:val="single"/>
          <w:shd w:val="clear" w:color="auto" w:fill="FFFFFF"/>
        </w:rPr>
        <w:t>Insights and Result</w:t>
      </w:r>
    </w:p>
    <w:p w14:paraId="531EC6D7" w14:textId="77777777" w:rsidR="006715F5" w:rsidRPr="004607E0" w:rsidRDefault="006715F5" w:rsidP="004607E0">
      <w:pPr>
        <w:pStyle w:val="NormalWeb"/>
        <w:spacing w:before="240" w:beforeAutospacing="0" w:after="240" w:afterAutospacing="0"/>
        <w:jc w:val="both"/>
        <w:rPr>
          <w:sz w:val="23"/>
          <w:szCs w:val="23"/>
        </w:rPr>
      </w:pPr>
      <w:r w:rsidRPr="004607E0">
        <w:rPr>
          <w:color w:val="000000"/>
          <w:sz w:val="23"/>
          <w:szCs w:val="23"/>
          <w:shd w:val="clear" w:color="auto" w:fill="FFFFFF"/>
        </w:rPr>
        <w:t>By analyzing industry and job type, out of the top 10 highest paid roles, Management dominated half of the list. Diving deep into the analysis, we found that Management roles specifically in the Information Industry have an average yearly wage of $167,522.78 in the last 4 years. The second highest wages are earned by legal roles in the construction industry followed by management functions in the finance and insurance industry with an average yearly wage of $160,399.25 and $159,233.27 respectively.</w:t>
      </w:r>
    </w:p>
    <w:p w14:paraId="5EBEF827" w14:textId="77777777" w:rsidR="006715F5" w:rsidRPr="004607E0" w:rsidRDefault="006715F5" w:rsidP="004607E0">
      <w:pPr>
        <w:pStyle w:val="NormalWeb"/>
        <w:spacing w:before="240" w:beforeAutospacing="0" w:after="240" w:afterAutospacing="0"/>
        <w:jc w:val="both"/>
        <w:rPr>
          <w:sz w:val="23"/>
          <w:szCs w:val="23"/>
        </w:rPr>
      </w:pPr>
      <w:r w:rsidRPr="004607E0">
        <w:rPr>
          <w:color w:val="000000"/>
          <w:sz w:val="23"/>
          <w:szCs w:val="23"/>
          <w:shd w:val="clear" w:color="auto" w:fill="FFFFFF"/>
        </w:rPr>
        <w:t>Although the Management role might have a higher average yearly wage, we decided not to include it in our recommendation because this role has the highest number of outliers in the database. This supports the nature of the Management job type because a C-suite role and a managerial role are both classified as Management.</w:t>
      </w:r>
    </w:p>
    <w:p w14:paraId="5F42C609" w14:textId="77777777" w:rsidR="006715F5" w:rsidRPr="004607E0" w:rsidRDefault="006715F5" w:rsidP="004607E0">
      <w:pPr>
        <w:pStyle w:val="NormalWeb"/>
        <w:spacing w:before="240" w:beforeAutospacing="0" w:after="240" w:afterAutospacing="0"/>
        <w:jc w:val="both"/>
        <w:rPr>
          <w:sz w:val="23"/>
          <w:szCs w:val="23"/>
        </w:rPr>
      </w:pPr>
      <w:r w:rsidRPr="004607E0">
        <w:rPr>
          <w:color w:val="000000"/>
          <w:sz w:val="23"/>
          <w:szCs w:val="23"/>
          <w:shd w:val="clear" w:color="auto" w:fill="FFFFFF"/>
        </w:rPr>
        <w:t>H-1B dependent companies are companies with 15% or more of its workforce in a H-1B visa, therefore they would be more likely to request the sponsorship of the H-1B visa. With this in mind, we learned that most H-1B dependent industries are the Professional, Scientific, and Technical Services.</w:t>
      </w:r>
    </w:p>
    <w:p w14:paraId="1FB42741" w14:textId="4F9B7BB0" w:rsidR="006715F5" w:rsidRPr="004607E0" w:rsidRDefault="006715F5" w:rsidP="004607E0">
      <w:pPr>
        <w:pStyle w:val="NormalWeb"/>
        <w:spacing w:before="240" w:beforeAutospacing="0" w:after="240" w:afterAutospacing="0"/>
        <w:jc w:val="both"/>
        <w:rPr>
          <w:sz w:val="23"/>
          <w:szCs w:val="23"/>
        </w:rPr>
      </w:pPr>
      <w:r w:rsidRPr="004607E0">
        <w:rPr>
          <w:color w:val="000000"/>
          <w:sz w:val="23"/>
          <w:szCs w:val="23"/>
          <w:shd w:val="clear" w:color="auto" w:fill="FFFFFF"/>
        </w:rPr>
        <w:t xml:space="preserve">Our data showed 3 states with the highest percentages of H-1B certified </w:t>
      </w:r>
      <w:r w:rsidR="004607E0">
        <w:rPr>
          <w:color w:val="000000"/>
          <w:sz w:val="23"/>
          <w:szCs w:val="23"/>
          <w:shd w:val="clear" w:color="auto" w:fill="FFFFFF"/>
        </w:rPr>
        <w:t>v</w:t>
      </w:r>
      <w:r w:rsidRPr="004607E0">
        <w:rPr>
          <w:color w:val="000000"/>
          <w:sz w:val="23"/>
          <w:szCs w:val="23"/>
          <w:shd w:val="clear" w:color="auto" w:fill="FFFFFF"/>
        </w:rPr>
        <w:t xml:space="preserve">isa </w:t>
      </w:r>
      <w:r w:rsidR="004607E0" w:rsidRPr="004607E0">
        <w:rPr>
          <w:color w:val="000000"/>
          <w:sz w:val="23"/>
          <w:szCs w:val="23"/>
          <w:shd w:val="clear" w:color="auto" w:fill="FFFFFF"/>
        </w:rPr>
        <w:t>holders:</w:t>
      </w:r>
      <w:r w:rsidRPr="004607E0">
        <w:rPr>
          <w:color w:val="000000"/>
          <w:sz w:val="23"/>
          <w:szCs w:val="23"/>
          <w:shd w:val="clear" w:color="auto" w:fill="FFFFFF"/>
        </w:rPr>
        <w:t xml:space="preserve"> California, Texas and Washington State. Besides California, we wanted to test the hypothesis on whether low or nonexistent corporate tax in the state would impact the tendency for sponsorship. Therefore, we decided to add the tax information to our data and cross reference</w:t>
      </w:r>
      <w:r w:rsidR="003505E1">
        <w:rPr>
          <w:color w:val="000000"/>
          <w:sz w:val="23"/>
          <w:szCs w:val="23"/>
          <w:shd w:val="clear" w:color="auto" w:fill="FFFFFF"/>
        </w:rPr>
        <w:t>d</w:t>
      </w:r>
      <w:r w:rsidRPr="004607E0">
        <w:rPr>
          <w:color w:val="000000"/>
          <w:sz w:val="23"/>
          <w:szCs w:val="23"/>
          <w:shd w:val="clear" w:color="auto" w:fill="FFFFFF"/>
        </w:rPr>
        <w:t xml:space="preserve"> it with the certified visa information</w:t>
      </w:r>
      <w:r w:rsidR="003505E1">
        <w:rPr>
          <w:color w:val="000000"/>
          <w:sz w:val="23"/>
          <w:szCs w:val="23"/>
          <w:shd w:val="clear" w:color="auto" w:fill="FFFFFF"/>
        </w:rPr>
        <w:t xml:space="preserve"> where the result showed that both Texas and Washington St</w:t>
      </w:r>
      <w:r w:rsidR="00D470F8">
        <w:rPr>
          <w:color w:val="000000"/>
          <w:sz w:val="23"/>
          <w:szCs w:val="23"/>
          <w:shd w:val="clear" w:color="auto" w:fill="FFFFFF"/>
        </w:rPr>
        <w:t>ate</w:t>
      </w:r>
      <w:r w:rsidRPr="004607E0">
        <w:rPr>
          <w:color w:val="000000"/>
          <w:sz w:val="23"/>
          <w:szCs w:val="23"/>
          <w:shd w:val="clear" w:color="auto" w:fill="FFFFFF"/>
        </w:rPr>
        <w:t xml:space="preserve"> </w:t>
      </w:r>
      <w:r w:rsidR="003505E1">
        <w:rPr>
          <w:color w:val="000000"/>
          <w:sz w:val="23"/>
          <w:szCs w:val="23"/>
          <w:shd w:val="clear" w:color="auto" w:fill="FFFFFF"/>
        </w:rPr>
        <w:t xml:space="preserve">have 0% corporate tax rate </w:t>
      </w:r>
      <w:r w:rsidR="00D470F8">
        <w:rPr>
          <w:color w:val="000000"/>
          <w:sz w:val="23"/>
          <w:szCs w:val="23"/>
          <w:shd w:val="clear" w:color="auto" w:fill="FFFFFF"/>
        </w:rPr>
        <w:t xml:space="preserve">with </w:t>
      </w:r>
      <w:r w:rsidR="000C55E8">
        <w:rPr>
          <w:color w:val="000000"/>
          <w:sz w:val="23"/>
          <w:szCs w:val="23"/>
          <w:shd w:val="clear" w:color="auto" w:fill="FFFFFF"/>
        </w:rPr>
        <w:t>an approval rate of</w:t>
      </w:r>
      <w:r w:rsidR="003505E1">
        <w:rPr>
          <w:color w:val="000000"/>
          <w:sz w:val="23"/>
          <w:szCs w:val="23"/>
          <w:shd w:val="clear" w:color="auto" w:fill="FFFFFF"/>
        </w:rPr>
        <w:t xml:space="preserve"> 95.5% and 96.9% respectively</w:t>
      </w:r>
      <w:r w:rsidR="000C55E8">
        <w:rPr>
          <w:color w:val="000000"/>
          <w:sz w:val="23"/>
          <w:szCs w:val="23"/>
          <w:shd w:val="clear" w:color="auto" w:fill="FFFFFF"/>
        </w:rPr>
        <w:t xml:space="preserve"> by state</w:t>
      </w:r>
      <w:r w:rsidR="003505E1">
        <w:rPr>
          <w:color w:val="000000"/>
          <w:sz w:val="23"/>
          <w:szCs w:val="23"/>
          <w:shd w:val="clear" w:color="auto" w:fill="FFFFFF"/>
        </w:rPr>
        <w:t xml:space="preserve">. </w:t>
      </w:r>
      <w:r w:rsidRPr="004607E0">
        <w:rPr>
          <w:color w:val="000000"/>
          <w:sz w:val="23"/>
          <w:szCs w:val="23"/>
          <w:shd w:val="clear" w:color="auto" w:fill="FFFFFF"/>
        </w:rPr>
        <w:t xml:space="preserve">Based on this and according to the </w:t>
      </w:r>
      <w:r w:rsidR="000C55E8" w:rsidRPr="004607E0">
        <w:rPr>
          <w:color w:val="000000"/>
          <w:sz w:val="23"/>
          <w:szCs w:val="23"/>
          <w:shd w:val="clear" w:color="auto" w:fill="FFFFFF"/>
        </w:rPr>
        <w:t>report</w:t>
      </w:r>
      <w:r w:rsidR="000C55E8">
        <w:rPr>
          <w:color w:val="000000"/>
          <w:sz w:val="23"/>
          <w:szCs w:val="23"/>
          <w:shd w:val="clear" w:color="auto" w:fill="FFFFFF"/>
        </w:rPr>
        <w:t>,</w:t>
      </w:r>
      <w:r w:rsidR="000C55E8" w:rsidRPr="004607E0">
        <w:rPr>
          <w:color w:val="000000"/>
          <w:sz w:val="23"/>
          <w:szCs w:val="23"/>
          <w:shd w:val="clear" w:color="auto" w:fill="FFFFFF"/>
        </w:rPr>
        <w:t xml:space="preserve"> </w:t>
      </w:r>
      <w:r w:rsidR="000C55E8">
        <w:rPr>
          <w:color w:val="000000"/>
          <w:sz w:val="23"/>
          <w:szCs w:val="23"/>
          <w:shd w:val="clear" w:color="auto" w:fill="FFFFFF"/>
        </w:rPr>
        <w:t>“</w:t>
      </w:r>
      <w:r w:rsidRPr="004607E0">
        <w:rPr>
          <w:color w:val="000000"/>
          <w:sz w:val="23"/>
          <w:szCs w:val="23"/>
          <w:shd w:val="clear" w:color="auto" w:fill="FFFFFF"/>
        </w:rPr>
        <w:t>America’s Top States for Business 2022” ran by CNBC</w:t>
      </w:r>
      <w:r w:rsidR="000C55E8">
        <w:rPr>
          <w:color w:val="000000"/>
          <w:sz w:val="23"/>
          <w:szCs w:val="23"/>
          <w:shd w:val="clear" w:color="auto" w:fill="FFFFFF"/>
        </w:rPr>
        <w:t>,</w:t>
      </w:r>
      <w:r w:rsidRPr="004607E0">
        <w:rPr>
          <w:color w:val="000000"/>
          <w:sz w:val="23"/>
          <w:szCs w:val="23"/>
          <w:shd w:val="clear" w:color="auto" w:fill="FFFFFF"/>
        </w:rPr>
        <w:t xml:space="preserve"> showed a 7-place increase for Washington State who finished in second place behind North Carolina</w:t>
      </w:r>
      <w:r w:rsidR="003505E1">
        <w:rPr>
          <w:color w:val="000000"/>
          <w:sz w:val="23"/>
          <w:szCs w:val="23"/>
          <w:shd w:val="clear" w:color="auto" w:fill="FFFFFF"/>
        </w:rPr>
        <w:t xml:space="preserve">. Therefore, Washington State </w:t>
      </w:r>
      <w:r w:rsidR="000C55E8">
        <w:rPr>
          <w:color w:val="000000"/>
          <w:sz w:val="23"/>
          <w:szCs w:val="23"/>
          <w:shd w:val="clear" w:color="auto" w:fill="FFFFFF"/>
        </w:rPr>
        <w:t xml:space="preserve">increasingly </w:t>
      </w:r>
      <w:r w:rsidR="003505E1">
        <w:rPr>
          <w:color w:val="000000"/>
          <w:sz w:val="23"/>
          <w:szCs w:val="23"/>
          <w:shd w:val="clear" w:color="auto" w:fill="FFFFFF"/>
        </w:rPr>
        <w:t>became a</w:t>
      </w:r>
      <w:r w:rsidR="000C55E8">
        <w:rPr>
          <w:color w:val="000000"/>
          <w:sz w:val="23"/>
          <w:szCs w:val="23"/>
          <w:shd w:val="clear" w:color="auto" w:fill="FFFFFF"/>
        </w:rPr>
        <w:t xml:space="preserve"> preferred</w:t>
      </w:r>
      <w:r w:rsidR="003505E1">
        <w:rPr>
          <w:color w:val="000000"/>
          <w:sz w:val="23"/>
          <w:szCs w:val="23"/>
          <w:shd w:val="clear" w:color="auto" w:fill="FFFFFF"/>
        </w:rPr>
        <w:t xml:space="preserve"> prime location for possible top employers.</w:t>
      </w:r>
    </w:p>
    <w:p w14:paraId="5D52B63D" w14:textId="4E874CD4" w:rsidR="006715F5" w:rsidRPr="004607E0" w:rsidRDefault="006715F5" w:rsidP="004607E0">
      <w:pPr>
        <w:pStyle w:val="NormalWeb"/>
        <w:spacing w:before="240" w:beforeAutospacing="0" w:after="240" w:afterAutospacing="0"/>
        <w:jc w:val="both"/>
        <w:rPr>
          <w:sz w:val="23"/>
          <w:szCs w:val="23"/>
        </w:rPr>
      </w:pPr>
      <w:r w:rsidRPr="004607E0">
        <w:rPr>
          <w:color w:val="000000"/>
          <w:sz w:val="23"/>
          <w:szCs w:val="23"/>
          <w:shd w:val="clear" w:color="auto" w:fill="FFFFFF"/>
        </w:rPr>
        <w:t xml:space="preserve">Now that we know which companies were more likely to sponsor in Washington, we ranked them based on the number of requests and who had the highest average yearly wage. </w:t>
      </w:r>
      <w:r w:rsidR="000C55E8">
        <w:rPr>
          <w:color w:val="000000"/>
          <w:sz w:val="23"/>
          <w:szCs w:val="23"/>
          <w:shd w:val="clear" w:color="auto" w:fill="FFFFFF"/>
        </w:rPr>
        <w:t>For our case, t</w:t>
      </w:r>
      <w:r w:rsidRPr="004607E0">
        <w:rPr>
          <w:color w:val="000000"/>
          <w:sz w:val="23"/>
          <w:szCs w:val="23"/>
          <w:shd w:val="clear" w:color="auto" w:fill="FFFFFF"/>
        </w:rPr>
        <w:t xml:space="preserve">he result showed that Infosys and Nvidia would be the top employers. Infosys was our top employer based on the number of requested visas while Nvidia by highest </w:t>
      </w:r>
      <w:r w:rsidR="004607E0">
        <w:rPr>
          <w:color w:val="000000"/>
          <w:sz w:val="23"/>
          <w:szCs w:val="23"/>
          <w:shd w:val="clear" w:color="auto" w:fill="FFFFFF"/>
        </w:rPr>
        <w:t>a</w:t>
      </w:r>
      <w:r w:rsidRPr="004607E0">
        <w:rPr>
          <w:color w:val="000000"/>
          <w:sz w:val="23"/>
          <w:szCs w:val="23"/>
          <w:shd w:val="clear" w:color="auto" w:fill="FFFFFF"/>
        </w:rPr>
        <w:t>verage yearly wage in the past 4 years.</w:t>
      </w:r>
    </w:p>
    <w:p w14:paraId="492622E4" w14:textId="2D010AA0" w:rsidR="006715F5" w:rsidRPr="004607E0" w:rsidRDefault="006715F5" w:rsidP="004607E0">
      <w:pPr>
        <w:pStyle w:val="NormalWeb"/>
        <w:spacing w:before="240" w:beforeAutospacing="0" w:after="240" w:afterAutospacing="0"/>
        <w:jc w:val="both"/>
        <w:rPr>
          <w:sz w:val="23"/>
          <w:szCs w:val="23"/>
        </w:rPr>
      </w:pPr>
      <w:r w:rsidRPr="004607E0">
        <w:rPr>
          <w:color w:val="000000"/>
          <w:sz w:val="23"/>
          <w:szCs w:val="23"/>
          <w:shd w:val="clear" w:color="auto" w:fill="FFFFFF"/>
        </w:rPr>
        <w:t xml:space="preserve">We tested on whether companies with an agent representing sponsorship cases would be something that will impact chances in getting the visa certified. </w:t>
      </w:r>
      <w:r w:rsidR="004607E0">
        <w:rPr>
          <w:color w:val="000000"/>
          <w:sz w:val="23"/>
          <w:szCs w:val="23"/>
          <w:shd w:val="clear" w:color="auto" w:fill="FFFFFF"/>
        </w:rPr>
        <w:t xml:space="preserve">The </w:t>
      </w:r>
      <w:r w:rsidRPr="004607E0">
        <w:rPr>
          <w:color w:val="000000"/>
          <w:sz w:val="23"/>
          <w:szCs w:val="23"/>
          <w:shd w:val="clear" w:color="auto" w:fill="FFFFFF"/>
        </w:rPr>
        <w:t>analysis</w:t>
      </w:r>
      <w:r w:rsidR="004607E0">
        <w:rPr>
          <w:color w:val="000000"/>
          <w:sz w:val="23"/>
          <w:szCs w:val="23"/>
          <w:shd w:val="clear" w:color="auto" w:fill="FFFFFF"/>
        </w:rPr>
        <w:t xml:space="preserve"> </w:t>
      </w:r>
      <w:r w:rsidRPr="004607E0">
        <w:rPr>
          <w:color w:val="000000"/>
          <w:sz w:val="23"/>
          <w:szCs w:val="23"/>
          <w:shd w:val="clear" w:color="auto" w:fill="FFFFFF"/>
        </w:rPr>
        <w:t>found that only 37.54% of the certified visa cases had an agent, which proves that having an agent is not a requirement to succeed.</w:t>
      </w:r>
    </w:p>
    <w:p w14:paraId="44129FE5" w14:textId="7EA30294" w:rsidR="00F20D49" w:rsidRDefault="006715F5" w:rsidP="004607E0">
      <w:pPr>
        <w:pStyle w:val="NormalWeb"/>
        <w:spacing w:before="240" w:beforeAutospacing="0" w:after="240" w:afterAutospacing="0"/>
        <w:jc w:val="both"/>
        <w:rPr>
          <w:color w:val="000000"/>
          <w:sz w:val="23"/>
          <w:szCs w:val="23"/>
          <w:shd w:val="clear" w:color="auto" w:fill="FFFFFF"/>
        </w:rPr>
      </w:pPr>
      <w:r w:rsidRPr="004607E0">
        <w:rPr>
          <w:color w:val="000000"/>
          <w:sz w:val="23"/>
          <w:szCs w:val="23"/>
          <w:shd w:val="clear" w:color="auto" w:fill="FFFFFF"/>
        </w:rPr>
        <w:t xml:space="preserve">Based on our analysis and insights, having a STEM (Science, Technology, Engineering, Mathematics) degree will boost the chances of getting a H-1B visa sponsorship in the future since most </w:t>
      </w:r>
      <w:r w:rsidR="004607E0">
        <w:rPr>
          <w:color w:val="000000"/>
          <w:sz w:val="23"/>
          <w:szCs w:val="23"/>
          <w:shd w:val="clear" w:color="auto" w:fill="FFFFFF"/>
        </w:rPr>
        <w:t>c</w:t>
      </w:r>
      <w:r w:rsidRPr="004607E0">
        <w:rPr>
          <w:color w:val="000000"/>
          <w:sz w:val="23"/>
          <w:szCs w:val="23"/>
          <w:shd w:val="clear" w:color="auto" w:fill="FFFFFF"/>
        </w:rPr>
        <w:t>ertified visa holders have had a Computer and Mathematical role or work</w:t>
      </w:r>
      <w:r w:rsidR="004607E0">
        <w:rPr>
          <w:color w:val="000000"/>
          <w:sz w:val="23"/>
          <w:szCs w:val="23"/>
          <w:shd w:val="clear" w:color="auto" w:fill="FFFFFF"/>
        </w:rPr>
        <w:t>ed</w:t>
      </w:r>
      <w:r w:rsidRPr="004607E0">
        <w:rPr>
          <w:color w:val="000000"/>
          <w:sz w:val="23"/>
          <w:szCs w:val="23"/>
          <w:shd w:val="clear" w:color="auto" w:fill="FFFFFF"/>
        </w:rPr>
        <w:t xml:space="preserve"> in the Professional, Scientific, and Technical Services industry. When looking at companies to apply to, it’s important to consider their H-1B dependency since, as mentioned before, could give you a broad perspective of chances to get sponsored.</w:t>
      </w:r>
      <w:r w:rsidR="00F3608A">
        <w:rPr>
          <w:color w:val="000000"/>
          <w:sz w:val="23"/>
          <w:szCs w:val="23"/>
          <w:shd w:val="clear" w:color="auto" w:fill="FFFFFF"/>
        </w:rPr>
        <w:t xml:space="preserve"> In addition, instead of focusing only on the wages when looking for a career, factors such as location, industries and job types are equally important.</w:t>
      </w:r>
    </w:p>
    <w:p w14:paraId="72ADF764" w14:textId="77777777" w:rsidR="00F3608A" w:rsidRDefault="00F3608A" w:rsidP="004607E0">
      <w:pPr>
        <w:pStyle w:val="NormalWeb"/>
        <w:spacing w:before="240" w:beforeAutospacing="0" w:after="240" w:afterAutospacing="0"/>
        <w:jc w:val="both"/>
        <w:rPr>
          <w:color w:val="000000"/>
          <w:sz w:val="23"/>
          <w:szCs w:val="23"/>
          <w:shd w:val="clear" w:color="auto" w:fill="FFFFFF"/>
        </w:rPr>
      </w:pPr>
    </w:p>
    <w:p w14:paraId="620DFF3B" w14:textId="4EA6DE60" w:rsidR="00823D95" w:rsidRDefault="00823D95" w:rsidP="004607E0">
      <w:pPr>
        <w:pStyle w:val="NormalWeb"/>
        <w:spacing w:before="240" w:beforeAutospacing="0" w:after="240" w:afterAutospacing="0"/>
        <w:jc w:val="both"/>
        <w:rPr>
          <w:b/>
          <w:bCs/>
          <w:color w:val="000000"/>
          <w:sz w:val="23"/>
          <w:szCs w:val="23"/>
          <w:u w:val="single"/>
          <w:shd w:val="clear" w:color="auto" w:fill="FFFFFF"/>
        </w:rPr>
      </w:pPr>
      <w:r>
        <w:rPr>
          <w:b/>
          <w:bCs/>
          <w:color w:val="000000"/>
          <w:sz w:val="23"/>
          <w:szCs w:val="23"/>
          <w:u w:val="single"/>
          <w:shd w:val="clear" w:color="auto" w:fill="FFFFFF"/>
        </w:rPr>
        <w:t>Server Credentials</w:t>
      </w:r>
    </w:p>
    <w:p w14:paraId="2BEDC40F" w14:textId="7FC27700" w:rsidR="00823D95" w:rsidRPr="00823D95" w:rsidRDefault="00823D95" w:rsidP="00823D95">
      <w:pPr>
        <w:pStyle w:val="NormalWeb"/>
        <w:spacing w:before="240" w:after="240"/>
        <w:jc w:val="both"/>
        <w:rPr>
          <w:color w:val="000000"/>
          <w:sz w:val="23"/>
          <w:szCs w:val="23"/>
          <w:shd w:val="clear" w:color="auto" w:fill="FFFFFF"/>
        </w:rPr>
      </w:pPr>
      <w:r w:rsidRPr="00823D95">
        <w:rPr>
          <w:color w:val="000000"/>
          <w:sz w:val="23"/>
          <w:szCs w:val="23"/>
          <w:shd w:val="clear" w:color="auto" w:fill="FFFFFF"/>
        </w:rPr>
        <w:t>server name - rmr</w:t>
      </w:r>
    </w:p>
    <w:p w14:paraId="6BD8D92A" w14:textId="5F028C05" w:rsidR="00823D95" w:rsidRPr="00823D95" w:rsidRDefault="00823D95" w:rsidP="00823D95">
      <w:pPr>
        <w:pStyle w:val="NormalWeb"/>
        <w:spacing w:before="240" w:after="240"/>
        <w:jc w:val="both"/>
        <w:rPr>
          <w:color w:val="000000"/>
          <w:sz w:val="23"/>
          <w:szCs w:val="23"/>
          <w:shd w:val="clear" w:color="auto" w:fill="FFFFFF"/>
        </w:rPr>
      </w:pPr>
      <w:r w:rsidRPr="00823D95">
        <w:rPr>
          <w:color w:val="000000"/>
          <w:sz w:val="23"/>
          <w:szCs w:val="23"/>
          <w:shd w:val="clear" w:color="auto" w:fill="FFFFFF"/>
        </w:rPr>
        <w:t>host - rmr.mysql.database.azure.com</w:t>
      </w:r>
    </w:p>
    <w:p w14:paraId="7602D6EE" w14:textId="1B31C295" w:rsidR="00823D95" w:rsidRPr="00823D95" w:rsidRDefault="00823D95" w:rsidP="00823D95">
      <w:pPr>
        <w:pStyle w:val="NormalWeb"/>
        <w:spacing w:before="240" w:after="240"/>
        <w:jc w:val="both"/>
        <w:rPr>
          <w:color w:val="000000"/>
          <w:sz w:val="23"/>
          <w:szCs w:val="23"/>
          <w:shd w:val="clear" w:color="auto" w:fill="FFFFFF"/>
        </w:rPr>
      </w:pPr>
      <w:r w:rsidRPr="00823D95">
        <w:rPr>
          <w:color w:val="000000"/>
          <w:sz w:val="23"/>
          <w:szCs w:val="23"/>
          <w:shd w:val="clear" w:color="auto" w:fill="FFFFFF"/>
        </w:rPr>
        <w:t>username - prof_luis</w:t>
      </w:r>
    </w:p>
    <w:p w14:paraId="1FECEE09" w14:textId="625C3D60" w:rsidR="00823D95" w:rsidRDefault="00823D95" w:rsidP="00823D95">
      <w:pPr>
        <w:pStyle w:val="NormalWeb"/>
        <w:spacing w:before="240" w:beforeAutospacing="0" w:after="240" w:afterAutospacing="0"/>
        <w:jc w:val="both"/>
        <w:rPr>
          <w:color w:val="000000"/>
          <w:sz w:val="23"/>
          <w:szCs w:val="23"/>
          <w:shd w:val="clear" w:color="auto" w:fill="FFFFFF"/>
        </w:rPr>
      </w:pPr>
      <w:r w:rsidRPr="00823D95">
        <w:rPr>
          <w:color w:val="000000"/>
          <w:sz w:val="23"/>
          <w:szCs w:val="23"/>
          <w:shd w:val="clear" w:color="auto" w:fill="FFFFFF"/>
        </w:rPr>
        <w:t>password - rmr_luis</w:t>
      </w:r>
    </w:p>
    <w:p w14:paraId="07AB67D1" w14:textId="77777777" w:rsidR="00823D95" w:rsidRPr="00823D95" w:rsidRDefault="00823D95" w:rsidP="00823D95">
      <w:pPr>
        <w:pStyle w:val="NormalWeb"/>
        <w:spacing w:before="240" w:beforeAutospacing="0" w:after="240" w:afterAutospacing="0"/>
        <w:jc w:val="both"/>
        <w:rPr>
          <w:color w:val="000000"/>
          <w:sz w:val="23"/>
          <w:szCs w:val="23"/>
          <w:shd w:val="clear" w:color="auto" w:fill="FFFFFF"/>
        </w:rPr>
      </w:pPr>
    </w:p>
    <w:p w14:paraId="329BCBDE" w14:textId="05BDEBDC" w:rsidR="004607E0" w:rsidRDefault="004607E0" w:rsidP="004607E0">
      <w:pPr>
        <w:pStyle w:val="NormalWeb"/>
        <w:spacing w:before="240" w:beforeAutospacing="0" w:after="240" w:afterAutospacing="0"/>
        <w:jc w:val="both"/>
        <w:rPr>
          <w:b/>
          <w:bCs/>
          <w:color w:val="000000"/>
          <w:sz w:val="23"/>
          <w:szCs w:val="23"/>
          <w:u w:val="single"/>
          <w:shd w:val="clear" w:color="auto" w:fill="FFFFFF"/>
        </w:rPr>
      </w:pPr>
      <w:r w:rsidRPr="004607E0">
        <w:rPr>
          <w:b/>
          <w:bCs/>
          <w:color w:val="000000"/>
          <w:sz w:val="23"/>
          <w:szCs w:val="23"/>
          <w:u w:val="single"/>
          <w:shd w:val="clear" w:color="auto" w:fill="FFFFFF"/>
        </w:rPr>
        <w:t>References</w:t>
      </w:r>
    </w:p>
    <w:p w14:paraId="2A5D50DA" w14:textId="77777777" w:rsidR="00823D95" w:rsidRDefault="00823D95" w:rsidP="00823D95">
      <w:pPr>
        <w:pStyle w:val="NormalWeb"/>
        <w:ind w:left="567" w:hanging="567"/>
      </w:pPr>
      <w:r>
        <w:t xml:space="preserve">CNBC.com. (2022, July 13). </w:t>
      </w:r>
      <w:r>
        <w:rPr>
          <w:i/>
          <w:iCs/>
        </w:rPr>
        <w:t>America's top states for business 2022: The Full Rankings</w:t>
      </w:r>
      <w:r>
        <w:t xml:space="preserve">. CNBC. Retrieved November 8, 2022, from https://www.cnbc.com/2022/07/13/americas-top-states-for-business-2022-the-full-rankings.html </w:t>
      </w:r>
    </w:p>
    <w:p w14:paraId="36EAD90A" w14:textId="77777777" w:rsidR="00823D95" w:rsidRDefault="00823D95" w:rsidP="00823D95">
      <w:pPr>
        <w:pStyle w:val="NormalWeb"/>
        <w:ind w:left="567" w:hanging="567"/>
      </w:pPr>
      <w:r>
        <w:rPr>
          <w:i/>
          <w:iCs/>
        </w:rPr>
        <w:t>Fortune 100 best companies to work for® 2022</w:t>
      </w:r>
      <w:r>
        <w:t xml:space="preserve">. Great Place to Work®. (n.d.). Retrieved November 8, 2022, from https://www.greatplacetowork.com/best-workplaces/100-best/2022 </w:t>
      </w:r>
    </w:p>
    <w:p w14:paraId="75224C49" w14:textId="77777777" w:rsidR="00823D95" w:rsidRDefault="00823D95" w:rsidP="00823D95">
      <w:pPr>
        <w:pStyle w:val="NormalWeb"/>
        <w:ind w:left="567" w:hanging="567"/>
      </w:pPr>
      <w:r>
        <w:t xml:space="preserve">Fritts, J. (2021, February 26). </w:t>
      </w:r>
      <w:r>
        <w:rPr>
          <w:i/>
          <w:iCs/>
        </w:rPr>
        <w:t>State and local sales tax rates, 2020</w:t>
      </w:r>
      <w:r>
        <w:t xml:space="preserve">. Tax Foundation. Retrieved November 7, 2022, from https://taxfoundation.org/2020-sales-taxes/ </w:t>
      </w:r>
    </w:p>
    <w:p w14:paraId="33038DA2" w14:textId="1D135777" w:rsidR="00823D95" w:rsidRPr="00823D95" w:rsidRDefault="00823D95" w:rsidP="00823D95">
      <w:pPr>
        <w:pStyle w:val="NormalWeb"/>
        <w:ind w:left="567" w:hanging="567"/>
      </w:pPr>
      <w:r>
        <w:t xml:space="preserve">Linhares, K. (2022, August 30). </w:t>
      </w:r>
      <w:r>
        <w:rPr>
          <w:i/>
          <w:iCs/>
        </w:rPr>
        <w:t>Top 10 companies that sponsor H1B Visas in 2022</w:t>
      </w:r>
      <w:r>
        <w:t xml:space="preserve">. UniCreds. Retrieved November 7, 2022, from https://unicreds.com/blog/companies-that-sponsor-h1b-visas </w:t>
      </w:r>
    </w:p>
    <w:p w14:paraId="4DDD6D08" w14:textId="0A0F35FE" w:rsidR="00823D95" w:rsidRDefault="00823D95" w:rsidP="00823D95">
      <w:pPr>
        <w:pStyle w:val="NormalWeb"/>
        <w:ind w:left="567" w:hanging="567"/>
      </w:pPr>
      <w:r>
        <w:rPr>
          <w:i/>
          <w:iCs/>
        </w:rPr>
        <w:t>The H-1B visa program and its impact on the U.S. economy</w:t>
      </w:r>
      <w:r>
        <w:t xml:space="preserve">. American Immigration Council. (2022, July 15). Retrieved November 7, 2022, from https://www.americanimmigrationcouncil.org/research/h1b-visa-program-fact-sheet#:~:text=USCIS%20reports%20that%2C%20for%20FY,meet%20the%20FY%202022%20cap. </w:t>
      </w:r>
    </w:p>
    <w:p w14:paraId="049708E0" w14:textId="1AFA0C7E" w:rsidR="00823D95" w:rsidRPr="00823D95" w:rsidRDefault="00823D95" w:rsidP="00823D95">
      <w:pPr>
        <w:pStyle w:val="NormalWeb"/>
        <w:ind w:left="567" w:hanging="567"/>
      </w:pPr>
    </w:p>
    <w:p w14:paraId="24B9529A" w14:textId="77777777" w:rsidR="004607E0" w:rsidRPr="004607E0" w:rsidRDefault="004607E0" w:rsidP="004607E0">
      <w:pPr>
        <w:pStyle w:val="NormalWeb"/>
        <w:spacing w:before="240" w:beforeAutospacing="0" w:after="240" w:afterAutospacing="0"/>
        <w:jc w:val="both"/>
      </w:pPr>
    </w:p>
    <w:sectPr w:rsidR="004607E0" w:rsidRPr="004607E0" w:rsidSect="0096007D">
      <w:headerReference w:type="default" r:id="rId6"/>
      <w:pgSz w:w="12240" w:h="15840"/>
      <w:pgMar w:top="810" w:right="1440" w:bottom="1440" w:left="1440" w:header="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7602A" w14:textId="77777777" w:rsidR="0032298E" w:rsidRDefault="0032298E" w:rsidP="004607E0">
      <w:pPr>
        <w:spacing w:after="0" w:line="240" w:lineRule="auto"/>
      </w:pPr>
      <w:r>
        <w:separator/>
      </w:r>
    </w:p>
  </w:endnote>
  <w:endnote w:type="continuationSeparator" w:id="0">
    <w:p w14:paraId="6FD7E253" w14:textId="77777777" w:rsidR="0032298E" w:rsidRDefault="0032298E" w:rsidP="00460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AC4A5" w14:textId="77777777" w:rsidR="0032298E" w:rsidRDefault="0032298E" w:rsidP="004607E0">
      <w:pPr>
        <w:spacing w:after="0" w:line="240" w:lineRule="auto"/>
      </w:pPr>
      <w:r>
        <w:separator/>
      </w:r>
    </w:p>
  </w:footnote>
  <w:footnote w:type="continuationSeparator" w:id="0">
    <w:p w14:paraId="1D0803CC" w14:textId="77777777" w:rsidR="0032298E" w:rsidRDefault="0032298E" w:rsidP="00460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1F6B" w14:textId="503F4F59" w:rsidR="0096007D" w:rsidRPr="0096007D" w:rsidRDefault="0096007D" w:rsidP="0096007D">
    <w:pPr>
      <w:pStyle w:val="Header"/>
      <w:tabs>
        <w:tab w:val="clear" w:pos="4680"/>
        <w:tab w:val="clear" w:pos="9360"/>
        <w:tab w:val="left" w:pos="8398"/>
      </w:tabs>
    </w:pPr>
    <w:r w:rsidRPr="0096007D">
      <w:t>Mei Hwa Wong</w:t>
    </w:r>
    <w:r>
      <w:t xml:space="preserve">                                                                                                                                       </w:t>
    </w:r>
    <w:r w:rsidRPr="0096007D">
      <w:t>A2: H1B Visas</w:t>
    </w:r>
  </w:p>
  <w:p w14:paraId="3C2204BF" w14:textId="07F6E01D" w:rsidR="0096007D" w:rsidRPr="0096007D" w:rsidRDefault="0096007D">
    <w:pPr>
      <w:pStyle w:val="Header"/>
      <w:rPr>
        <w:lang w:val="es-ES"/>
      </w:rPr>
    </w:pPr>
    <w:r w:rsidRPr="0096007D">
      <w:rPr>
        <w:lang w:val="es-ES"/>
      </w:rPr>
      <w:t>Rafael de la Cajiga León</w:t>
    </w:r>
    <w:r>
      <w:rPr>
        <w:lang w:val="es-ES"/>
      </w:rPr>
      <w:t xml:space="preserve">                                                                                                    </w:t>
    </w:r>
    <w:r w:rsidRPr="0096007D">
      <w:rPr>
        <w:lang w:val="es-ES"/>
      </w:rPr>
      <w:t>Data Management &amp; SQL</w:t>
    </w:r>
  </w:p>
  <w:p w14:paraId="00722F30" w14:textId="4A1BFDA6" w:rsidR="0096007D" w:rsidRPr="0096007D" w:rsidRDefault="0096007D">
    <w:pPr>
      <w:pStyle w:val="Header"/>
      <w:rPr>
        <w:lang w:val="es-ES"/>
      </w:rPr>
    </w:pPr>
    <w:r w:rsidRPr="0096007D">
      <w:rPr>
        <w:lang w:val="es-ES"/>
      </w:rPr>
      <w:t>Rishabh Sharma</w:t>
    </w:r>
    <w:r>
      <w:rPr>
        <w:lang w:val="es-ES"/>
      </w:rPr>
      <w:t xml:space="preserve">                                                                                                                             Prof. </w:t>
    </w:r>
    <w:r w:rsidRPr="0096007D">
      <w:rPr>
        <w:lang w:val="es-ES"/>
      </w:rPr>
      <w:t>Luis Escamilla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EE"/>
    <w:rsid w:val="000C55E8"/>
    <w:rsid w:val="001E2917"/>
    <w:rsid w:val="0032298E"/>
    <w:rsid w:val="003505E1"/>
    <w:rsid w:val="003C4EEE"/>
    <w:rsid w:val="004607E0"/>
    <w:rsid w:val="00484CDE"/>
    <w:rsid w:val="004C671B"/>
    <w:rsid w:val="00610763"/>
    <w:rsid w:val="006715F5"/>
    <w:rsid w:val="00692AFA"/>
    <w:rsid w:val="006E5108"/>
    <w:rsid w:val="007E60BE"/>
    <w:rsid w:val="00823D21"/>
    <w:rsid w:val="00823D95"/>
    <w:rsid w:val="0096007D"/>
    <w:rsid w:val="00B41075"/>
    <w:rsid w:val="00C37AA6"/>
    <w:rsid w:val="00CC1CDF"/>
    <w:rsid w:val="00CD0DC1"/>
    <w:rsid w:val="00D470F8"/>
    <w:rsid w:val="00D9141F"/>
    <w:rsid w:val="00E30632"/>
    <w:rsid w:val="00E776EB"/>
    <w:rsid w:val="00F20D49"/>
    <w:rsid w:val="00F3608A"/>
    <w:rsid w:val="00F5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851AE"/>
  <w15:chartTrackingRefBased/>
  <w15:docId w15:val="{20AD55C3-EE63-491C-A32A-4271788F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15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0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7E0"/>
  </w:style>
  <w:style w:type="paragraph" w:styleId="Footer">
    <w:name w:val="footer"/>
    <w:basedOn w:val="Normal"/>
    <w:link w:val="FooterChar"/>
    <w:uiPriority w:val="99"/>
    <w:unhideWhenUsed/>
    <w:rsid w:val="00460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0686">
      <w:bodyDiv w:val="1"/>
      <w:marLeft w:val="0"/>
      <w:marRight w:val="0"/>
      <w:marTop w:val="0"/>
      <w:marBottom w:val="0"/>
      <w:divBdr>
        <w:top w:val="none" w:sz="0" w:space="0" w:color="auto"/>
        <w:left w:val="none" w:sz="0" w:space="0" w:color="auto"/>
        <w:bottom w:val="none" w:sz="0" w:space="0" w:color="auto"/>
        <w:right w:val="none" w:sz="0" w:space="0" w:color="auto"/>
      </w:divBdr>
    </w:div>
    <w:div w:id="757016680">
      <w:bodyDiv w:val="1"/>
      <w:marLeft w:val="0"/>
      <w:marRight w:val="0"/>
      <w:marTop w:val="0"/>
      <w:marBottom w:val="0"/>
      <w:divBdr>
        <w:top w:val="none" w:sz="0" w:space="0" w:color="auto"/>
        <w:left w:val="none" w:sz="0" w:space="0" w:color="auto"/>
        <w:bottom w:val="none" w:sz="0" w:space="0" w:color="auto"/>
        <w:right w:val="none" w:sz="0" w:space="0" w:color="auto"/>
      </w:divBdr>
    </w:div>
    <w:div w:id="848569694">
      <w:bodyDiv w:val="1"/>
      <w:marLeft w:val="0"/>
      <w:marRight w:val="0"/>
      <w:marTop w:val="0"/>
      <w:marBottom w:val="0"/>
      <w:divBdr>
        <w:top w:val="none" w:sz="0" w:space="0" w:color="auto"/>
        <w:left w:val="none" w:sz="0" w:space="0" w:color="auto"/>
        <w:bottom w:val="none" w:sz="0" w:space="0" w:color="auto"/>
        <w:right w:val="none" w:sz="0" w:space="0" w:color="auto"/>
      </w:divBdr>
    </w:div>
    <w:div w:id="1102798656">
      <w:bodyDiv w:val="1"/>
      <w:marLeft w:val="0"/>
      <w:marRight w:val="0"/>
      <w:marTop w:val="0"/>
      <w:marBottom w:val="0"/>
      <w:divBdr>
        <w:top w:val="none" w:sz="0" w:space="0" w:color="auto"/>
        <w:left w:val="none" w:sz="0" w:space="0" w:color="auto"/>
        <w:bottom w:val="none" w:sz="0" w:space="0" w:color="auto"/>
        <w:right w:val="none" w:sz="0" w:space="0" w:color="auto"/>
      </w:divBdr>
    </w:div>
    <w:div w:id="1285773015">
      <w:bodyDiv w:val="1"/>
      <w:marLeft w:val="0"/>
      <w:marRight w:val="0"/>
      <w:marTop w:val="0"/>
      <w:marBottom w:val="0"/>
      <w:divBdr>
        <w:top w:val="none" w:sz="0" w:space="0" w:color="auto"/>
        <w:left w:val="none" w:sz="0" w:space="0" w:color="auto"/>
        <w:bottom w:val="none" w:sz="0" w:space="0" w:color="auto"/>
        <w:right w:val="none" w:sz="0" w:space="0" w:color="auto"/>
      </w:divBdr>
    </w:div>
    <w:div w:id="1783182428">
      <w:bodyDiv w:val="1"/>
      <w:marLeft w:val="0"/>
      <w:marRight w:val="0"/>
      <w:marTop w:val="0"/>
      <w:marBottom w:val="0"/>
      <w:divBdr>
        <w:top w:val="none" w:sz="0" w:space="0" w:color="auto"/>
        <w:left w:val="none" w:sz="0" w:space="0" w:color="auto"/>
        <w:bottom w:val="none" w:sz="0" w:space="0" w:color="auto"/>
        <w:right w:val="none" w:sz="0" w:space="0" w:color="auto"/>
      </w:divBdr>
    </w:div>
    <w:div w:id="1866941306">
      <w:bodyDiv w:val="1"/>
      <w:marLeft w:val="0"/>
      <w:marRight w:val="0"/>
      <w:marTop w:val="0"/>
      <w:marBottom w:val="0"/>
      <w:divBdr>
        <w:top w:val="none" w:sz="0" w:space="0" w:color="auto"/>
        <w:left w:val="none" w:sz="0" w:space="0" w:color="auto"/>
        <w:bottom w:val="none" w:sz="0" w:space="0" w:color="auto"/>
        <w:right w:val="none" w:sz="0" w:space="0" w:color="auto"/>
      </w:divBdr>
    </w:div>
    <w:div w:id="1892881084">
      <w:bodyDiv w:val="1"/>
      <w:marLeft w:val="0"/>
      <w:marRight w:val="0"/>
      <w:marTop w:val="0"/>
      <w:marBottom w:val="0"/>
      <w:divBdr>
        <w:top w:val="none" w:sz="0" w:space="0" w:color="auto"/>
        <w:left w:val="none" w:sz="0" w:space="0" w:color="auto"/>
        <w:bottom w:val="none" w:sz="0" w:space="0" w:color="auto"/>
        <w:right w:val="none" w:sz="0" w:space="0" w:color="auto"/>
      </w:divBdr>
    </w:div>
    <w:div w:id="200443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La Cajiga</dc:creator>
  <cp:keywords/>
  <dc:description/>
  <cp:lastModifiedBy>Rafael De La Cajiga</cp:lastModifiedBy>
  <cp:revision>2</cp:revision>
  <dcterms:created xsi:type="dcterms:W3CDTF">2022-11-09T21:49:00Z</dcterms:created>
  <dcterms:modified xsi:type="dcterms:W3CDTF">2022-11-09T21:49:00Z</dcterms:modified>
</cp:coreProperties>
</file>