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Volkomen concurrentie</w:t>
      </w:r>
    </w:p>
    <w:p>
      <w:pPr>
        <w:spacing w:after="40"/>
        <w:jc w:val="center"/>
      </w:pPr>
      <w:r>
        <w:rPr>
          <w:rFonts w:ascii="Arial" w:cs="Arial" w:eastAsia="Arial" w:hAnsi="Arial"/>
          <w:color w:val="718096"/>
          <w:sz w:val="26"/>
          <w:szCs w:val="26"/>
        </w:rPr>
        <w:t xml:space="preserve">Begeleide Inoefening — Paragraaf 3.2.2</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Volkomen concurrentie — van kostenfunctie tot winst</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Op een markt van volkomen concurrentie bieden tien identieke aanbieders hun product aan. Zij hebben als kostenfunctie TK = 0,5q² + 10q + 128. De formule voor de collectieve vraaglijn is: Qv = –10p + 500. De prijs en de totale kosten zijn in euro’s.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TK = 0,5q² + 10q + 128</w:t>
            </w:r>
          </w:p>
          <w:p>
            <w:pPr>
              <w:spacing w:after="60"/>
            </w:pPr>
            <w:r>
              <w:rPr>
                <w:rFonts w:ascii="Consolas" w:cs="Consolas" w:eastAsia="Consolas" w:hAnsi="Consolas"/>
                <w:color w:val="2D3748"/>
                <w:sz w:val="22"/>
                <w:szCs w:val="22"/>
              </w:rPr>
              <w:t xml:space="preserve">Qv = –10p + 500</w:t>
            </w:r>
          </w:p>
          <w:p>
            <w:pPr>
              <w:spacing w:after="60"/>
            </w:pPr>
            <w:r>
              <w:rPr>
                <w:rFonts w:ascii="Consolas" w:cs="Consolas" w:eastAsia="Consolas" w:hAnsi="Consolas"/>
                <w:color w:val="2D3748"/>
                <w:sz w:val="22"/>
                <w:szCs w:val="22"/>
              </w:rPr>
              <w:t xml:space="preserve">Aantal aanbieders: 10</w:t>
            </w:r>
          </w:p>
        </w:tc>
      </w:tr>
    </w:tbl>
    <w:p>
      <w:pPr>
        <w:spacing w:after="80"/>
      </w:pPr>
    </w:p>
    <w:p>
      <w:pPr>
        <w:pStyle w:val="Heading2"/>
        <w:spacing w:after="120" w:before="200"/>
      </w:pPr>
      <w:r>
        <w:rPr>
          <w:rFonts w:ascii="Arial" w:cs="Arial" w:eastAsia="Arial" w:hAnsi="Arial"/>
          <w:b/>
          <w:bCs/>
          <w:color w:val="E67E22"/>
          <w:sz w:val="24"/>
          <w:szCs w:val="24"/>
        </w:rPr>
        <w:t xml:space="preserve">Vraag 2a — Leid de individuele aanbodfunctie af</w:t>
      </w:r>
    </w:p>
    <w:p>
      <w:pPr>
        <w:spacing w:after="120"/>
      </w:pPr>
      <w:r>
        <w:rPr>
          <w:rFonts w:ascii="Arial" w:cs="Arial" w:eastAsia="Arial" w:hAnsi="Arial"/>
          <w:color w:val="2D3748"/>
          <w:sz w:val="22"/>
          <w:szCs w:val="22"/>
        </w:rPr>
        <w:t xml:space="preserve">Leid uit de kostenfunctie van een individuele aanbieder de individuele aanbodfunctie af.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Bij volkomen concurrentie geldt: MO = p. De aanbieder is een prijsnemer.</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MK door TK af te leiden naar q: MK = TK’.</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Stel MO = MK, oftewel p = MK.</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De uitkomst p = ... is de individuele aanbodfunctie.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individuele aanbodfunctie geeft het verband tussen p en q. Bij volkomen concurrentie is MO = p, dus stel p = MK.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MK = TK’ (afgeleide van TK naar q)</w:t>
            </w:r>
          </w:p>
          <w:p>
            <w:pPr>
              <w:spacing w:after="60"/>
            </w:pPr>
            <w:r>
              <w:rPr>
                <w:rFonts w:ascii="Consolas" w:cs="Consolas" w:eastAsia="Consolas" w:hAnsi="Consolas"/>
                <w:color w:val="2D3748"/>
                <w:sz w:val="22"/>
                <w:szCs w:val="22"/>
              </w:rPr>
              <w:t xml:space="preserve">Bij volkomen concurrentie: MO = p</w:t>
            </w:r>
          </w:p>
          <w:p>
            <w:pPr>
              <w:spacing w:after="60"/>
            </w:pPr>
            <w:r>
              <w:rPr>
                <w:rFonts w:ascii="Consolas" w:cs="Consolas" w:eastAsia="Consolas" w:hAnsi="Consolas"/>
                <w:color w:val="2D3748"/>
                <w:sz w:val="22"/>
                <w:szCs w:val="22"/>
              </w:rPr>
              <w:t xml:space="preserve">Winstmax: MO = MK → p = MK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MK: </w:t>
            </w:r>
            <w:r>
              <w:rPr>
                <w:rFonts w:ascii="Arial" w:cs="Arial" w:eastAsia="Arial" w:hAnsi="Arial"/>
                <w:color w:val="2D3748"/>
                <w:sz w:val="22"/>
                <w:szCs w:val="22"/>
              </w:rPr>
              <w:t xml:space="preserve">TK’ = q + 10</w:t>
            </w:r>
          </w:p>
          <w:p>
            <w:pPr>
              <w:spacing w:after="80"/>
            </w:pPr>
            <w:r>
              <w:rPr>
                <w:rFonts w:ascii="Arial" w:cs="Arial" w:eastAsia="Arial" w:hAnsi="Arial"/>
                <w:b/>
                <w:bCs/>
                <w:color w:val="2D3748"/>
                <w:sz w:val="22"/>
                <w:szCs w:val="22"/>
              </w:rPr>
              <w:t xml:space="preserve">Aanbodfunctie: </w:t>
            </w:r>
            <w:r>
              <w:rPr>
                <w:rFonts w:ascii="Arial" w:cs="Arial" w:eastAsia="Arial" w:hAnsi="Arial"/>
                <w:color w:val="2D3748"/>
                <w:sz w:val="22"/>
                <w:szCs w:val="22"/>
              </w:rPr>
              <w:t xml:space="preserve">MO = p = MK = TK’ = q + 10</w:t>
            </w:r>
          </w:p>
          <w:p>
            <w:pPr>
              <w:spacing w:after="80"/>
            </w:pPr>
            <w:r>
              <w:rPr>
                <w:rFonts w:ascii="Arial" w:cs="Arial" w:eastAsia="Arial" w:hAnsi="Arial"/>
                <w:b/>
                <w:bCs/>
                <w:color w:val="2D3748"/>
                <w:sz w:val="22"/>
                <w:szCs w:val="22"/>
              </w:rPr>
              <w:t xml:space="preserve">Dus: </w:t>
            </w:r>
            <w:r>
              <w:rPr>
                <w:rFonts w:ascii="Arial" w:cs="Arial" w:eastAsia="Arial" w:hAnsi="Arial"/>
                <w:color w:val="2D3748"/>
                <w:sz w:val="22"/>
                <w:szCs w:val="22"/>
              </w:rPr>
              <w:t xml:space="preserve">p = q + 10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is de prijs een gegeven (MO = p). De aanbieder maximaliseert zijn winst door te produceren tot MO = MK. Door MK te berekenen (de afgeleide van TK) en gelijk te stellen aan p, krijg je de individuele aanbodfunctie: het verband tussen de prijs en de hoeveelheid die één aanbieder wil aanbieden.</w:t>
            </w:r>
          </w:p>
        </w:tc>
      </w:tr>
    </w:tbl>
    <w:p>
      <w:pPr>
        <w:spacing w:after="80"/>
      </w:pPr>
    </w:p>
    <w:p>
      <w:pPr>
        <w:pStyle w:val="Heading2"/>
        <w:spacing w:after="120" w:before="200"/>
      </w:pPr>
      <w:r>
        <w:rPr>
          <w:rFonts w:ascii="Arial" w:cs="Arial" w:eastAsia="Arial" w:hAnsi="Arial"/>
          <w:b/>
          <w:bCs/>
          <w:color w:val="E67E22"/>
          <w:sz w:val="24"/>
          <w:szCs w:val="24"/>
        </w:rPr>
        <w:t xml:space="preserve">Vraag 2b — Van individueel naar collectief aanbod</w:t>
      </w:r>
    </w:p>
    <w:p>
      <w:pPr>
        <w:spacing w:after="120"/>
      </w:pPr>
      <w:r>
        <w:rPr>
          <w:rFonts w:ascii="Arial" w:cs="Arial" w:eastAsia="Arial" w:hAnsi="Arial"/>
          <w:color w:val="2D3748"/>
          <w:sz w:val="22"/>
          <w:szCs w:val="22"/>
        </w:rPr>
        <w:t xml:space="preserve">Zet de individuele aanbodfunctie om in een collectieve aanbodfunctie.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Schrijf de individuele aanbodfunctie om naar q = ...</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collectieve aanbod is de som van alle individuele aanbieders.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Vermenigvuldig q met het aantal aanbieders (10): Qa = 10 ×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10 identieke aanbieders is het collectieve aanbod simpelweg 10 keer het individuele aanbod. Schrijf eerst q als functie van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Qa = aantal aanbieders × q</w:t>
            </w:r>
          </w:p>
          <w:p>
            <w:pPr>
              <w:spacing w:after="60"/>
            </w:pPr>
            <w:r>
              <w:rPr>
                <w:rFonts w:ascii="Consolas" w:cs="Consolas" w:eastAsia="Consolas" w:hAnsi="Consolas"/>
                <w:color w:val="2D3748"/>
                <w:sz w:val="22"/>
                <w:szCs w:val="22"/>
              </w:rPr>
              <w:t xml:space="preserve">Schrijf eerst om: p = q + 10 → q = p – 10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Stap 1: </w:t>
            </w:r>
            <w:r>
              <w:rPr>
                <w:rFonts w:ascii="Arial" w:cs="Arial" w:eastAsia="Arial" w:hAnsi="Arial"/>
                <w:color w:val="2D3748"/>
                <w:sz w:val="22"/>
                <w:szCs w:val="22"/>
              </w:rPr>
              <w:t xml:space="preserve">p = q + 10 → q = p – 10</w:t>
            </w:r>
          </w:p>
          <w:p>
            <w:pPr>
              <w:spacing w:after="80"/>
            </w:pPr>
            <w:r>
              <w:rPr>
                <w:rFonts w:ascii="Arial" w:cs="Arial" w:eastAsia="Arial" w:hAnsi="Arial"/>
                <w:b/>
                <w:bCs/>
                <w:color w:val="2D3748"/>
                <w:sz w:val="22"/>
                <w:szCs w:val="22"/>
              </w:rPr>
              <w:t xml:space="preserve">Stap 2: </w:t>
            </w:r>
            <w:r>
              <w:rPr>
                <w:rFonts w:ascii="Arial" w:cs="Arial" w:eastAsia="Arial" w:hAnsi="Arial"/>
                <w:color w:val="2D3748"/>
                <w:sz w:val="22"/>
                <w:szCs w:val="22"/>
              </w:rPr>
              <w:t xml:space="preserve">Qa = 10 × (p – 10) = 10p – 100</w:t>
            </w:r>
          </w:p>
          <w:p>
            <w:pPr>
              <w:spacing w:after="80"/>
            </w:pPr>
            <w:r>
              <w:rPr>
                <w:rFonts w:ascii="Arial" w:cs="Arial" w:eastAsia="Arial" w:hAnsi="Arial"/>
                <w:b/>
                <w:bCs/>
                <w:color w:val="2D3748"/>
                <w:sz w:val="22"/>
                <w:szCs w:val="22"/>
              </w:rPr>
              <w:t xml:space="preserve">Collectieve aanbodfunctie: </w:t>
            </w:r>
            <w:r>
              <w:rPr>
                <w:rFonts w:ascii="Arial" w:cs="Arial" w:eastAsia="Arial" w:hAnsi="Arial"/>
                <w:color w:val="2D3748"/>
                <w:sz w:val="22"/>
                <w:szCs w:val="22"/>
              </w:rPr>
              <w:t xml:space="preserve">Qa = 10p – 100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Om van individueel naar collectief aanbod te gaan, tel je de hoeveelheden van alle aanbieders op. Omdat alle 10 aanbieders identiek zijn, vermenigvuldig je simpelweg de individuele hoeveelheid met 10. Let op: je moet q eerst als functie van p schrijven voordat je kunt optellen.</w:t>
            </w:r>
          </w:p>
        </w:tc>
      </w:tr>
    </w:tbl>
    <w:p>
      <w:pPr>
        <w:spacing w:after="80"/>
      </w:pPr>
    </w:p>
    <w:p>
      <w:pPr>
        <w:pStyle w:val="Heading2"/>
        <w:spacing w:after="120" w:before="200"/>
      </w:pPr>
      <w:r>
        <w:rPr>
          <w:rFonts w:ascii="Arial" w:cs="Arial" w:eastAsia="Arial" w:hAnsi="Arial"/>
          <w:b/>
          <w:bCs/>
          <w:color w:val="E67E22"/>
          <w:sz w:val="24"/>
          <w:szCs w:val="24"/>
        </w:rPr>
        <w:t xml:space="preserve">Vraag 2c — Bereken het marktevenwicht</w:t>
      </w:r>
    </w:p>
    <w:p>
      <w:pPr>
        <w:spacing w:after="120"/>
      </w:pPr>
      <w:r>
        <w:rPr>
          <w:rFonts w:ascii="Arial" w:cs="Arial" w:eastAsia="Arial" w:hAnsi="Arial"/>
          <w:color w:val="2D3748"/>
          <w:sz w:val="22"/>
          <w:szCs w:val="22"/>
        </w:rPr>
        <w:t xml:space="preserve">Bereken het marktevenwicht.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Stel Qv = Qa (evenwichtsvoorwaarde).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Vul de formules in en los op naar p.</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Q door p in te vullen in Qv of Qa.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Marktevenwicht: de gevraagde hoeveelheid is gelijk aan de aangeboden hoeveelheid.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Qv = Qa</w:t>
            </w:r>
          </w:p>
          <w:p>
            <w:pPr>
              <w:spacing w:after="60"/>
            </w:pPr>
            <w:r>
              <w:rPr>
                <w:rFonts w:ascii="Consolas" w:cs="Consolas" w:eastAsia="Consolas" w:hAnsi="Consolas"/>
                <w:color w:val="2D3748"/>
                <w:sz w:val="22"/>
                <w:szCs w:val="22"/>
              </w:rPr>
              <w:t xml:space="preserve">Qv = –10p + 500</w:t>
            </w:r>
          </w:p>
          <w:p>
            <w:pPr>
              <w:spacing w:after="60"/>
            </w:pPr>
            <w:r>
              <w:rPr>
                <w:rFonts w:ascii="Consolas" w:cs="Consolas" w:eastAsia="Consolas" w:hAnsi="Consolas"/>
                <w:color w:val="2D3748"/>
                <w:sz w:val="22"/>
                <w:szCs w:val="22"/>
              </w:rPr>
              <w:t xml:space="preserve">Qa = 10p – 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Evenwicht: </w:t>
            </w:r>
            <w:r>
              <w:rPr>
                <w:rFonts w:ascii="Arial" w:cs="Arial" w:eastAsia="Arial" w:hAnsi="Arial"/>
                <w:color w:val="2D3748"/>
                <w:sz w:val="22"/>
                <w:szCs w:val="22"/>
              </w:rPr>
              <w:t xml:space="preserve">–10p + 500 = 10p – 100</w:t>
            </w:r>
          </w:p>
          <w:p>
            <w:pPr>
              <w:spacing w:after="80"/>
            </w:pPr>
            <w:r>
              <w:rPr>
                <w:rFonts w:ascii="Arial" w:cs="Arial" w:eastAsia="Arial" w:hAnsi="Arial"/>
                <w:b/>
                <w:bCs/>
                <w:color w:val="2D3748"/>
                <w:sz w:val="22"/>
                <w:szCs w:val="22"/>
              </w:rPr>
              <w:t xml:space="preserve">Oplossing: </w:t>
            </w:r>
            <w:r>
              <w:rPr>
                <w:rFonts w:ascii="Arial" w:cs="Arial" w:eastAsia="Arial" w:hAnsi="Arial"/>
                <w:color w:val="2D3748"/>
                <w:sz w:val="22"/>
                <w:szCs w:val="22"/>
              </w:rPr>
              <w:t xml:space="preserve">20p = 600 → p = € 30</w:t>
            </w:r>
          </w:p>
          <w:p>
            <w:pPr>
              <w:spacing w:after="80"/>
            </w:pPr>
            <w:r>
              <w:rPr>
                <w:rFonts w:ascii="Arial" w:cs="Arial" w:eastAsia="Arial" w:hAnsi="Arial"/>
                <w:b/>
                <w:bCs/>
                <w:color w:val="2D3748"/>
                <w:sz w:val="22"/>
                <w:szCs w:val="22"/>
              </w:rPr>
              <w:t xml:space="preserve">Hoeveelheid: </w:t>
            </w:r>
            <w:r>
              <w:rPr>
                <w:rFonts w:ascii="Arial" w:cs="Arial" w:eastAsia="Arial" w:hAnsi="Arial"/>
                <w:color w:val="2D3748"/>
                <w:sz w:val="22"/>
                <w:szCs w:val="22"/>
              </w:rPr>
              <w:t xml:space="preserve">Q = 10 × 30 – 100 = 200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marktevenwicht vind je door vraag en aanbod gelijk te stellen. Je lost de vergelijking op naar p (de evenwichtsprijs) en vult die prijs terug in om de evenwichtshoeveelheid te vinden. Controleer altijd door p in beide functies in te vullen — de uitkomst moet gelijk zijn.</w:t>
            </w:r>
          </w:p>
        </w:tc>
      </w:tr>
    </w:tbl>
    <w:p>
      <w:pPr>
        <w:spacing w:after="80"/>
      </w:pPr>
    </w:p>
    <w:p>
      <w:pPr>
        <w:pStyle w:val="Heading2"/>
        <w:spacing w:after="120" w:before="200"/>
      </w:pPr>
      <w:r>
        <w:rPr>
          <w:rFonts w:ascii="Arial" w:cs="Arial" w:eastAsia="Arial" w:hAnsi="Arial"/>
          <w:b/>
          <w:bCs/>
          <w:color w:val="E67E22"/>
          <w:sz w:val="24"/>
          <w:szCs w:val="24"/>
        </w:rPr>
        <w:t xml:space="preserve">Vraag 2d — Bereken de winst per aanbieder</w:t>
      </w:r>
    </w:p>
    <w:p>
      <w:pPr>
        <w:spacing w:after="120"/>
      </w:pPr>
      <w:r>
        <w:rPr>
          <w:rFonts w:ascii="Arial" w:cs="Arial" w:eastAsia="Arial" w:hAnsi="Arial"/>
          <w:color w:val="2D3748"/>
          <w:sz w:val="22"/>
          <w:szCs w:val="22"/>
        </w:rPr>
        <w:t xml:space="preserve">Bereken de winst van een individuele aanbieder.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eerst q per aanbieder: q = p – 10.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TO = p ×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TK door q in te vullen in de kostenfunctie.</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Winst = TO – TK.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Vergeet niet: je rekent met de individuele hoeveelheid q, niet met de collectieve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q = p – 10</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TK = 0,5q² + 10q + 128</w:t>
            </w:r>
          </w:p>
          <w:p>
            <w:pPr>
              <w:spacing w:after="60"/>
            </w:pPr>
            <w:r>
              <w:rPr>
                <w:rFonts w:ascii="Consolas" w:cs="Consolas" w:eastAsia="Consolas" w:hAnsi="Consolas"/>
                <w:color w:val="2D3748"/>
                <w:sz w:val="22"/>
                <w:szCs w:val="22"/>
              </w:rPr>
              <w:t xml:space="preserve">W = TO – TK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Individuele hoeveelheid: </w:t>
            </w:r>
            <w:r>
              <w:rPr>
                <w:rFonts w:ascii="Arial" w:cs="Arial" w:eastAsia="Arial" w:hAnsi="Arial"/>
                <w:color w:val="2D3748"/>
                <w:sz w:val="22"/>
                <w:szCs w:val="22"/>
              </w:rPr>
              <w:t xml:space="preserve">q = 30 – 10 = 20 stuks</w:t>
            </w:r>
          </w:p>
          <w:p>
            <w:pPr>
              <w:spacing w:after="80"/>
            </w:pPr>
            <w:r>
              <w:rPr>
                <w:rFonts w:ascii="Arial" w:cs="Arial" w:eastAsia="Arial" w:hAnsi="Arial"/>
                <w:b/>
                <w:bCs/>
                <w:color w:val="2D3748"/>
                <w:sz w:val="22"/>
                <w:szCs w:val="22"/>
              </w:rPr>
              <w:t xml:space="preserve">TO: </w:t>
            </w:r>
            <w:r>
              <w:rPr>
                <w:rFonts w:ascii="Arial" w:cs="Arial" w:eastAsia="Arial" w:hAnsi="Arial"/>
                <w:color w:val="2D3748"/>
                <w:sz w:val="22"/>
                <w:szCs w:val="22"/>
              </w:rPr>
              <w:t xml:space="preserve">30 × 20 = € 600</w:t>
            </w:r>
          </w:p>
          <w:p>
            <w:pPr>
              <w:spacing w:after="80"/>
            </w:pPr>
            <w:r>
              <w:rPr>
                <w:rFonts w:ascii="Arial" w:cs="Arial" w:eastAsia="Arial" w:hAnsi="Arial"/>
                <w:b/>
                <w:bCs/>
                <w:color w:val="2D3748"/>
                <w:sz w:val="22"/>
                <w:szCs w:val="22"/>
              </w:rPr>
              <w:t xml:space="preserve">TK: </w:t>
            </w:r>
            <w:r>
              <w:rPr>
                <w:rFonts w:ascii="Arial" w:cs="Arial" w:eastAsia="Arial" w:hAnsi="Arial"/>
                <w:color w:val="2D3748"/>
                <w:sz w:val="22"/>
                <w:szCs w:val="22"/>
              </w:rPr>
              <w:t xml:space="preserve">0,5 × 20² + 10 × 20 + 128 = 200 + 200 + 128 = € 528</w:t>
            </w:r>
          </w:p>
          <w:p>
            <w:pPr>
              <w:spacing w:after="80"/>
            </w:pPr>
            <w:r>
              <w:rPr>
                <w:rFonts w:ascii="Arial" w:cs="Arial" w:eastAsia="Arial" w:hAnsi="Arial"/>
                <w:b/>
                <w:bCs/>
                <w:color w:val="2D3748"/>
                <w:sz w:val="22"/>
                <w:szCs w:val="22"/>
              </w:rPr>
              <w:t xml:space="preserve">Winst: </w:t>
            </w:r>
            <w:r>
              <w:rPr>
                <w:rFonts w:ascii="Arial" w:cs="Arial" w:eastAsia="Arial" w:hAnsi="Arial"/>
                <w:color w:val="2D3748"/>
                <w:sz w:val="22"/>
                <w:szCs w:val="22"/>
              </w:rPr>
              <w:t xml:space="preserve">W = 600 – 528 = € 72</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winst per aanbieder bereken je via W = TO – TK. Belangrijk: gebruik de individuele hoeveelheid q (niet de markthoeveelheid Q). Elke aanbieder produceert q = p – 10 = 20 stuks. De totale kosten bereken je door q in te vullen in de kostenfunctie.</w:t>
            </w:r>
          </w:p>
        </w:tc>
      </w:tr>
    </w:tbl>
    <w:p>
      <w:pPr>
        <w:spacing w:after="80"/>
      </w:pPr>
    </w:p>
    <w:p>
      <w:pPr>
        <w:pStyle w:val="Heading2"/>
        <w:spacing w:after="120" w:before="200"/>
      </w:pPr>
      <w:r>
        <w:rPr>
          <w:rFonts w:ascii="Arial" w:cs="Arial" w:eastAsia="Arial" w:hAnsi="Arial"/>
          <w:b/>
          <w:bCs/>
          <w:color w:val="E67E22"/>
          <w:sz w:val="24"/>
          <w:szCs w:val="24"/>
        </w:rPr>
        <w:t xml:space="preserve">Vraag 2e — Waarom houdt de winst niet stand?</w:t>
      </w:r>
    </w:p>
    <w:p>
      <w:pPr>
        <w:spacing w:after="120"/>
      </w:pPr>
      <w:r>
        <w:rPr>
          <w:rFonts w:ascii="Arial" w:cs="Arial" w:eastAsia="Arial" w:hAnsi="Arial"/>
          <w:color w:val="2D3748"/>
          <w:sz w:val="22"/>
          <w:szCs w:val="22"/>
        </w:rPr>
        <w:t xml:space="preserve">Waarom zal de behaalde winst op de langere termijn niet standhouden?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zijn er geen toetredingsdrempels. Wat gebeurt er als bestaande aanbieders winst maken?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De winst lokt nieuwe aanbieders naar de markt, waardoor de aanbodlijn naar rechts draait en verschuift, en de evenwichtsprijs daalt.</w:t>
            </w:r>
          </w:p>
          <w:p>
            <w:pPr>
              <w:spacing w:after="80"/>
            </w:pPr>
            <w:r>
              <w:rPr>
                <w:rFonts w:ascii="Arial" w:cs="Arial" w:eastAsia="Arial" w:hAnsi="Arial"/>
                <w:b/>
                <w:bCs/>
                <w:color w:val="2D3748"/>
                <w:sz w:val="22"/>
                <w:szCs w:val="22"/>
              </w:rPr>
              <w:t xml:space="preserve">Gevolg: </w:t>
            </w:r>
            <w:r>
              <w:rPr>
                <w:rFonts w:ascii="Arial" w:cs="Arial" w:eastAsia="Arial" w:hAnsi="Arial"/>
                <w:color w:val="2D3748"/>
                <w:sz w:val="22"/>
                <w:szCs w:val="22"/>
              </w:rPr>
              <w:t xml:space="preserve">Dit proces gaat door totdat de winst verdwenen is en p = GTK (break-even).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zijn er geen toetredingsdrempels. Positieve winst trekt nieuwe aanbieders aan. Meer aanbieders betekent meer aanbod, waardoor de prijs daalt. Dit proces stopt pas wanneer er geen winst meer te behalen valt: op de lange termijn geldt p = GTK en is de (economische) winst nul.</w:t>
            </w:r>
          </w:p>
        </w:tc>
      </w:tr>
    </w:tbl>
    <w:p>
      <w:pPr>
        <w:spacing w:after="80"/>
      </w:pPr>
    </w:p>
    <w:p>
      <w:pPr>
        <w:pStyle w:val="Heading2"/>
        <w:spacing w:after="120" w:before="200"/>
      </w:pPr>
      <w:r>
        <w:rPr>
          <w:rFonts w:ascii="Arial" w:cs="Arial" w:eastAsia="Arial" w:hAnsi="Arial"/>
          <w:b/>
          <w:bCs/>
          <w:color w:val="E67E22"/>
          <w:sz w:val="24"/>
          <w:szCs w:val="24"/>
        </w:rPr>
        <w:t xml:space="preserve">Vraag 2f — Bereken de prijs op lange termijn</w:t>
      </w:r>
    </w:p>
    <w:p>
      <w:pPr>
        <w:spacing w:after="120"/>
      </w:pPr>
      <w:r>
        <w:rPr>
          <w:rFonts w:ascii="Arial" w:cs="Arial" w:eastAsia="Arial" w:hAnsi="Arial"/>
          <w:color w:val="2D3748"/>
          <w:sz w:val="22"/>
          <w:szCs w:val="22"/>
        </w:rPr>
        <w:t xml:space="preserve">Bereken de prijs op de markt op lange termijn.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Op lange termijn geldt: MK = GTK (winst = 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GTK = TK / 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Stel MK = GTK en los op naar q.</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Bereken p via de aanbodfunctie p = q + 10.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Op lange termijn is de winst nul, dus p = MK = GTK. Los eerst MK = GTK op om q te vinden.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Lange termijn: MK = GTK (winst = 0)</w:t>
            </w:r>
          </w:p>
          <w:p>
            <w:pPr>
              <w:spacing w:after="60"/>
            </w:pPr>
            <w:r>
              <w:rPr>
                <w:rFonts w:ascii="Consolas" w:cs="Consolas" w:eastAsia="Consolas" w:hAnsi="Consolas"/>
                <w:color w:val="2D3748"/>
                <w:sz w:val="22"/>
                <w:szCs w:val="22"/>
              </w:rPr>
              <w:t xml:space="preserve">GTK = TK / q = 0,5q + 10 + 128/q</w:t>
            </w:r>
          </w:p>
          <w:p>
            <w:pPr>
              <w:spacing w:after="60"/>
            </w:pPr>
            <w:r>
              <w:rPr>
                <w:rFonts w:ascii="Consolas" w:cs="Consolas" w:eastAsia="Consolas" w:hAnsi="Consolas"/>
                <w:color w:val="2D3748"/>
                <w:sz w:val="22"/>
                <w:szCs w:val="22"/>
              </w:rPr>
              <w:t xml:space="preserve">MK = q + 10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het oplossen van MK = GTK krijg je een term met 1/q. Vermenigvuldig beide kanten met q om de breuk weg te werken!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Voorwaarde: </w:t>
            </w:r>
            <w:r>
              <w:rPr>
                <w:rFonts w:ascii="Arial" w:cs="Arial" w:eastAsia="Arial" w:hAnsi="Arial"/>
                <w:color w:val="2D3748"/>
                <w:sz w:val="22"/>
                <w:szCs w:val="22"/>
              </w:rPr>
              <w:t xml:space="preserve">MK = GTK → q + 10 = 0,5q + 10 + 128/q</w:t>
            </w:r>
          </w:p>
          <w:p>
            <w:pPr>
              <w:spacing w:after="80"/>
            </w:pPr>
            <w:r>
              <w:rPr>
                <w:rFonts w:ascii="Arial" w:cs="Arial" w:eastAsia="Arial" w:hAnsi="Arial"/>
                <w:b/>
                <w:bCs/>
                <w:color w:val="2D3748"/>
                <w:sz w:val="22"/>
                <w:szCs w:val="22"/>
              </w:rPr>
              <w:t xml:space="preserve">Vereenvoudig: </w:t>
            </w:r>
            <w:r>
              <w:rPr>
                <w:rFonts w:ascii="Arial" w:cs="Arial" w:eastAsia="Arial" w:hAnsi="Arial"/>
                <w:color w:val="2D3748"/>
                <w:sz w:val="22"/>
                <w:szCs w:val="22"/>
              </w:rPr>
              <w:t xml:space="preserve">0,5q = 128/q → 0,5q² = 128 → q² = 256 → q = 16</w:t>
            </w:r>
          </w:p>
          <w:p>
            <w:pPr>
              <w:spacing w:after="80"/>
            </w:pPr>
            <w:r>
              <w:rPr>
                <w:rFonts w:ascii="Arial" w:cs="Arial" w:eastAsia="Arial" w:hAnsi="Arial"/>
                <w:b/>
                <w:bCs/>
                <w:color w:val="2D3748"/>
                <w:sz w:val="22"/>
                <w:szCs w:val="22"/>
              </w:rPr>
              <w:t xml:space="preserve">Langetermijnprijs: </w:t>
            </w:r>
            <w:r>
              <w:rPr>
                <w:rFonts w:ascii="Arial" w:cs="Arial" w:eastAsia="Arial" w:hAnsi="Arial"/>
                <w:color w:val="2D3748"/>
                <w:sz w:val="22"/>
                <w:szCs w:val="22"/>
              </w:rPr>
              <w:t xml:space="preserve">p = 16 + 10 = € 26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Op de lange termijn treedt er toe totdat de winst nul is. Dit betekent dat de prijs gelijk is aan de gemiddelde totale kosten (p = GTK). Het snijpunt van MK en GTK geeft de minimale GTK — en dat is precies de langetermijnprijs. Bij die prijs maakt elke aanbieder break-even.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Toetreding en kanteling van de aanbodlijn</w:t>
            </w:r>
          </w:p>
          <w:p>
            <w:pPr>
              <w:spacing w:before="40"/>
            </w:pPr>
            <w:r>
              <w:rPr>
                <w:rFonts w:ascii="Arial" w:cs="Arial" w:eastAsia="Arial" w:hAnsi="Arial"/>
                <w:i/>
                <w:iCs/>
                <w:color w:val="1A5276"/>
                <w:sz w:val="18"/>
                <w:szCs w:val="18"/>
              </w:rPr>
              <w:t xml:space="preserve">Marktanalyse</w:t>
            </w:r>
          </w:p>
        </w:tc>
      </w:tr>
    </w:tbl>
    <w:p>
      <w:pPr>
        <w:spacing w:after="80"/>
      </w:pPr>
    </w:p>
    <w:p>
      <w:pPr>
        <w:pStyle w:val="Heading2"/>
        <w:spacing w:after="120" w:before="200"/>
      </w:pPr>
      <w:r>
        <w:rPr>
          <w:rFonts w:ascii="Arial" w:cs="Arial" w:eastAsia="Arial" w:hAnsi="Arial"/>
          <w:b/>
          <w:bCs/>
          <w:color w:val="1A5276"/>
          <w:sz w:val="24"/>
          <w:szCs w:val="24"/>
        </w:rPr>
        <w:t xml:space="preserve">Vraag 3 — Zet de stappen in de juiste volgorde</w:t>
      </w:r>
    </w:p>
    <w:p>
      <w:pPr>
        <w:spacing w:after="120"/>
      </w:pPr>
      <w:r>
        <w:rPr>
          <w:rFonts w:ascii="Arial" w:cs="Arial" w:eastAsia="Arial" w:hAnsi="Arial"/>
          <w:color w:val="2D3748"/>
          <w:sz w:val="22"/>
          <w:szCs w:val="22"/>
        </w:rPr>
        <w:t xml:space="preserve">In bron 4 kantelt de aanbodlijn naar rechts. Zet de stappen in de juiste volgorde. Begin bij stap C.
A. De aanbodlijn kantelt naar rechts.
B. De individuele aanbieders maken winst.
C. De verkoopprijs is hoger dan de gemiddelde kosten per stuk.
D. Dit lokt nieuwe toetreding van aanbieders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Begin met de oorzaak (p &gt; GTK) en eindig met het gevolg voor de markt. Denk logisch: winst → toetreding → meer aanbod.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Juiste volgorde: </w:t>
            </w:r>
            <w:r>
              <w:rPr>
                <w:rFonts w:ascii="Arial" w:cs="Arial" w:eastAsia="Arial" w:hAnsi="Arial"/>
                <w:color w:val="2D3748"/>
                <w:sz w:val="22"/>
                <w:szCs w:val="22"/>
              </w:rPr>
              <w:t xml:space="preserve">C – B – D – A</w:t>
            </w:r>
          </w:p>
          <w:p>
            <w:pPr>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verkoopprijs is hoger dan de gemiddelde kosten per stuk (p &gt; GTK).</w:t>
            </w:r>
          </w:p>
          <w:p>
            <w:pPr>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individuele aanbieders maken winst (want TO &gt; TK).</w:t>
            </w:r>
          </w:p>
          <w:p>
            <w:pPr>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Dit lokt nieuwe toetreding van aanbieders uit (geen toetredingsdrempels).</w:t>
            </w:r>
          </w:p>
          <w:p>
            <w:pPr>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De aanbodlijn kantelt naar rechts (meer aanbieders = meer aanbod bij elke prijs).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keten is: p &gt; GTK → winst → toetreding → aanbod stijgt. Dit is het zelfcorrigerend mechanisme van volkomen concurrentie: winst trekt nieuwe aanbieders aan, waardoor het aanbod stijgt en de prijs daalt tot de winst verdwijnt.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Melkveehouders in Litouwen — volkomen concurrentie in de praktijk</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7 over de melkveehouders in Litouwen.</w:t>
      </w:r>
    </w:p>
    <w:p>
      <w:pPr>
        <w:spacing w:after="80"/>
      </w:pPr>
    </w:p>
    <w:p>
      <w:pPr>
        <w:pStyle w:val="Heading2"/>
        <w:spacing w:after="120" w:before="200"/>
      </w:pPr>
      <w:r>
        <w:rPr>
          <w:rFonts w:ascii="Arial" w:cs="Arial" w:eastAsia="Arial" w:hAnsi="Arial"/>
          <w:b/>
          <w:bCs/>
          <w:color w:val="1A5276"/>
          <w:sz w:val="24"/>
          <w:szCs w:val="24"/>
        </w:rPr>
        <w:t xml:space="preserve">Vraag 4a — Herken kenmerken van volkomen concurrentie</w:t>
      </w:r>
    </w:p>
    <w:p>
      <w:pPr>
        <w:spacing w:after="120"/>
      </w:pPr>
      <w:r>
        <w:rPr>
          <w:rFonts w:ascii="Arial" w:cs="Arial" w:eastAsia="Arial" w:hAnsi="Arial"/>
          <w:color w:val="2D3748"/>
          <w:sz w:val="22"/>
          <w:szCs w:val="22"/>
        </w:rPr>
        <w:t xml:space="preserve">Uit welke zin(nen) kun je afleiden dat de melkveehouders in Litouwen opereren op een markt met kenmerken van volkomen concurrentie?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kan een individuele aanbieder de prijs niet beïnvloeden. Zoek een passage waaruit blijkt dat de melkveehouders de prijs niet zelf kunnen bepalen.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Relevante passage: </w:t>
            </w:r>
            <w:r>
              <w:rPr>
                <w:rFonts w:ascii="Arial" w:cs="Arial" w:eastAsia="Arial" w:hAnsi="Arial"/>
                <w:color w:val="2D3748"/>
                <w:sz w:val="22"/>
                <w:szCs w:val="22"/>
              </w:rPr>
              <w:t xml:space="preserve">'De kosten van 1 liter melk komen in Litouwen uit op circa € 0,23, terwijl de verwerkers de melk inkopen voor zo’n € 0,21 per liter. Dat betekent dat de melkveehouderij niet meer kostendekkend is.'</w:t>
            </w:r>
          </w:p>
          <w:p>
            <w:pPr>
              <w:spacing w:after="80"/>
            </w:pPr>
            <w:r>
              <w:rPr>
                <w:rFonts w:ascii="Arial" w:cs="Arial" w:eastAsia="Arial" w:hAnsi="Arial"/>
                <w:b/>
                <w:bCs/>
                <w:color w:val="2D3748"/>
                <w:sz w:val="22"/>
                <w:szCs w:val="22"/>
              </w:rPr>
              <w:t xml:space="preserve">Verklaring: </w:t>
            </w:r>
            <w:r>
              <w:rPr>
                <w:rFonts w:ascii="Arial" w:cs="Arial" w:eastAsia="Arial" w:hAnsi="Arial"/>
                <w:color w:val="2D3748"/>
                <w:sz w:val="22"/>
                <w:szCs w:val="22"/>
              </w:rPr>
              <w:t xml:space="preserve">Hieruit blijkt dat de melkveehouders de prijs niet naar boven toe kunnen beïnvloeden. Ze zijn prijsnemers — een kenmerk van volkomen concurrentie.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is de individuele aanbieder een prijsnemer. De melkveehouders in Litouwen kunnen de inkoopprijs van de verwerkers niet beïnvloeden: ze moeten de marktprijs accepteren, ook al dekt die hun kosten niet. Dit is het ultieme bewijs van prijsnemerschap.</w:t>
            </w:r>
          </w:p>
        </w:tc>
      </w:tr>
    </w:tbl>
    <w:p>
      <w:pPr>
        <w:spacing w:after="80"/>
      </w:pPr>
    </w:p>
    <w:p>
      <w:pPr>
        <w:pStyle w:val="Heading2"/>
        <w:spacing w:after="120" w:before="200"/>
      </w:pPr>
      <w:r>
        <w:rPr>
          <w:rFonts w:ascii="Arial" w:cs="Arial" w:eastAsia="Arial" w:hAnsi="Arial"/>
          <w:b/>
          <w:bCs/>
          <w:color w:val="1A5276"/>
          <w:sz w:val="24"/>
          <w:szCs w:val="24"/>
        </w:rPr>
        <w:t xml:space="preserve">Vraag 4b — Voorspel de marktuitkomst op lange termijn</w:t>
      </w:r>
    </w:p>
    <w:p>
      <w:pPr>
        <w:spacing w:after="120"/>
      </w:pPr>
      <w:r>
        <w:rPr>
          <w:rFonts w:ascii="Arial" w:cs="Arial" w:eastAsia="Arial" w:hAnsi="Arial"/>
          <w:color w:val="2D3748"/>
          <w:sz w:val="22"/>
          <w:szCs w:val="22"/>
        </w:rPr>
        <w:t xml:space="preserve">Wat voorspelt de theorie van een markt van volkomen concurrentie dat er op de markt van melk in Litouwen gaat gebeuren?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Voorspelling: </w:t>
            </w:r>
            <w:r>
              <w:rPr>
                <w:rFonts w:ascii="Arial" w:cs="Arial" w:eastAsia="Arial" w:hAnsi="Arial"/>
                <w:color w:val="2D3748"/>
                <w:sz w:val="22"/>
                <w:szCs w:val="22"/>
              </w:rPr>
              <w:t xml:space="preserve">Er zullen melkveehouders uittreden. Het aanbod daalt waardoor de prijs gaat stijgen. Dit gaat door totdat iedere melkveehouder geen winst en geen verlies maakt (p = GTK).</w:t>
            </w:r>
          </w:p>
          <w:p>
            <w:pPr>
              <w:spacing w:after="80"/>
            </w:pPr>
            <w:r>
              <w:rPr>
                <w:rFonts w:ascii="Arial" w:cs="Arial" w:eastAsia="Arial" w:hAnsi="Arial"/>
                <w:b/>
                <w:bCs/>
                <w:color w:val="2D3748"/>
                <w:sz w:val="22"/>
                <w:szCs w:val="22"/>
              </w:rPr>
              <w:t xml:space="preserve">Mechanisme: </w:t>
            </w:r>
            <w:r>
              <w:rPr>
                <w:rFonts w:ascii="Arial" w:cs="Arial" w:eastAsia="Arial" w:hAnsi="Arial"/>
                <w:color w:val="2D3748"/>
                <w:sz w:val="22"/>
                <w:szCs w:val="22"/>
              </w:rPr>
              <w:t xml:space="preserve">Uittreding → minder aanbod → aanbodlijn verschuift naar links → hogere evenwichtsprijs → totdat break-even is bereikt.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het spiegelbeeld van toetreding bij winst. Bij verlies treden aanbieders uit, waardoor het aanbod daalt en de prijs stijgt. Het zelfcorrigerend mechanisme werkt in beide richtingen: bij winst toetreding, bij verlies uittreding, tot het langetermijnevenwicht is bereikt (winst = 0).</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Volkomen concurrentie — uitgebreide marktanalyse</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Op een markt met volkomen concurrentie zijn 250 aanbieders actief met de kostenfunctie TK = 2q² + 98. De collectieve vraaglijn heeft als functie p = –0,04Qv + 196. De prijs en de totale kosten staan in euro’s.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TK = 2q² + 98</w:t>
            </w:r>
          </w:p>
          <w:p>
            <w:pPr>
              <w:spacing w:after="60"/>
            </w:pPr>
            <w:r>
              <w:rPr>
                <w:rFonts w:ascii="Consolas" w:cs="Consolas" w:eastAsia="Consolas" w:hAnsi="Consolas"/>
                <w:color w:val="2D3748"/>
                <w:sz w:val="22"/>
                <w:szCs w:val="22"/>
              </w:rPr>
              <w:t xml:space="preserve">p = –0,04Qv + 196</w:t>
            </w:r>
          </w:p>
          <w:p>
            <w:pPr>
              <w:spacing w:after="60"/>
            </w:pPr>
            <w:r>
              <w:rPr>
                <w:rFonts w:ascii="Consolas" w:cs="Consolas" w:eastAsia="Consolas" w:hAnsi="Consolas"/>
                <w:color w:val="2D3748"/>
                <w:sz w:val="22"/>
                <w:szCs w:val="22"/>
              </w:rPr>
              <w:t xml:space="preserve">Aantal aanbieders: 250</w:t>
            </w:r>
          </w:p>
        </w:tc>
      </w:tr>
    </w:tbl>
    <w:p>
      <w:pPr>
        <w:spacing w:after="80"/>
      </w:pPr>
    </w:p>
    <w:p>
      <w:pPr>
        <w:pStyle w:val="Heading2"/>
        <w:spacing w:after="120" w:before="200"/>
      </w:pPr>
      <w:r>
        <w:rPr>
          <w:rFonts w:ascii="Arial" w:cs="Arial" w:eastAsia="Arial" w:hAnsi="Arial"/>
          <w:b/>
          <w:bCs/>
          <w:color w:val="E67E22"/>
          <w:sz w:val="24"/>
          <w:szCs w:val="24"/>
        </w:rPr>
        <w:t xml:space="preserve">Vraag 5a — Bereken de MK-formule</w:t>
      </w:r>
    </w:p>
    <w:p>
      <w:pPr>
        <w:spacing w:after="120"/>
      </w:pPr>
      <w:r>
        <w:rPr>
          <w:rFonts w:ascii="Arial" w:cs="Arial" w:eastAsia="Arial" w:hAnsi="Arial"/>
          <w:color w:val="2D3748"/>
          <w:sz w:val="22"/>
          <w:szCs w:val="22"/>
        </w:rPr>
        <w:t xml:space="preserve">Bereken de formule van de MK-lijn van een individuele aanbieder.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MK is de afgeleide van TK naar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MK = TK’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MK: </w:t>
            </w:r>
            <w:r>
              <w:rPr>
                <w:rFonts w:ascii="Arial" w:cs="Arial" w:eastAsia="Arial" w:hAnsi="Arial"/>
                <w:color w:val="2D3748"/>
                <w:sz w:val="22"/>
                <w:szCs w:val="22"/>
              </w:rPr>
              <w:t xml:space="preserve">TK’ = 4q</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marginale kosten zijn de afgeleide van de totale kostenfunctie. Bij TK = 2q² + 98 is de afgeleide MK = 4q. De constante 98 (vaste kosten) valt weg bij het afleiden.</w:t>
            </w:r>
          </w:p>
        </w:tc>
      </w:tr>
    </w:tbl>
    <w:p>
      <w:pPr>
        <w:spacing w:after="80"/>
      </w:pPr>
    </w:p>
    <w:p>
      <w:pPr>
        <w:pStyle w:val="Heading2"/>
        <w:spacing w:after="120" w:before="200"/>
      </w:pPr>
      <w:r>
        <w:rPr>
          <w:rFonts w:ascii="Arial" w:cs="Arial" w:eastAsia="Arial" w:hAnsi="Arial"/>
          <w:b/>
          <w:bCs/>
          <w:color w:val="E67E22"/>
          <w:sz w:val="24"/>
          <w:szCs w:val="24"/>
        </w:rPr>
        <w:t xml:space="preserve">Vraag 5b — Individuele aanbodfunctie</w:t>
      </w:r>
    </w:p>
    <w:p>
      <w:pPr>
        <w:spacing w:after="120"/>
      </w:pPr>
      <w:r>
        <w:rPr>
          <w:rFonts w:ascii="Arial" w:cs="Arial" w:eastAsia="Arial" w:hAnsi="Arial"/>
          <w:color w:val="2D3748"/>
          <w:sz w:val="22"/>
          <w:szCs w:val="22"/>
        </w:rPr>
        <w:t xml:space="preserve">Bereken de formule van de individuele aanbodlijn.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volkomen concurrentie geldt p = MK.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Aanbodfunctie: </w:t>
            </w:r>
            <w:r>
              <w:rPr>
                <w:rFonts w:ascii="Arial" w:cs="Arial" w:eastAsia="Arial" w:hAnsi="Arial"/>
                <w:color w:val="2D3748"/>
                <w:sz w:val="22"/>
                <w:szCs w:val="22"/>
              </w:rPr>
              <w:t xml:space="preserve">p = MO = MK → p = 4q</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is MO = p. Winstmaximalisatie (MO = MK) geeft dan p = MK = 4q. Dit is de individuele aanbodfunctie.</w:t>
            </w:r>
          </w:p>
        </w:tc>
      </w:tr>
    </w:tbl>
    <w:p>
      <w:pPr>
        <w:spacing w:after="80"/>
      </w:pPr>
    </w:p>
    <w:p>
      <w:pPr>
        <w:pStyle w:val="Heading2"/>
        <w:spacing w:after="120" w:before="200"/>
      </w:pPr>
      <w:r>
        <w:rPr>
          <w:rFonts w:ascii="Arial" w:cs="Arial" w:eastAsia="Arial" w:hAnsi="Arial"/>
          <w:b/>
          <w:bCs/>
          <w:color w:val="E67E22"/>
          <w:sz w:val="24"/>
          <w:szCs w:val="24"/>
        </w:rPr>
        <w:t xml:space="preserve">Vraag 5c — Collectieve aanbodfunctie</w:t>
      </w:r>
    </w:p>
    <w:p>
      <w:pPr>
        <w:spacing w:after="120"/>
      </w:pPr>
      <w:r>
        <w:rPr>
          <w:rFonts w:ascii="Arial" w:cs="Arial" w:eastAsia="Arial" w:hAnsi="Arial"/>
          <w:color w:val="2D3748"/>
          <w:sz w:val="22"/>
          <w:szCs w:val="22"/>
        </w:rPr>
        <w:t xml:space="preserve">Bereken de formule van de collectieve aanbodlijn.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Stap 1: </w:t>
            </w:r>
            <w:r>
              <w:rPr>
                <w:rFonts w:ascii="Arial" w:cs="Arial" w:eastAsia="Arial" w:hAnsi="Arial"/>
                <w:color w:val="2D3748"/>
                <w:sz w:val="22"/>
                <w:szCs w:val="22"/>
              </w:rPr>
              <w:t xml:space="preserve">p = 4q → q = 0,25p</w:t>
            </w:r>
          </w:p>
          <w:p>
            <w:pPr>
              <w:spacing w:after="80"/>
            </w:pPr>
            <w:r>
              <w:rPr>
                <w:rFonts w:ascii="Arial" w:cs="Arial" w:eastAsia="Arial" w:hAnsi="Arial"/>
                <w:b/>
                <w:bCs/>
                <w:color w:val="2D3748"/>
                <w:sz w:val="22"/>
                <w:szCs w:val="22"/>
              </w:rPr>
              <w:t xml:space="preserve">Stap 2: </w:t>
            </w:r>
            <w:r>
              <w:rPr>
                <w:rFonts w:ascii="Arial" w:cs="Arial" w:eastAsia="Arial" w:hAnsi="Arial"/>
                <w:color w:val="2D3748"/>
                <w:sz w:val="22"/>
                <w:szCs w:val="22"/>
              </w:rPr>
              <w:t xml:space="preserve">Qa = 250 × 0,25p = 62,5p</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Schrijf de individuele aanbodfunctie om naar q als functie van p, en vermenigvuldig met het aantal aanbieders. Qa = 250 × q = 250 × 0,25p = 62,5p.</w:t>
            </w:r>
          </w:p>
        </w:tc>
      </w:tr>
    </w:tbl>
    <w:p>
      <w:pPr>
        <w:spacing w:after="80"/>
      </w:pPr>
    </w:p>
    <w:p>
      <w:pPr>
        <w:pStyle w:val="Heading2"/>
        <w:spacing w:after="120" w:before="200"/>
      </w:pPr>
      <w:r>
        <w:rPr>
          <w:rFonts w:ascii="Arial" w:cs="Arial" w:eastAsia="Arial" w:hAnsi="Arial"/>
          <w:b/>
          <w:bCs/>
          <w:color w:val="E67E22"/>
          <w:sz w:val="24"/>
          <w:szCs w:val="24"/>
        </w:rPr>
        <w:t xml:space="preserve">Vraag 5d — Marktevenwicht</w:t>
      </w:r>
    </w:p>
    <w:p>
      <w:pPr>
        <w:spacing w:after="120"/>
      </w:pPr>
      <w:r>
        <w:rPr>
          <w:rFonts w:ascii="Arial" w:cs="Arial" w:eastAsia="Arial" w:hAnsi="Arial"/>
          <w:color w:val="2D3748"/>
          <w:sz w:val="22"/>
          <w:szCs w:val="22"/>
        </w:rPr>
        <w:t xml:space="preserve">Bereken het marktevenwicht.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Vraag omschrijven: </w:t>
            </w:r>
            <w:r>
              <w:rPr>
                <w:rFonts w:ascii="Arial" w:cs="Arial" w:eastAsia="Arial" w:hAnsi="Arial"/>
                <w:color w:val="2D3748"/>
                <w:sz w:val="22"/>
                <w:szCs w:val="22"/>
              </w:rPr>
              <w:t xml:space="preserve">p = –0,04Q + 196 → Qv = –25p + 4.900</w:t>
            </w:r>
          </w:p>
          <w:p>
            <w:pPr>
              <w:spacing w:after="80"/>
            </w:pPr>
            <w:r>
              <w:rPr>
                <w:rFonts w:ascii="Arial" w:cs="Arial" w:eastAsia="Arial" w:hAnsi="Arial"/>
                <w:b/>
                <w:bCs/>
                <w:color w:val="2D3748"/>
                <w:sz w:val="22"/>
                <w:szCs w:val="22"/>
              </w:rPr>
              <w:t xml:space="preserve">Qv = Qa: </w:t>
            </w:r>
            <w:r>
              <w:rPr>
                <w:rFonts w:ascii="Arial" w:cs="Arial" w:eastAsia="Arial" w:hAnsi="Arial"/>
                <w:color w:val="2D3748"/>
                <w:sz w:val="22"/>
                <w:szCs w:val="22"/>
              </w:rPr>
              <w:t xml:space="preserve">–25p + 4.900 = 62,5p</w:t>
            </w:r>
          </w:p>
          <w:p>
            <w:pPr>
              <w:spacing w:after="80"/>
            </w:pPr>
            <w:r>
              <w:rPr>
                <w:rFonts w:ascii="Arial" w:cs="Arial" w:eastAsia="Arial" w:hAnsi="Arial"/>
                <w:b/>
                <w:bCs/>
                <w:color w:val="2D3748"/>
                <w:sz w:val="22"/>
                <w:szCs w:val="22"/>
              </w:rPr>
              <w:t xml:space="preserve">Oplossing: </w:t>
            </w:r>
            <w:r>
              <w:rPr>
                <w:rFonts w:ascii="Arial" w:cs="Arial" w:eastAsia="Arial" w:hAnsi="Arial"/>
                <w:color w:val="2D3748"/>
                <w:sz w:val="22"/>
                <w:szCs w:val="22"/>
              </w:rPr>
              <w:t xml:space="preserve">87,5p = 4.900 → p = € 56</w:t>
            </w:r>
          </w:p>
          <w:p>
            <w:pPr>
              <w:spacing w:after="80"/>
            </w:pPr>
            <w:r>
              <w:rPr>
                <w:rFonts w:ascii="Arial" w:cs="Arial" w:eastAsia="Arial" w:hAnsi="Arial"/>
                <w:b/>
                <w:bCs/>
                <w:color w:val="2D3748"/>
                <w:sz w:val="22"/>
                <w:szCs w:val="22"/>
              </w:rPr>
              <w:t xml:space="preserve">Hoeveelheid: </w:t>
            </w:r>
            <w:r>
              <w:rPr>
                <w:rFonts w:ascii="Arial" w:cs="Arial" w:eastAsia="Arial" w:hAnsi="Arial"/>
                <w:color w:val="2D3748"/>
                <w:sz w:val="22"/>
                <w:szCs w:val="22"/>
              </w:rPr>
              <w:t xml:space="preserve">Q = 62,5 × 56 = 3.500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Stel Qv = Qa. Let op: de vraaglijn is gegeven als p = f(Q), dus schrijf deze eerst om naar Q = f(p) om gelijk te stellen aan Qa = 62,5p.</w:t>
            </w:r>
          </w:p>
        </w:tc>
      </w:tr>
    </w:tbl>
    <w:p>
      <w:pPr>
        <w:spacing w:after="80"/>
      </w:pPr>
    </w:p>
    <w:p>
      <w:pPr>
        <w:pStyle w:val="Heading2"/>
        <w:spacing w:after="120" w:before="200"/>
      </w:pPr>
      <w:r>
        <w:rPr>
          <w:rFonts w:ascii="Arial" w:cs="Arial" w:eastAsia="Arial" w:hAnsi="Arial"/>
          <w:b/>
          <w:bCs/>
          <w:color w:val="E67E22"/>
          <w:sz w:val="24"/>
          <w:szCs w:val="24"/>
        </w:rPr>
        <w:t xml:space="preserve">Vraag 5e — Winst per aanbieder</w:t>
      </w:r>
    </w:p>
    <w:p>
      <w:pPr>
        <w:spacing w:after="120"/>
      </w:pPr>
      <w:r>
        <w:rPr>
          <w:rFonts w:ascii="Arial" w:cs="Arial" w:eastAsia="Arial" w:hAnsi="Arial"/>
          <w:color w:val="2D3748"/>
          <w:sz w:val="22"/>
          <w:szCs w:val="22"/>
        </w:rPr>
        <w:t xml:space="preserve">Bereken de winst van een individuele aanbieder.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Individuele q: </w:t>
            </w:r>
            <w:r>
              <w:rPr>
                <w:rFonts w:ascii="Arial" w:cs="Arial" w:eastAsia="Arial" w:hAnsi="Arial"/>
                <w:color w:val="2D3748"/>
                <w:sz w:val="22"/>
                <w:szCs w:val="22"/>
              </w:rPr>
              <w:t xml:space="preserve">p = 4q → 56 = 4q → q = 14</w:t>
            </w:r>
          </w:p>
          <w:p>
            <w:pPr>
              <w:spacing w:after="80"/>
            </w:pPr>
            <w:r>
              <w:rPr>
                <w:rFonts w:ascii="Arial" w:cs="Arial" w:eastAsia="Arial" w:hAnsi="Arial"/>
                <w:b/>
                <w:bCs/>
                <w:color w:val="2D3748"/>
                <w:sz w:val="22"/>
                <w:szCs w:val="22"/>
              </w:rPr>
              <w:t xml:space="preserve">TO: </w:t>
            </w:r>
            <w:r>
              <w:rPr>
                <w:rFonts w:ascii="Arial" w:cs="Arial" w:eastAsia="Arial" w:hAnsi="Arial"/>
                <w:color w:val="2D3748"/>
                <w:sz w:val="22"/>
                <w:szCs w:val="22"/>
              </w:rPr>
              <w:t xml:space="preserve">56 × 14 = € 784</w:t>
            </w:r>
          </w:p>
          <w:p>
            <w:pPr>
              <w:spacing w:after="80"/>
            </w:pPr>
            <w:r>
              <w:rPr>
                <w:rFonts w:ascii="Arial" w:cs="Arial" w:eastAsia="Arial" w:hAnsi="Arial"/>
                <w:b/>
                <w:bCs/>
                <w:color w:val="2D3748"/>
                <w:sz w:val="22"/>
                <w:szCs w:val="22"/>
              </w:rPr>
              <w:t xml:space="preserve">TK: </w:t>
            </w:r>
            <w:r>
              <w:rPr>
                <w:rFonts w:ascii="Arial" w:cs="Arial" w:eastAsia="Arial" w:hAnsi="Arial"/>
                <w:color w:val="2D3748"/>
                <w:sz w:val="22"/>
                <w:szCs w:val="22"/>
              </w:rPr>
              <w:t xml:space="preserve">2 × 14² + 98 = 392 + 98 = € 490</w:t>
            </w:r>
          </w:p>
          <w:p>
            <w:pPr>
              <w:spacing w:after="80"/>
            </w:pPr>
            <w:r>
              <w:rPr>
                <w:rFonts w:ascii="Arial" w:cs="Arial" w:eastAsia="Arial" w:hAnsi="Arial"/>
                <w:b/>
                <w:bCs/>
                <w:color w:val="2D3748"/>
                <w:sz w:val="22"/>
                <w:szCs w:val="22"/>
              </w:rPr>
              <w:t xml:space="preserve">Winst: </w:t>
            </w:r>
            <w:r>
              <w:rPr>
                <w:rFonts w:ascii="Arial" w:cs="Arial" w:eastAsia="Arial" w:hAnsi="Arial"/>
                <w:color w:val="2D3748"/>
                <w:sz w:val="22"/>
                <w:szCs w:val="22"/>
              </w:rPr>
              <w:t xml:space="preserve">W = 784 – 490 = € 294</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Bereken eerst hoeveel één aanbieder produceert (q = p/4 = 14). Dan TO = p × q en TK via de kostenfunctie. Het verschil is de winst.</w:t>
            </w:r>
          </w:p>
        </w:tc>
      </w:tr>
    </w:tbl>
    <w:p>
      <w:pPr>
        <w:spacing w:after="80"/>
      </w:pPr>
    </w:p>
    <w:p>
      <w:pPr>
        <w:pStyle w:val="Heading2"/>
        <w:spacing w:after="120" w:before="200"/>
      </w:pPr>
      <w:r>
        <w:rPr>
          <w:rFonts w:ascii="Arial" w:cs="Arial" w:eastAsia="Arial" w:hAnsi="Arial"/>
          <w:b/>
          <w:bCs/>
          <w:color w:val="E67E22"/>
          <w:sz w:val="24"/>
          <w:szCs w:val="24"/>
        </w:rPr>
        <w:t xml:space="preserve">Vraag 5f — Consumentensurplus</w:t>
      </w:r>
    </w:p>
    <w:p>
      <w:pPr>
        <w:spacing w:after="120"/>
      </w:pPr>
      <w:r>
        <w:rPr>
          <w:rFonts w:ascii="Arial" w:cs="Arial" w:eastAsia="Arial" w:hAnsi="Arial"/>
          <w:color w:val="2D3748"/>
          <w:sz w:val="22"/>
          <w:szCs w:val="22"/>
        </w:rPr>
        <w:t xml:space="preserve">Bereken het consumentensurplus.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CS: </w:t>
            </w:r>
            <w:r>
              <w:rPr>
                <w:rFonts w:ascii="Arial" w:cs="Arial" w:eastAsia="Arial" w:hAnsi="Arial"/>
                <w:color w:val="2D3748"/>
                <w:sz w:val="22"/>
                <w:szCs w:val="22"/>
              </w:rPr>
              <w:t xml:space="preserve">(€ 196 – € 56) × 3.500 × 0,5 = € 245.000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consumentensurplus is de driehoek boven de evenwichtsprijs en onder de vraaglijn. De maximale prijs (bij Q = 0) is € 196. De driehoek heeft basis 3.500 en hoogte (196 – 56) = 140.</w:t>
            </w:r>
          </w:p>
        </w:tc>
      </w:tr>
    </w:tbl>
    <w:p>
      <w:pPr>
        <w:spacing w:after="80"/>
      </w:pPr>
    </w:p>
    <w:p>
      <w:pPr>
        <w:pStyle w:val="Heading2"/>
        <w:spacing w:after="120" w:before="200"/>
      </w:pPr>
      <w:r>
        <w:rPr>
          <w:rFonts w:ascii="Arial" w:cs="Arial" w:eastAsia="Arial" w:hAnsi="Arial"/>
          <w:b/>
          <w:bCs/>
          <w:color w:val="E67E22"/>
          <w:sz w:val="24"/>
          <w:szCs w:val="24"/>
        </w:rPr>
        <w:t xml:space="preserve">Vraag 5g — Producentensurplus</w:t>
      </w:r>
    </w:p>
    <w:p>
      <w:pPr>
        <w:spacing w:after="120"/>
      </w:pPr>
      <w:r>
        <w:rPr>
          <w:rFonts w:ascii="Arial" w:cs="Arial" w:eastAsia="Arial" w:hAnsi="Arial"/>
          <w:color w:val="2D3748"/>
          <w:sz w:val="22"/>
          <w:szCs w:val="22"/>
        </w:rPr>
        <w:t xml:space="preserve">Bereken het producentensurplus.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PS: </w:t>
            </w:r>
            <w:r>
              <w:rPr>
                <w:rFonts w:ascii="Arial" w:cs="Arial" w:eastAsia="Arial" w:hAnsi="Arial"/>
                <w:color w:val="2D3748"/>
                <w:sz w:val="22"/>
                <w:szCs w:val="22"/>
              </w:rPr>
              <w:t xml:space="preserve">(€ 56 – € 0) × 3.500 × 0,5 = € 98.000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producentensurplus is de driehoek onder de evenwichtsprijs en boven de aanbodlijn. De aanbodlijn begint bij p = 0 (Qa = 62,5p gaat door de oorsprong). De driehoek heeft basis 3.500 en hoogte 56.</w:t>
            </w:r>
          </w:p>
        </w:tc>
      </w:tr>
    </w:tbl>
    <w:p>
      <w:pPr>
        <w:spacing w:after="80"/>
      </w:pPr>
    </w:p>
    <w:p>
      <w:pPr>
        <w:pStyle w:val="Heading2"/>
        <w:spacing w:after="120" w:before="200"/>
      </w:pPr>
      <w:r>
        <w:rPr>
          <w:rFonts w:ascii="Arial" w:cs="Arial" w:eastAsia="Arial" w:hAnsi="Arial"/>
          <w:b/>
          <w:bCs/>
          <w:color w:val="E67E22"/>
          <w:sz w:val="24"/>
          <w:szCs w:val="24"/>
        </w:rPr>
        <w:t xml:space="preserve">Vraag 5h — Teken MK- en GTK-lijn met winstoppervlak</w:t>
      </w:r>
    </w:p>
    <w:p>
      <w:pPr>
        <w:spacing w:after="120"/>
      </w:pPr>
      <w:r>
        <w:rPr>
          <w:rFonts w:ascii="Arial" w:cs="Arial" w:eastAsia="Arial" w:hAnsi="Arial"/>
          <w:color w:val="2D3748"/>
          <w:sz w:val="22"/>
          <w:szCs w:val="22"/>
        </w:rPr>
        <w:t xml:space="preserve">Teken een assenstelsel met op de x-as Q en op de y-as MK, GTK en p. Teken hierin de MK-lijn en GTK-lijn. Arceer de oppervlakte van de maximale winst.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MK-lijn: </w:t>
            </w:r>
            <w:r>
              <w:rPr>
                <w:rFonts w:ascii="Arial" w:cs="Arial" w:eastAsia="Arial" w:hAnsi="Arial"/>
                <w:color w:val="2D3748"/>
                <w:sz w:val="22"/>
                <w:szCs w:val="22"/>
              </w:rPr>
              <w:t xml:space="preserve">MK = 4q, stijgende rechte lijn door de oorsprong</w:t>
            </w:r>
          </w:p>
          <w:p>
            <w:pPr>
              <w:spacing w:after="80"/>
            </w:pPr>
            <w:r>
              <w:rPr>
                <w:rFonts w:ascii="Arial" w:cs="Arial" w:eastAsia="Arial" w:hAnsi="Arial"/>
                <w:b/>
                <w:bCs/>
                <w:color w:val="2D3748"/>
                <w:sz w:val="22"/>
                <w:szCs w:val="22"/>
              </w:rPr>
              <w:t xml:space="preserve">GTK-lijn: </w:t>
            </w:r>
            <w:r>
              <w:rPr>
                <w:rFonts w:ascii="Arial" w:cs="Arial" w:eastAsia="Arial" w:hAnsi="Arial"/>
                <w:color w:val="2D3748"/>
                <w:sz w:val="22"/>
                <w:szCs w:val="22"/>
              </w:rPr>
              <w:t xml:space="preserve">GTK = 2q + 98/q, dalend-stijgende U-curve</w:t>
            </w:r>
          </w:p>
          <w:p>
            <w:pPr>
              <w:spacing w:after="80"/>
            </w:pPr>
            <w:r>
              <w:rPr>
                <w:rFonts w:ascii="Arial" w:cs="Arial" w:eastAsia="Arial" w:hAnsi="Arial"/>
                <w:b/>
                <w:bCs/>
                <w:color w:val="2D3748"/>
                <w:sz w:val="22"/>
                <w:szCs w:val="22"/>
              </w:rPr>
              <w:t xml:space="preserve">Prijslijn: </w:t>
            </w:r>
            <w:r>
              <w:rPr>
                <w:rFonts w:ascii="Arial" w:cs="Arial" w:eastAsia="Arial" w:hAnsi="Arial"/>
                <w:color w:val="2D3748"/>
                <w:sz w:val="22"/>
                <w:szCs w:val="22"/>
              </w:rPr>
              <w:t xml:space="preserve">p = 56, horizontale lijn</w:t>
            </w:r>
          </w:p>
          <w:p>
            <w:pPr>
              <w:spacing w:after="80"/>
            </w:pPr>
            <w:r>
              <w:rPr>
                <w:rFonts w:ascii="Arial" w:cs="Arial" w:eastAsia="Arial" w:hAnsi="Arial"/>
                <w:b/>
                <w:bCs/>
                <w:color w:val="2D3748"/>
                <w:sz w:val="22"/>
                <w:szCs w:val="22"/>
              </w:rPr>
              <w:t xml:space="preserve">Winstoppervlak: </w:t>
            </w:r>
            <w:r>
              <w:rPr>
                <w:rFonts w:ascii="Arial" w:cs="Arial" w:eastAsia="Arial" w:hAnsi="Arial"/>
                <w:color w:val="2D3748"/>
                <w:sz w:val="22"/>
                <w:szCs w:val="22"/>
              </w:rPr>
              <w:t xml:space="preserve">Rechthoek tussen p-lijn en GTK-curve, van q = 0 tot q = 14. Hoogte = p – GTK bij q = 14 = 56 – 35 = 21.</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winst per stuk is het verschil tussen prijs en GTK. De totale winst is dit verschil vermenigvuldigd met q: het gearceerde rechthoekige gebied tussen de horizontale prijslijn en de GTK-curve, bij de winstmaximaliserende hoeveelheid.</w:t>
            </w:r>
          </w:p>
        </w:tc>
      </w:tr>
    </w:tbl>
    <w:p>
      <w:pPr>
        <w:spacing w:after="80"/>
      </w:pPr>
    </w:p>
    <w:p>
      <w:pPr>
        <w:pStyle w:val="Heading2"/>
        <w:spacing w:after="120" w:before="200"/>
      </w:pPr>
      <w:r>
        <w:rPr>
          <w:rFonts w:ascii="Arial" w:cs="Arial" w:eastAsia="Arial" w:hAnsi="Arial"/>
          <w:b/>
          <w:bCs/>
          <w:color w:val="E67E22"/>
          <w:sz w:val="24"/>
          <w:szCs w:val="24"/>
        </w:rPr>
        <w:t xml:space="preserve">Vraag 5i — Teken vraag- en aanbodlijn met surplussen</w:t>
      </w:r>
    </w:p>
    <w:p>
      <w:pPr>
        <w:spacing w:after="120"/>
      </w:pPr>
      <w:r>
        <w:rPr>
          <w:rFonts w:ascii="Arial" w:cs="Arial" w:eastAsia="Arial" w:hAnsi="Arial"/>
          <w:color w:val="2D3748"/>
          <w:sz w:val="22"/>
          <w:szCs w:val="22"/>
        </w:rPr>
        <w:t xml:space="preserve">Teken een assenstelsel met op de x-as Q en op de y-as p. Teken hierin de vraag- en aanbodlijn. Arceer het consumenten- en producentensurplus.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Vraaglijn: </w:t>
            </w:r>
            <w:r>
              <w:rPr>
                <w:rFonts w:ascii="Arial" w:cs="Arial" w:eastAsia="Arial" w:hAnsi="Arial"/>
                <w:color w:val="2D3748"/>
                <w:sz w:val="22"/>
                <w:szCs w:val="22"/>
              </w:rPr>
              <w:t xml:space="preserve">p = –0,04Q + 196, dalende lijn van (0; 196) naar (4.900; 0)</w:t>
            </w:r>
          </w:p>
          <w:p>
            <w:pPr>
              <w:spacing w:after="80"/>
            </w:pPr>
            <w:r>
              <w:rPr>
                <w:rFonts w:ascii="Arial" w:cs="Arial" w:eastAsia="Arial" w:hAnsi="Arial"/>
                <w:b/>
                <w:bCs/>
                <w:color w:val="2D3748"/>
                <w:sz w:val="22"/>
                <w:szCs w:val="22"/>
              </w:rPr>
              <w:t xml:space="preserve">Aanbodlijn: </w:t>
            </w:r>
            <w:r>
              <w:rPr>
                <w:rFonts w:ascii="Arial" w:cs="Arial" w:eastAsia="Arial" w:hAnsi="Arial"/>
                <w:color w:val="2D3748"/>
                <w:sz w:val="22"/>
                <w:szCs w:val="22"/>
              </w:rPr>
              <w:t xml:space="preserve">Qa = 62,5p → p = 0,016Q, stijgende lijn door oorsprong</w:t>
            </w:r>
          </w:p>
          <w:p>
            <w:pPr>
              <w:spacing w:after="80"/>
            </w:pPr>
            <w:r>
              <w:rPr>
                <w:rFonts w:ascii="Arial" w:cs="Arial" w:eastAsia="Arial" w:hAnsi="Arial"/>
                <w:b/>
                <w:bCs/>
                <w:color w:val="2D3748"/>
                <w:sz w:val="22"/>
                <w:szCs w:val="22"/>
              </w:rPr>
              <w:t xml:space="preserve">Evenwicht: </w:t>
            </w:r>
            <w:r>
              <w:rPr>
                <w:rFonts w:ascii="Arial" w:cs="Arial" w:eastAsia="Arial" w:hAnsi="Arial"/>
                <w:color w:val="2D3748"/>
                <w:sz w:val="22"/>
                <w:szCs w:val="22"/>
              </w:rPr>
              <w:t xml:space="preserve">Snijpunt bij (3.500; 56)</w:t>
            </w:r>
          </w:p>
          <w:p>
            <w:pPr>
              <w:spacing w:after="80"/>
            </w:pPr>
            <w:r>
              <w:rPr>
                <w:rFonts w:ascii="Arial" w:cs="Arial" w:eastAsia="Arial" w:hAnsi="Arial"/>
                <w:b/>
                <w:bCs/>
                <w:color w:val="2D3748"/>
                <w:sz w:val="22"/>
                <w:szCs w:val="22"/>
              </w:rPr>
              <w:t xml:space="preserve">CS: </w:t>
            </w:r>
            <w:r>
              <w:rPr>
                <w:rFonts w:ascii="Arial" w:cs="Arial" w:eastAsia="Arial" w:hAnsi="Arial"/>
                <w:color w:val="2D3748"/>
                <w:sz w:val="22"/>
                <w:szCs w:val="22"/>
              </w:rPr>
              <w:t xml:space="preserve">Driehoek boven p = 56, onder vraaglijn</w:t>
            </w:r>
          </w:p>
          <w:p>
            <w:pPr>
              <w:spacing w:after="80"/>
            </w:pPr>
            <w:r>
              <w:rPr>
                <w:rFonts w:ascii="Arial" w:cs="Arial" w:eastAsia="Arial" w:hAnsi="Arial"/>
                <w:b/>
                <w:bCs/>
                <w:color w:val="2D3748"/>
                <w:sz w:val="22"/>
                <w:szCs w:val="22"/>
              </w:rPr>
              <w:t xml:space="preserve">PS: </w:t>
            </w:r>
            <w:r>
              <w:rPr>
                <w:rFonts w:ascii="Arial" w:cs="Arial" w:eastAsia="Arial" w:hAnsi="Arial"/>
                <w:color w:val="2D3748"/>
                <w:sz w:val="22"/>
                <w:szCs w:val="22"/>
              </w:rPr>
              <w:t xml:space="preserve">Driehoek onder p = 56, boven aanbodlijn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consumentensurplus is het gebied boven de prijs en onder de vraaglijn (wat consumenten bereid waren te betalen minus wat ze daadwerkelijk betalen). Het producentensurplus is het gebied onder de prijs en boven de aanbodlijn (wat producenten ontvangen minus het minimum waarvoor ze wilden aanbieden).</w:t>
            </w:r>
          </w:p>
        </w:tc>
      </w:tr>
    </w:tbl>
    <w:p>
      <w:pPr>
        <w:spacing w:after="80"/>
      </w:pPr>
    </w:p>
    <w:p>
      <w:pPr>
        <w:pStyle w:val="Heading2"/>
        <w:spacing w:after="120" w:before="200"/>
      </w:pPr>
      <w:r>
        <w:rPr>
          <w:rFonts w:ascii="Arial" w:cs="Arial" w:eastAsia="Arial" w:hAnsi="Arial"/>
          <w:b/>
          <w:bCs/>
          <w:color w:val="E67E22"/>
          <w:sz w:val="24"/>
          <w:szCs w:val="24"/>
        </w:rPr>
        <w:t xml:space="preserve">Vraag 5j — Toetreding op lange termijn</w:t>
      </w:r>
    </w:p>
    <w:p>
      <w:pPr>
        <w:spacing w:after="120"/>
      </w:pPr>
      <w:r>
        <w:rPr>
          <w:rFonts w:ascii="Arial" w:cs="Arial" w:eastAsia="Arial" w:hAnsi="Arial"/>
          <w:color w:val="2D3748"/>
          <w:sz w:val="22"/>
          <w:szCs w:val="22"/>
        </w:rPr>
        <w:t xml:space="preserve">Hoeveel aanbieders treden er op de lange termijn toe?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MK = GTK: </w:t>
            </w:r>
            <w:r>
              <w:rPr>
                <w:rFonts w:ascii="Arial" w:cs="Arial" w:eastAsia="Arial" w:hAnsi="Arial"/>
                <w:color w:val="2D3748"/>
                <w:sz w:val="22"/>
                <w:szCs w:val="22"/>
              </w:rPr>
              <w:t xml:space="preserve">4q = 2q + 98/q → 2q = 98/q → 2q² = 98 → q = 7</w:t>
            </w:r>
          </w:p>
          <w:p>
            <w:pPr>
              <w:spacing w:after="80"/>
            </w:pPr>
            <w:r>
              <w:rPr>
                <w:rFonts w:ascii="Arial" w:cs="Arial" w:eastAsia="Arial" w:hAnsi="Arial"/>
                <w:b/>
                <w:bCs/>
                <w:color w:val="2D3748"/>
                <w:sz w:val="22"/>
                <w:szCs w:val="22"/>
              </w:rPr>
              <w:t xml:space="preserve">Langetermijnprijs: </w:t>
            </w:r>
            <w:r>
              <w:rPr>
                <w:rFonts w:ascii="Arial" w:cs="Arial" w:eastAsia="Arial" w:hAnsi="Arial"/>
                <w:color w:val="2D3748"/>
                <w:sz w:val="22"/>
                <w:szCs w:val="22"/>
              </w:rPr>
              <w:t xml:space="preserve">p = MK = 4 × 7 = € 28</w:t>
            </w:r>
          </w:p>
          <w:p>
            <w:pPr>
              <w:spacing w:after="80"/>
            </w:pPr>
            <w:r>
              <w:rPr>
                <w:rFonts w:ascii="Arial" w:cs="Arial" w:eastAsia="Arial" w:hAnsi="Arial"/>
                <w:b/>
                <w:bCs/>
                <w:color w:val="2D3748"/>
                <w:sz w:val="22"/>
                <w:szCs w:val="22"/>
              </w:rPr>
              <w:t xml:space="preserve">Markthoeveelheid: </w:t>
            </w:r>
            <w:r>
              <w:rPr>
                <w:rFonts w:ascii="Arial" w:cs="Arial" w:eastAsia="Arial" w:hAnsi="Arial"/>
                <w:color w:val="2D3748"/>
                <w:sz w:val="22"/>
                <w:szCs w:val="22"/>
              </w:rPr>
              <w:t xml:space="preserve">Q = –25 × 28 + 4.900 = 4.200</w:t>
            </w:r>
          </w:p>
          <w:p>
            <w:pPr>
              <w:spacing w:after="80"/>
            </w:pPr>
            <w:r>
              <w:rPr>
                <w:rFonts w:ascii="Arial" w:cs="Arial" w:eastAsia="Arial" w:hAnsi="Arial"/>
                <w:b/>
                <w:bCs/>
                <w:color w:val="2D3748"/>
                <w:sz w:val="22"/>
                <w:szCs w:val="22"/>
              </w:rPr>
              <w:t xml:space="preserve">Aantal aanbieders: </w:t>
            </w:r>
            <w:r>
              <w:rPr>
                <w:rFonts w:ascii="Arial" w:cs="Arial" w:eastAsia="Arial" w:hAnsi="Arial"/>
                <w:color w:val="2D3748"/>
                <w:sz w:val="22"/>
                <w:szCs w:val="22"/>
              </w:rPr>
              <w:t xml:space="preserve">4.200 / 7 = 600</w:t>
            </w:r>
          </w:p>
          <w:p>
            <w:pPr>
              <w:spacing w:after="80"/>
            </w:pPr>
            <w:r>
              <w:rPr>
                <w:rFonts w:ascii="Arial" w:cs="Arial" w:eastAsia="Arial" w:hAnsi="Arial"/>
                <w:b/>
                <w:bCs/>
                <w:color w:val="2D3748"/>
                <w:sz w:val="22"/>
                <w:szCs w:val="22"/>
              </w:rPr>
              <w:t xml:space="preserve">Toetreders: </w:t>
            </w:r>
            <w:r>
              <w:rPr>
                <w:rFonts w:ascii="Arial" w:cs="Arial" w:eastAsia="Arial" w:hAnsi="Arial"/>
                <w:color w:val="2D3748"/>
                <w:sz w:val="22"/>
                <w:szCs w:val="22"/>
              </w:rPr>
              <w:t xml:space="preserve">600 – 250 = 350 nieuwe aanbieders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Op lange termijn is de winst nul (MK = GTK). Los dit op om de individuele productie q en de langetermijnprijs p te vinden. Vul p in de vraaglijn in voor de totale markthoeveelheid Q. Deel Q door q voor het totaal aantal aanbieders, en trek het oorspronkelijke aantal (250) af voor het aantal toetreders.</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Winsten op de lange termijn — internationaal vergelijken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'Winsten op de lange termijn'.</w:t>
      </w:r>
    </w:p>
    <w:p>
      <w:pPr>
        <w:spacing w:after="80"/>
      </w:pPr>
    </w:p>
    <w:p>
      <w:pPr>
        <w:pStyle w:val="Heading2"/>
        <w:spacing w:after="120" w:before="200"/>
      </w:pPr>
      <w:r>
        <w:rPr>
          <w:rFonts w:ascii="Arial" w:cs="Arial" w:eastAsia="Arial" w:hAnsi="Arial"/>
          <w:b/>
          <w:bCs/>
          <w:color w:val="1A5276"/>
          <w:sz w:val="24"/>
          <w:szCs w:val="24"/>
        </w:rPr>
        <w:t xml:space="preserve">Vraag 6a — Welk land past het beste bij volkomen concurrentie?</w:t>
      </w:r>
    </w:p>
    <w:p>
      <w:pPr>
        <w:spacing w:after="120"/>
      </w:pPr>
      <w:r>
        <w:rPr>
          <w:rFonts w:ascii="Arial" w:cs="Arial" w:eastAsia="Arial" w:hAnsi="Arial"/>
          <w:color w:val="2D3748"/>
          <w:sz w:val="22"/>
          <w:szCs w:val="22"/>
        </w:rPr>
        <w:t xml:space="preserve">In welk land komt volkomen concurrentie het meeste voor?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Antwoord: </w:t>
            </w:r>
            <w:r>
              <w:rPr>
                <w:rFonts w:ascii="Arial" w:cs="Arial" w:eastAsia="Arial" w:hAnsi="Arial"/>
                <w:color w:val="2D3748"/>
                <w:sz w:val="22"/>
                <w:szCs w:val="22"/>
              </w:rPr>
              <w:t xml:space="preserve">In Slovenië. Bij volkomen concurrentie verdwijnen de winsten op lange termijn. In Slovenië maakt slechts 1% van de bedrijven op lange termijn winst. Er zal daar het meest sprake zijn van volkomen concurrentie.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Bij volkomen concurrentie convergeert de winst naar nul op de lange termijn. Het land waar de minste bedrijven langdurig winst maken, past dus het beste bij deze marktvorm. Slovenië heeft het laagste percentage winstgevende bedrijven op lange termijn.</w:t>
            </w:r>
          </w:p>
        </w:tc>
      </w:tr>
    </w:tbl>
    <w:p>
      <w:pPr>
        <w:spacing w:after="80"/>
      </w:pPr>
    </w:p>
    <w:p>
      <w:pPr>
        <w:pStyle w:val="Heading2"/>
        <w:spacing w:after="120" w:before="200"/>
      </w:pPr>
      <w:r>
        <w:rPr>
          <w:rFonts w:ascii="Arial" w:cs="Arial" w:eastAsia="Arial" w:hAnsi="Arial"/>
          <w:b/>
          <w:bCs/>
          <w:color w:val="1A5276"/>
          <w:sz w:val="24"/>
          <w:szCs w:val="24"/>
        </w:rPr>
        <w:t xml:space="preserve">Vraag 6b — Alternatieve verklaring</w:t>
      </w:r>
    </w:p>
    <w:p>
      <w:pPr>
        <w:spacing w:after="120"/>
      </w:pPr>
      <w:r>
        <w:rPr>
          <w:rFonts w:ascii="Arial" w:cs="Arial" w:eastAsia="Arial" w:hAnsi="Arial"/>
          <w:color w:val="2D3748"/>
          <w:sz w:val="22"/>
          <w:szCs w:val="22"/>
        </w:rPr>
        <w:t xml:space="preserve">Is er een andere verklaring voor de verschillen in bedrijfswinsten tussen landen?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Alternatief: </w:t>
            </w:r>
            <w:r>
              <w:rPr>
                <w:rFonts w:ascii="Arial" w:cs="Arial" w:eastAsia="Arial" w:hAnsi="Arial"/>
                <w:color w:val="2D3748"/>
                <w:sz w:val="22"/>
                <w:szCs w:val="22"/>
              </w:rPr>
              <w:t xml:space="preserve">Aanbieders kunnen ook werken met hoge kosten, bijvoorbeeld omdat ze gebruikmaken van verouderde productieprocessen. Dit brengt hoge kosten met zich mee waardoor winsten verdampen.</w:t>
            </w:r>
          </w:p>
          <w:p>
            <w:pPr>
              <w:spacing w:after="80"/>
            </w:pPr>
            <w:r>
              <w:rPr>
                <w:rFonts w:ascii="Arial" w:cs="Arial" w:eastAsia="Arial" w:hAnsi="Arial"/>
                <w:b/>
                <w:bCs/>
                <w:color w:val="2D3748"/>
                <w:sz w:val="22"/>
                <w:szCs w:val="22"/>
              </w:rPr>
              <w:t xml:space="preserve">Nuance: </w:t>
            </w:r>
            <w:r>
              <w:rPr>
                <w:rFonts w:ascii="Arial" w:cs="Arial" w:eastAsia="Arial" w:hAnsi="Arial"/>
                <w:color w:val="2D3748"/>
                <w:sz w:val="22"/>
                <w:szCs w:val="22"/>
              </w:rPr>
              <w:t xml:space="preserve">Lage winsten hoeven dus niet per se te wijzen op volkomen concurrentie — ze kunnen ook het gevolg zijn van inefficiëntie.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Er zijn meerdere redenen waarom bedrijven lage winsten kunnen hebben. Naast volkomen concurrentie kan het ook liggen aan hoge productiekosten, verouderde technologie, of een ongunstig vestigingsklimaat. Je moet dus voorzichtig zijn met het trekken van conclusies uit winst alleen.</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Volkomen concurrentie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Veel aanbieders, homogeen product, geen toetredingsdrempels, volledige informatie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Prijsnemer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Individuele aanbieder kan de marktprijs niet beïnvloeden (MO = p)</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Individueel aanbod</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Volgt uit MO = MK = p; geeft q als functie van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Collectief aanbod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Som van individueel aanbod: Qa = n × q (bij identieke aanbieders)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Marktevenwicht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Qv = Qa; los op naar p en bereken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Winst per aanbieder</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 = TO – TK = p·q – TK(q)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Korte termijn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Winst of verlies mogelijk; lokt toetreding of uittreding uit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Lange termijn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Winst = 0, p = GTK = MK; geen prikkel tot toe- of uittreding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Consumentensurplus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Driehoek boven p, onder vraaglijn: 0,5 × Q × (pmax – p)</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Producentensurplus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Driehoek onder p, boven aanbodlijn: 0,5 × Q × (p – pmin)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3.2.2 Volkomen concurrentie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2026-03-23T09:12:45.266Z</dcterms:created>
  <dcterms:modified xsi:type="dcterms:W3CDTF">2026-03-23T09:12:45.266Z</dcterms:modified>
</cp:coreProperties>
</file>

<file path=docProps/custom.xml><?xml version="1.0" encoding="utf-8"?>
<Properties xmlns="http://schemas.openxmlformats.org/officeDocument/2006/custom-properties" xmlns:vt="http://schemas.openxmlformats.org/officeDocument/2006/docPropsVTypes"/>
</file>