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72"/>
      </w:tblGrid>
      <w:tr>
        <w:trPr>
          <w:trHeight w:val="62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E2761" w:color="1E2761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3.2.4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OLIGOPOLIE</w:t>
            </w:r>
          </w:p>
        </w:tc>
      </w:tr>
      <w:tr>
        <w:trPr>
          <w:trHeight w:val="5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color="1A5276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▶ RESIDUELE VRAAGLIJN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color="EBF5FB" w:val="solid"/>
            <w:tcMar>
              <w:top w:type="dxa" w:w="25"/>
              <w:left w:type="dxa" w:w="180"/>
              <w:bottom w:type="dxa" w:w="10"/>
              <w:right w:type="dxa" w:w="1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Jouw vraag = collectieve vraag − productie concurrent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350"/>
              <w:gridCol w:w="180"/>
              <w:gridCol w:w="3350"/>
              <w:gridCol w:w="180"/>
              <w:gridCol w:w="3350"/>
            </w:tblGrid>
            <w:tr>
              <w:tc>
                <w:tcPr>
                  <w:tcW w:type="dxa" w:w="3350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Collectieve vraag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Q = f(p)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3350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Concurrent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produceert q₂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3350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Jouw vraag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q₁ = Q − q₂</w:t>
                  </w:r>
                </w:p>
              </w:tc>
            </w:tr>
          </w:tbl>
          <w:p/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7F8FA" w:color="F7F8FA" w:val="solid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Voorbeeld: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Q = −0,1p + 100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, q₂ = 20 →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q₁ = −0,1p + 80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p = −10q₁ + 800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/>
            </w:r>
          </w:p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color="E67E22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↩  REACTIELIJN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color="FEF5E7" w:val="solid"/>
            <w:tcMar>
              <w:top w:type="dxa" w:w="25"/>
              <w:left w:type="dxa" w:w="180"/>
              <w:bottom w:type="dxa" w:w="10"/>
              <w:right w:type="dxa" w:w="1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Je beste antwoord op elke strategie van de concurrent: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68"/>
              <w:gridCol w:w="180"/>
              <w:gridCol w:w="2468"/>
              <w:gridCol w:w="180"/>
              <w:gridCol w:w="2468"/>
              <w:gridCol w:w="180"/>
              <w:gridCol w:w="2468"/>
            </w:tblGrid>
            <w:tr>
              <w:tc>
                <w:tcPr>
                  <w:tcW w:type="dxa" w:w="2468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Residuele vraag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opstellen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TO → MO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afleiden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MO = MK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oplossen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q₁ = f(q₂)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reactielijn</w:t>
                  </w:r>
                </w:p>
              </w:tc>
            </w:tr>
          </w:tbl>
          <w:p/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7F8FA" w:color="F7F8FA" w:val="solid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Resultaat: vergelijking die jouw optimale q₁ uitdrukt als functie van q₂</w:t>
            </w:r>
          </w:p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color="1A5276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⚖  COURNOT-EVENWICHT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color="EBF5FB" w:val="solid"/>
            <w:tcMar>
              <w:top w:type="dxa" w:w="25"/>
              <w:left w:type="dxa" w:w="180"/>
              <w:bottom w:type="dxa" w:w="10"/>
              <w:right w:type="dxa" w:w="1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Snijpunt van beide reactielijnen — geen bedrijf wil nog veranderen.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68"/>
              <w:gridCol w:w="180"/>
              <w:gridCol w:w="2468"/>
              <w:gridCol w:w="180"/>
              <w:gridCol w:w="2468"/>
              <w:gridCol w:w="180"/>
              <w:gridCol w:w="2468"/>
            </w:tblGrid>
            <w:tr>
              <w:tc>
                <w:tcPr>
                  <w:tcW w:type="dxa" w:w="2468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Reactielijn 1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q₁ = f(q₂)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Reactielijn 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q₂ = f(q₁)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Substitueren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en oplossen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q₁*, q₂*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en p*</w:t>
                  </w:r>
                </w:p>
              </w:tc>
            </w:tr>
          </w:tbl>
          <w:p/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</w:tblGrid>
            <w:tr>
              <w:tc>
                <w:tcPr>
                  <w:tcW w:type="dxa" w:w="10412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5276"/>
                      <w:sz w:val="20"/>
                      <w:szCs w:val="20"/>
                    </w:rPr>
                    <w:t xml:space="preserve">Cournot: substitutie reactielijnen  →  q₁* = q₂*  (bij symmetrische bedrijven)</w:t>
                  </w:r>
                </w:p>
              </w:tc>
            </w:tr>
          </w:tbl>
          <w:p/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E8449" w:color="1E8449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⚔  COURNOT VS. BERTRAND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15"/>
              <w:left w:type="dxa" w:w="180"/>
              <w:bottom w:type="dxa" w:w="15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146"/>
              <w:gridCol w:w="120"/>
              <w:gridCol w:w="5146"/>
            </w:tblGrid>
            <w:tr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EBF5FB" w:color="EBF5FB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8"/>
                      <w:szCs w:val="18"/>
                    </w:rPr>
                    <w:t xml:space="preserve">Cournot (hoeveelheid)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Bedrijven kiezen hoeveelheid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Prijs boven MK → winst &gt; 0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Minder gunstig voor consument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Lager CS</w:t>
                  </w:r>
                </w:p>
              </w:tc>
              <w:tc>
                <w:tcPr>
                  <w:tcW w:type="dxa" w:w="12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EF5E7" w:color="FEF5E7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7E22"/>
                      <w:sz w:val="18"/>
                      <w:szCs w:val="18"/>
                    </w:rPr>
                    <w:t xml:space="preserve">Bertrand (prijs)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Bedrijven kiezen prijs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Onderbieden tot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p = MK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 → winst = 0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Gunstiger voor consument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Hoger CS (Bertrand-paradox!)</w:t>
                  </w:r>
                </w:p>
              </w:tc>
            </w:tr>
          </w:tbl>
          <w:p/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</w:tblGrid>
            <w:tr>
              <w:tc>
                <w:tcPr>
                  <w:tcW w:type="dxa" w:w="10412"/>
                  <w:tcBorders>
                    <w:top w:val="single" w:color="1E8449" w:sz="3"/>
                    <w:left w:val="single" w:color="1E8449" w:sz="3"/>
                    <w:bottom w:val="single" w:color="1E8449" w:sz="3"/>
                    <w:right w:val="single" w:color="1E8449" w:sz="3"/>
                  </w:tcBorders>
                  <w:shd w:fill="E8F8F0" w:color="E8F8F0" w:val="solid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86A3B"/>
                      <w:sz w:val="18"/>
                      <w:szCs w:val="18"/>
                    </w:rPr>
                    <w:t xml:space="preserve">Oligopolie = strategische interactie. Residuele vraag → reactielijn → Cournot-evenwicht. Bertrand: p = MK. Cournot: p &gt; MK.</w:t>
                  </w:r>
                </w:p>
              </w:tc>
            </w:tr>
          </w:tbl>
          <w:p/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2026-03-23T20:53:10.362Z</dcterms:created>
  <dcterms:modified xsi:type="dcterms:W3CDTF">2026-03-23T20:53:10.362Z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