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Overheidsbeleid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‘Het reguleren van netwerksectoren’.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moet de overheid een natuurlijk monopolie reguleren?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Bij welke vorm van regulering is de overheid het meest betrokken bij het productieproces?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het verschil tussen de situatie waarbij de overheid een netwerk beheert en het geval waarbij de overheid een netwerk reguleert?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bron 12. Wat stelt het gearceerde oppervlak voor?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( )</w:t>
        <w:tab/>
        <w:t>A</w:t>
        <w:tab/>
        <w:t>de marktomzet als de overheid een minimumprijs van € 200 zou instellen.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 )	B	de marktomzet als de overheid een maximumprijs van € 200 zou instellen.</w:t>
        <w:tab/>
        <w:tab/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 )	C	de waarde van het aanbodoverschot bij een minimumprijs van € 200.</w:t>
        <w:tab/>
        <w:tab/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in het schema de voordelen en nadelen in.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‘Arbeidsmarkt en wettelijk minimumloon’ en bekijk bron 3. Kies telkens het juiste antwoord.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Door de invoering van het minimumloon neemt de arbeidsvraag toe / af met lijnstuk A-B / avraag-a*. De economische doelmatigheid vermeerdert / vermindert door invoering van het minimumloon.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Dit effect wordt verkleind door toenemende / afnemende bestedingen en versterkt / verzwakt door vervanging van arbeid door kapitaal.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Lees bron 13. Leg uit hoe de overheid met een accijns het probleem wil oplossen. Zet de stappen in de juiste volgorde. A	De evenwichtsprijs stijgt. B	De consumenten eten minder kabeljauw. C	De zee wordt niet meer leeggevist.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	De overheid stelt een accijns in. E	De aanbodlijn verschuift naar boven.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Verdedig de mening van de vissers dat de welvaart van de bevolking daalt als de overheid een accijns instelt.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regering is het niet eens met de vissers. Welk argument kan zij gebruiken?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met behulp van bron 14 hoeveel kabeljauw er minder wordt gekocht als de regering de accijns instelt.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bron 15. De overheid subsidieert de aankoop van een milieuvriendelijk product, waardoor de vraaglijn verschuift. De tabel geeft de verschuiving van surplus.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is oppervlakte 8 + 4 + 5 gelijk aan het subsidiebedrag dat de overheid uitgeeft?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andere oppervlakte geeft ook het bedrag aan subsidie weer dat de overheid uitgeeft?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moet het subsidiebedrag van het consumenten- en producentensurplus worden afgetrokken om het totale surplus te verkrijgen dat de markt aan de welvaart bijdraagt?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tabel. Welk oppervlakte geeft het verlies aan surplus weer als gevolg van de subsidieregeling?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 begrip past bij dit verlies aan surplus als gevolg van de subsidieregeling?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kan de welvaart in het land stijgen als gevolg van de subsidieregeling, terwijl deze markt minder surplus oplevert?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‘Het Klimaatakkoord’.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er bij de uitstoot van CO2 sprake is van negatieve externe effecten.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een voordeel en een nadeel voor de genoemde bedrijven van het ondertekenen van het Klimaatakkoord.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kan de overheid bedrijven nog meer stimuleren op zoek te gaan naar productiemethoden die het milieu minder belasten?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‘Belasting over de toegevoegde waarde’.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Met hoeveel procentpunt is het lage btw-tarief veranderd in de periode 1 januari 1969 tot 1 januari 2019?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de invoering van de btw inkomens herverdeelt.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‘Verlaging van de btw voor kappersdiensten’.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wordt er de conclusie getrokken dat de kappersmarkt lijkt op een markt van volkomen concurrentie?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de vraag naar knipbeurten relatief prijsinelastisch is?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Overheidsbeleid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2026-03-23T21:15:04.439Z</dcterms:created>
  <dcterms:modified xsi:type="dcterms:W3CDTF">2026-03-23T21:15:04.439Z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