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Overheidsbeleid</w:t>
      </w:r>
    </w:p>
    <w:p>
      <w:pPr>
        <w:spacing w:after="40"/>
        <w:jc w:val="center"/>
      </w:pPr>
      <w:r>
        <w:rPr>
          <w:rFonts w:ascii="Arial" w:cs="Arial" w:eastAsia="Arial" w:hAnsi="Arial"/>
          <w:color w:val="718096"/>
          <w:sz w:val="26"/>
          <w:szCs w:val="26"/>
        </w:rPr>
        <w:t xml:space="preserve">Verrijkingsopgaven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Bekijk bron 12. Wat stelt het gearceerde oppervlak voor?</w:t>
            </w:r>
          </w:p>
        </w:tc>
      </w:tr>
    </w:tbl>
    <w:p>
      <w:pPr>
        <w:spacing w:after="80"/>
      </w:pPr>
    </w:p>
    <w:p>
      <w:pPr>
        <w:keepNext/>
        <w:spacing w:after="80"/>
      </w:pPr>
      <w:r>
        <w:rPr>
          <w:rFonts w:ascii="Arial" w:cs="Arial" w:eastAsia="Arial" w:hAnsi="Arial"/>
          <w:color w:val="2D3748"/>
          <w:sz w:val="22"/>
          <w:szCs w:val="22"/>
        </w:rPr>
        <w:t>( )</w:t>
        <w:tab/>
        <w:t>A</w:t>
        <w:tab/>
        <w:t>de marktomzet als de overheid een minimumprijs van € 200 zou instellen.</w:t>
      </w:r>
    </w:p>
    <w:p>
      <w:pPr>
        <w:keepNext/>
        <w:spacing w:after="80"/>
      </w:pPr>
      <w:r>
        <w:rPr>
          <w:rFonts w:ascii="Arial" w:cs="Arial" w:eastAsia="Arial" w:hAnsi="Arial"/>
          <w:color w:val="2D3748"/>
          <w:sz w:val="22"/>
          <w:szCs w:val="22"/>
        </w:rPr>
        <w:t xml:space="preserve">( )	B	de marktomzet als de overheid een maximumprijs van € 200 zou instellen.</w:t>
        <w:tab/>
        <w:tab/>
      </w:r>
    </w:p>
    <w:p>
      <w:pPr>
        <w:keepNext/>
        <w:spacing w:after="80"/>
      </w:pPr>
      <w:r>
        <w:rPr>
          <w:rFonts w:ascii="Arial" w:cs="Arial" w:eastAsia="Arial" w:hAnsi="Arial"/>
          <w:color w:val="2D3748"/>
          <w:sz w:val="22"/>
          <w:szCs w:val="22"/>
        </w:rPr>
        <w:t xml:space="preserve">( )	C	de waarde van het aanbodoverschot bij een minimumprijs van € 200.</w:t>
        <w:tab/>
        <w:tab/>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‘Arbeidsmarkt en wettelijk minimumloon’ en bekijk bron 3. Kies telkens het juiste antwoord.</w:t>
            </w:r>
          </w:p>
        </w:tc>
      </w:tr>
    </w:tbl>
    <w:p>
      <w:pPr>
        <w:spacing w:after="80"/>
      </w:pPr>
    </w:p>
    <w:p>
      <w:pPr>
        <w:keepNext w:val="false"/>
        <w:spacing w:after="80"/>
      </w:pPr>
      <w:r>
        <w:rPr>
          <w:rFonts w:ascii="Arial" w:cs="Arial" w:eastAsia="Arial" w:hAnsi="Arial"/>
          <w:color w:val="2D3748"/>
          <w:sz w:val="22"/>
          <w:szCs w:val="22"/>
        </w:rPr>
        <w:t xml:space="preserve">Door de invoering van het minimumloon neemt de arbeidsvraag toe / af met lijnstuk A-B / avraag-a*. De economische doelmatigheid vermeerdert / vermindert door invoering van het minimumloon.</w:t>
      </w:r>
    </w:p>
    <w:p>
      <w:pPr>
        <w:keepNext/>
        <w:spacing w:after="80"/>
      </w:pPr>
      <w:r>
        <w:rPr>
          <w:rFonts w:ascii="Arial" w:cs="Arial" w:eastAsia="Arial" w:hAnsi="Arial"/>
          <w:color w:val="2D3748"/>
          <w:sz w:val="22"/>
          <w:szCs w:val="22"/>
        </w:rPr>
        <w:t xml:space="preserve">Dit effect wordt verkleind door toenemende / afnemende bestedingen en versterkt / verzwakt door vervanging van arbeid door kapitaal.</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bron 13. Leg uit hoe de overheid met een accijns het probleem wil oplossen. Zet de stappen in de juiste volgorde. A	De evenwichtsprijs stijgt. B	De consumenten eten minder kabeljauw. C	De zee wordt niet meer leeggevist.</w:t>
      </w:r>
    </w:p>
    <w:p>
      <w:pPr>
        <w:keepNext w:val="false"/>
        <w:spacing w:after="80"/>
      </w:pPr>
      <w:r>
        <w:rPr>
          <w:rFonts w:ascii="Arial" w:cs="Arial" w:eastAsia="Arial" w:hAnsi="Arial"/>
          <w:color w:val="2D3748"/>
          <w:sz w:val="22"/>
          <w:szCs w:val="22"/>
        </w:rPr>
        <w:t xml:space="preserve">D	De overheid stelt een accijns in. E	De aanbodlijn verschuift naar boven.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Verdedig de mening van de vissers dat de welvaart van de bevolking daalt als de overheid een accijns instelt.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De regering is het niet eens met de vissers. Welk argument kan zij gebruiken?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met behulp van bron 14 hoeveel kabeljauw er minder wordt gekocht als de regering de accijns instelt.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Bekijk bron 15. De overheid subsidieert de aankoop van een milieuvriendelijk product, waardoor de vraaglijn verschuift. De tabel geeft de verschuiving van surplus.</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is oppervlakte 8 + 4 + 5 gelijk aan het subsidiebedrag dat de overheid uitgeeft?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Welke andere oppervlakte geeft ook het bedrag aan subsidie weer dat de overheid uitgeeft?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moet het subsidiebedrag van het consumenten- en producentensurplus worden afgetrokken om het totale surplus te verkrijgen dat de markt aan de welvaart bijdraagt?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Bekijk de tabel. Welk oppervlakte geeft het verlies aan surplus weer als gevolg van de subsidieregeling?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Welk begrip past bij dit verlies aan surplus als gevolg van de subsidieregeling?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Waarom kan de welvaart in het land stijgen als gevolg van de subsidieregeling, terwijl deze markt minder surplus oplevert?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‘Het Klimaatakkoord’.</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er bij de uitstoot van CO2 sprake is van negatieve externe effecten.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Noem een voordeel en een nadeel voor de genoemde bedrijven van het ondertekenen van het Klimaatakkoord.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kan de overheid bedrijven nog meer stimuleren op zoek te gaan naar productiemethoden die het milieu minder belasten?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‘Belasting over de toegevoegde waarde’.</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Met hoeveel procentpunt is het lage btw-tarief veranderd in de periode 1 januari 1969 tot 1 januari 2019?</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dat de invoering van de btw inkomens herverdeelt.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‘Verlaging van de btw voor kappersdiensten’.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wordt er de conclusie getrokken dat de kappersmarkt lijkt op een markt van volkomen concurrentie?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Waaruit blijkt dat de vraag naar knipbeurten relatief prijsinelastisch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Een regering worstelt met het vraagstuk van betaalbaarheid van wonen. De woningmarkt is in grote onbalans: veel jongeren kunnen geen huis kopen, maar verhuurders kunnen zeer hoge huurprijzen vragen.</w:t>
            </w:r>
          </w:p>
          <w:p>
            <w:pPr>
              <w:keepNext/>
            </w:pPr>
            <w:r>
              <w:rPr>
                <w:rFonts w:ascii="Arial" w:cs="Arial" w:eastAsia="Arial" w:hAnsi="Arial"/>
                <w:color w:val="2D3748"/>
                <w:sz w:val="22"/>
                <w:szCs w:val="22"/>
              </w:rPr>
              <w:t xml:space="preserve">De regering overweegt een maximumhuurprijs in te stellen.</w:t>
            </w:r>
          </w:p>
          <w:p>
            <w:pPr>
              <w:keepNext/>
            </w:pPr>
            <w:r>
              <w:rPr>
                <w:rFonts w:ascii="Arial" w:cs="Arial" w:eastAsia="Arial" w:hAnsi="Arial"/>
                <w:color w:val="2D3748"/>
                <w:sz w:val="22"/>
                <w:szCs w:val="22"/>
              </w:rPr>
              <w:t xml:space="preserve">a  Teken (of beschrijf) hoe de markt voor huurwoningen eruitziet vóór invoering van de maximumhuurprijs. Wat is het evenwicht? Welke kritiek zou je op dit evenwicht kunnen hebben vanuit het perspectief van betaalbaarheid?</w:t>
            </w:r>
          </w:p>
          <w:p>
            <w:pPr>
              <w:keepNext/>
            </w:pPr>
            <w:r>
              <w:rPr>
                <w:rFonts w:ascii="Arial" w:cs="Arial" w:eastAsia="Arial" w:hAnsi="Arial"/>
                <w:color w:val="2D3748"/>
                <w:sz w:val="22"/>
                <w:szCs w:val="22"/>
              </w:rPr>
              <w:t xml:space="preserve">Zonder regulering bestaat marktevenwicht waar vraaglijn en aanbodlijn elkaar snijden. Dit evenwicht is waarschijnlijk op een niveau met een hoge huurprijs, wat veel jongeren van de markt uitsluit.</w:t>
            </w:r>
          </w:p>
          <w:p>
            <w:pPr>
              <w:keepNext/>
            </w:pPr>
            <w:r>
              <w:rPr>
                <w:rFonts w:ascii="Arial" w:cs="Arial" w:eastAsia="Arial" w:hAnsi="Arial"/>
                <w:color w:val="2D3748"/>
                <w:sz w:val="22"/>
                <w:szCs w:val="22"/>
              </w:rPr>
              <w:t xml:space="preserve">Dit evenwicht is economisch efficiënt (maximaal totaal surplus), maar niet rechtvaardig - veel mensen kunnen niet in hun huisvestingsbehoefte voorzien. Dit geeft ruimte voor welzijnsargumenten.</w:t>
            </w:r>
          </w:p>
          <w:p>
            <w:pPr>
              <w:keepNext/>
            </w:pPr>
            <w:r>
              <w:rPr>
                <w:rFonts w:ascii="Arial" w:cs="Arial" w:eastAsia="Arial" w:hAnsi="Arial"/>
                <w:color w:val="2D3748"/>
                <w:sz w:val="22"/>
                <w:szCs w:val="22"/>
              </w:rPr>
              <w:t xml:space="preserve">b  Stel dat de regering een maximumhuurprijs van € 1.000 per maand instelt terwijl het marktevenwicht op € 1.500 zou zijn. Welke gevolgen zal dit hebben voor de huurwoningmarkt? Gebruik de begrippen vraagoverschot/aanbodtekort.</w:t>
            </w:r>
          </w:p>
          <w:p>
            <w:pPr>
              <w:keepNext/>
            </w:pPr>
            <w:r>
              <w:rPr>
                <w:rFonts w:ascii="Arial" w:cs="Arial" w:eastAsia="Arial" w:hAnsi="Arial"/>
                <w:color w:val="2D3748"/>
                <w:sz w:val="22"/>
                <w:szCs w:val="22"/>
              </w:rPr>
              <w:t xml:space="preserve">Bij een maximumhuurprijs lager dan het evenwicht ontstaat een vraagoverschot (meer mensen willen huren tegen € 1.000 dan woningen beschikbaar zijn).</w:t>
            </w:r>
          </w:p>
          <w:p>
            <w:pPr>
              <w:keepNext/>
            </w:pPr>
            <w:r>
              <w:rPr>
                <w:rFonts w:ascii="Arial" w:cs="Arial" w:eastAsia="Arial" w:hAnsi="Arial"/>
                <w:color w:val="2D3748"/>
                <w:sz w:val="22"/>
                <w:szCs w:val="22"/>
              </w:rPr>
              <w:t xml:space="preserve">Dit leidt tot: aanbodtekort van woningen, wachtlijsten, discriminatie door verhuurders, mogelijk een zwarte markt (illegale extra betalingen), onderinvestering in onderhoud omdat verhuurders minder winst hebben.</w:t>
            </w:r>
          </w:p>
          <w:p>
            <w:pPr>
              <w:keepNext/>
            </w:pPr>
            <w:r>
              <w:rPr>
                <w:rFonts w:ascii="Arial" w:cs="Arial" w:eastAsia="Arial" w:hAnsi="Arial"/>
                <w:color w:val="2D3748"/>
                <w:sz w:val="22"/>
                <w:szCs w:val="22"/>
              </w:rPr>
              <w:t xml:space="preserve">c  Welke andere beleidsinstrumenten zou de regering in plaats van maximumhuurprijzen kunnen gebruiken om betaalbaarheid van wonen te verbeteren? Bedenk twee alternatieven en leg uit hoe deze werken.</w:t>
            </w:r>
          </w:p>
          <w:p>
            <w:pPr>
              <w:keepNext/>
            </w:pPr>
            <w:r>
              <w:rPr>
                <w:rFonts w:ascii="Arial" w:cs="Arial" w:eastAsia="Arial" w:hAnsi="Arial"/>
                <w:color w:val="2D3748"/>
                <w:sz w:val="22"/>
                <w:szCs w:val="22"/>
              </w:rPr>
              <w:t xml:space="preserve">1) Directe subsidies aan huurders met lage inkomens: De regering geeft huurtoeslagen waardoor laagverdieners meer kunnen betalen zonder dat aanbodtekort ontstaat. Het aanbod reageert niet als de prijs kunstmatig gelijk blijft.</w:t>
            </w:r>
          </w:p>
          <w:p>
            <w:pPr>
              <w:keepNext/>
            </w:pPr>
            <w:r>
              <w:rPr>
                <w:rFonts w:ascii="Arial" w:cs="Arial" w:eastAsia="Arial" w:hAnsi="Arial"/>
                <w:color w:val="2D3748"/>
                <w:sz w:val="22"/>
                <w:szCs w:val="22"/>
              </w:rPr>
              <w:t xml:space="preserve">2) Zelf goedkope woningen bouwen: De overheid of woningcorporaties bouwen veel sociale huurwoningen met huurprijzen gebaseerd op kostendekking in plaats van marktprijs. Dit verhoogt het aanbod van betaalbare woningen.</w:t>
            </w:r>
          </w:p>
          <w:p>
            <w:pPr>
              <w:keepNext/>
            </w:pPr>
            <w:r>
              <w:rPr>
                <w:rFonts w:ascii="Arial" w:cs="Arial" w:eastAsia="Arial" w:hAnsi="Arial"/>
                <w:color w:val="2D3748"/>
                <w:sz w:val="22"/>
                <w:szCs w:val="22"/>
              </w:rPr>
              <w:t xml:space="preserve">Voordeel: geen vraagoverschot, maar wel investeringskosten voor overheid.</w:t>
            </w:r>
          </w:p>
          <w:p>
            <w:pPr>
              <w:keepNext/>
            </w:pPr>
            <w:r>
              <w:rPr>
                <w:rFonts w:ascii="Arial" w:cs="Arial" w:eastAsia="Arial" w:hAnsi="Arial"/>
                <w:color w:val="2D3748"/>
                <w:sz w:val="22"/>
                <w:szCs w:val="22"/>
              </w:rPr>
              <w:t xml:space="preserve">d  Vergelijk in termen van totaal surplus en consumentensurplus de drie situaties: het ongereguleerde marktevenwicht, de maximumhuurprijs, en de subsidieregeling. Welke is economisch efficiënt? Welke is sociaal eerlijk?</w:t>
            </w:r>
          </w:p>
          <w:p>
            <w:pPr>
              <w:keepNext/>
            </w:pPr>
            <w:r>
              <w:rPr>
                <w:rFonts w:ascii="Arial" w:cs="Arial" w:eastAsia="Arial" w:hAnsi="Arial"/>
                <w:color w:val="2D3748"/>
                <w:sz w:val="22"/>
                <w:szCs w:val="22"/>
              </w:rPr>
              <w:t xml:space="preserve">Economische efficiëntie: Het ongereguleerde evenwicht maximaliseert totaal surplus. Maximumhuurprijs en subsidies reduceren totaal surplus (Harbergerdriehoek), omdat minder transacties plaatsvinden.</w:t>
            </w:r>
          </w:p>
          <w:p>
            <w:pPr>
              <w:keepNext/>
            </w:pPr>
            <w:r>
              <w:rPr>
                <w:rFonts w:ascii="Arial" w:cs="Arial" w:eastAsia="Arial" w:hAnsi="Arial"/>
                <w:color w:val="2D3748"/>
                <w:sz w:val="22"/>
                <w:szCs w:val="22"/>
              </w:rPr>
              <w:t xml:space="preserve">Sociale billijkheid: Maximumhuurprijs beschermt huurdersbelangen (hoger consumentensurplus voor wie huizen kunnen krijgen), maar veroorzaakt schaarste.</w:t>
            </w:r>
          </w:p>
          <w:p>
            <w:pPr>
              <w:keepNext/>
            </w:pPr>
            <w:r>
              <w:rPr>
                <w:rFonts w:ascii="Arial" w:cs="Arial" w:eastAsia="Arial" w:hAnsi="Arial"/>
                <w:color w:val="2D3748"/>
                <w:sz w:val="22"/>
                <w:szCs w:val="22"/>
              </w:rPr>
              <w:t xml:space="preserve">Subsidies spreiden de lasten - alle belastingbetalers betalen, en consumentensurplus stijgt zonder schaarste. Subsidies zijn meestal beter omdat ze efficiëntieverliezen minimaliseren terwijl ze toch sociaal bijdragen.</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Overheidsbeleid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2026-03-23T21:15:04.466Z</dcterms:created>
  <dcterms:modified xsi:type="dcterms:W3CDTF">2026-03-23T21:15:04.466Z</dcterms:modified>
</cp:coreProperties>
</file>

<file path=docProps/custom.xml><?xml version="1.0" encoding="utf-8"?>
<Properties xmlns="http://schemas.openxmlformats.org/officeDocument/2006/custom-properties" xmlns:vt="http://schemas.openxmlformats.org/officeDocument/2006/docPropsVTypes"/>
</file>