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Internationale handel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Gemiddelden berekenen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Delen en interpreteren van uitkomsten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Oorzaak-gevolg redeneren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Meerstaps-redenering opbouwen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Kernbegrippen handel</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Import, export, omzet, achterland</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Arbeidsmarktbegrippen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Arbeidsaanbod, arbeidsvraag, migratie</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Bronnen en grafieken lezen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Gegevens aflezen en interpreteren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Gemiddelden berekenen en interpreteren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moet je kunnen?</w:t>
      </w:r>
    </w:p>
    <w:p>
      <w:pPr>
        <w:spacing w:after="120"/>
      </w:pPr>
      <w:r>
        <w:rPr>
          <w:rFonts w:ascii="Arial" w:cs="Arial" w:eastAsia="Arial" w:hAnsi="Arial"/>
          <w:color w:val="2D3748"/>
          <w:sz w:val="22"/>
          <w:szCs w:val="22"/>
        </w:rPr>
        <w:t xml:space="preserve">Bij economische vragen moet je vaak een gemiddelde berekenen: een totaal delen door een aantal. Maar let op: het resultaat moet je ook correct interpreteren. Niet elk deelresultaat heeft de betekenis die je denkt. Vraag je altijd af: wat betekent de teller en wat betekent de noemer?</w:t>
      </w:r>
    </w:p>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De Rotterdamse haven heeft € 707,2 mln omzet en 29.476 schepen.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€ 707,2 mln / 29.476 = € 23.992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Dit is NIET de ‘omzet per schip’ in de zin van vrachtwaarde. Het is de gemiddelde havenomzet (dienstverlening) per schip.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waarom ‘totale omzet / aantal schepen’ niet de waarde van de lading per schip oplevert?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Kernvaardigheid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Gemiddelde = totaal / aantal</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Valkuil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Controleer altijd wat teller en noemer precies meten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Opgaven 1b en 1c over de Rotterdamse haven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Oorzaak-gevolg redeneren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moet je kunnen?</w:t>
      </w:r>
    </w:p>
    <w:p>
      <w:pPr>
        <w:spacing w:after="120"/>
      </w:pPr>
      <w:r>
        <w:rPr>
          <w:rFonts w:ascii="Arial" w:cs="Arial" w:eastAsia="Arial" w:hAnsi="Arial"/>
          <w:color w:val="2D3748"/>
          <w:sz w:val="22"/>
          <w:szCs w:val="22"/>
        </w:rPr>
        <w:t xml:space="preserve">Veel economische vragen beginnen met ‘Leg uit waarom...’ of ‘Geef een verklaring voor...’. Je moet dan een keten van oorzaak en gevolg opbouwen. Begin met het uitgangspunt, leg de tussenstappen uit, en eindig met de conclusie.</w:t>
      </w:r>
    </w:p>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Vraag: Leg uit waarom de werkgelegenheid in de haven relatief laag is.</w:t>
      </w:r>
    </w:p>
    <w:p>
      <w:pPr>
        <w:pStyle w:val="ListParagraph"/>
        <w:numPr>
          <w:ilvl w:val="0"/>
          <w:numId w:val="1"/>
        </w:numPr>
        <w:spacing w:after="80"/>
      </w:pPr>
      <w:r>
        <w:rPr>
          <w:rFonts w:ascii="Arial" w:cs="Arial" w:eastAsia="Arial" w:hAnsi="Arial"/>
          <w:color w:val="2D3748"/>
          <w:sz w:val="22"/>
          <w:szCs w:val="22"/>
        </w:rPr>
        <w:t xml:space="preserve">Stap 1: De haven gebruikt veel geautomatiseerde systemen.</w:t>
      </w:r>
    </w:p>
    <w:p>
      <w:pPr>
        <w:pStyle w:val="ListParagraph"/>
        <w:numPr>
          <w:ilvl w:val="0"/>
          <w:numId w:val="1"/>
        </w:numPr>
        <w:spacing w:after="80"/>
      </w:pPr>
      <w:r>
        <w:rPr>
          <w:rFonts w:ascii="Arial" w:cs="Arial" w:eastAsia="Arial" w:hAnsi="Arial"/>
          <w:color w:val="2D3748"/>
          <w:sz w:val="22"/>
          <w:szCs w:val="22"/>
        </w:rPr>
        <w:t xml:space="preserve">Stap 2: Daardoor is er minder mankracht nodig per ton.</w:t>
      </w:r>
    </w:p>
    <w:p>
      <w:pPr>
        <w:pStyle w:val="ListParagraph"/>
        <w:numPr>
          <w:ilvl w:val="0"/>
          <w:numId w:val="1"/>
        </w:numPr>
        <w:spacing w:after="80"/>
      </w:pPr>
      <w:r>
        <w:rPr>
          <w:rFonts w:ascii="Arial" w:cs="Arial" w:eastAsia="Arial" w:hAnsi="Arial"/>
          <w:color w:val="2D3748"/>
          <w:sz w:val="22"/>
          <w:szCs w:val="22"/>
        </w:rPr>
        <w:t xml:space="preserve">Stap 3: De omzet is hoog, maar de werkgelegenheid blijft laag.</w:t>
      </w:r>
    </w:p>
    <w:p>
      <w:pPr>
        <w:spacing w:after="120"/>
      </w:pPr>
      <w:r>
        <w:rPr>
          <w:rFonts w:ascii="Arial" w:cs="Arial" w:eastAsia="Arial" w:hAnsi="Arial"/>
          <w:color w:val="2D3748"/>
          <w:sz w:val="22"/>
          <w:szCs w:val="22"/>
        </w:rPr>
        <w:t xml:space="preserve">Conclusie: Automatisering zorgt voor een hoge omzet met weinig werknemers.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in drie stappen uitleggen waarom kleine landen meer handelen dan grote landen?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Kernvaardigheid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Oorzaak → tussenstap → gevolg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Signaalwoorden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doordat, waardoor, hierdoor, daarom</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Opgaven 1a, 1c, 2a, 3b, 3c</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Kernbegrippen internationale handel</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kennen?</w:t>
      </w:r>
    </w:p>
    <w:p>
      <w:pPr>
        <w:spacing w:after="120"/>
      </w:pPr>
      <w:r>
        <w:rPr>
          <w:rFonts w:ascii="Arial" w:cs="Arial" w:eastAsia="Arial" w:hAnsi="Arial"/>
          <w:color w:val="2D3748"/>
          <w:sz w:val="22"/>
          <w:szCs w:val="22"/>
        </w:rPr>
        <w:t xml:space="preserve">Om opgaven over internationale handel te maken, moet je een aantal basisbegrippen kennen. Import is het kopen van goederen uit het buitenland. Export is het verkopen van goederen aan het buitenland. Omzet is de opbrengst uit dienstverlening of productie. Het achterland is het economische gebied achter een haven. Een handelsblok is een groep landen die onderling zonder handelsbarrières handelen.</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Nederland importeert ruwe olie uit het Midden-Oosten en exporteert zuivelproducten naar Duitsland. De Rotterdamse haven verdient omzet door het laden en lossen. Het achterland (Duitsland, België) ontvangt een groot deel van de goederen.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verschil uitleggen tussen import, export en doorvoer?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Import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Goederen kopen uit het buitenland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Export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Goederen verkopen aan het buitenland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Omzet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Inkomsten uit dienstverlening of verkoop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Achterland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Economisch gebied achter de haven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Handelsblok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Groep landen zonder onderlinge handelsbarrières (bijv. EU)</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Arbeidsmarktbegrippen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kennen?</w:t>
      </w:r>
    </w:p>
    <w:p>
      <w:pPr>
        <w:spacing w:after="120"/>
      </w:pPr>
      <w:r>
        <w:rPr>
          <w:rFonts w:ascii="Arial" w:cs="Arial" w:eastAsia="Arial" w:hAnsi="Arial"/>
          <w:color w:val="2D3748"/>
          <w:sz w:val="22"/>
          <w:szCs w:val="22"/>
        </w:rPr>
        <w:t xml:space="preserve">De arbeidsmarkt werkt net als een gewone markt, maar dan voor arbeid. Het arbeidsaanbod zijn de mensen die willen werken. De arbeidsvraag zijn de werkgevers die personeel zoeken. Buitenlandse werknemers die in Nederland komen werken, behoren tot het binnenlandse arbeidsaanbod.</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Poolse werknemers komen in Nederlandse kassen werken. Ze bieden arbeid aan in Nederland, dus het binnenlandse arbeidsaanbod stijgt. Dit kan leiden tot lagere lonen in die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Buitenlandse werknemers behoren tot het binnenlandse arbeidsaanbod, niet tot de arbeidsvraag. Ze bieden arbeid aan, ze vragen het niet.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of een buitenlandse werknemer tot het arbeidsaanbod of de arbeidsvraag behoort?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Arbeidsaanbod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Mensen die arbeid willen leveren (werknemers)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Arbeidsvraag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Werkgevers die personeel willen (bedrijven)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Arbeidsmigratie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Buitenlandse werknemers verhogen het binnenlandse aanbod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Meer aanbod → lager loon, meer banen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Bronnen en grafieken lezen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moet je kunnen?</w:t>
      </w:r>
    </w:p>
    <w:p>
      <w:pPr>
        <w:spacing w:after="120"/>
      </w:pPr>
      <w:r>
        <w:rPr>
          <w:rFonts w:ascii="Arial" w:cs="Arial" w:eastAsia="Arial" w:hAnsi="Arial"/>
          <w:color w:val="2D3748"/>
          <w:sz w:val="22"/>
          <w:szCs w:val="22"/>
        </w:rPr>
        <w:t xml:space="preserve">Bij internationale handel krijg je vaak grafieken en bronnen met cijfers. Je moet gegevens kunnen aflezen, trends herkennen en conclusies trekken. Let altijd op: wat staat er op de assen? Wat is de eenheid? Over welke periode gaat het?</w:t>
      </w:r>
    </w:p>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Een grafiek toont de immigratie naar Nederland van 2000 tot 2020. Je ziet dat de immigratie uit Europa stijgt na 2005. Vraag: komt dit door het vrije verkeer van personen in de EU? Antwoord: Nee, want het vrije verkeer gold al voor 2005. Er moeten andere oorzaken zijn (bijv. toetreding nieuwe EU-landen in 2004).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Correlatie is geen causaliteit. Alleen omdat twee dingen tegelijk veranderen, betekent niet dat het ene het andere veroorzaakt.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 een grafiek aflezen in welk jaar de immigratie het sterkst groeide?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Kernvaardigheid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Gegevens aflezen, trends herkennen, conclusies trekken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Let op</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Assen, eenheden, tijdsperiode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Valkuil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Correlatie is geen causaliteit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Toepassing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Opgave 3d over immigratiegrafiek</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Ik kan een gemiddelde berekenen en het resultaat correct interpreteren</w:t>
      </w:r>
    </w:p>
    <w:p>
      <w:pPr>
        <w:pStyle w:val="ListParagraph"/>
        <w:numPr>
          <w:ilvl w:val="0"/>
          <w:numId w:val="2"/>
        </w:numPr>
        <w:spacing w:after="80"/>
      </w:pPr>
      <w:r>
        <w:rPr>
          <w:rFonts w:ascii="Arial" w:cs="Arial" w:eastAsia="Arial" w:hAnsi="Arial"/>
          <w:sz w:val="22"/>
          <w:szCs w:val="22"/>
        </w:rPr>
        <w:t xml:space="preserve">Ik kan een oorzaak-gevolg redenering in meerdere stappen opbouwen</w:t>
      </w:r>
    </w:p>
    <w:p>
      <w:pPr>
        <w:pStyle w:val="ListParagraph"/>
        <w:numPr>
          <w:ilvl w:val="0"/>
          <w:numId w:val="2"/>
        </w:numPr>
        <w:spacing w:after="80"/>
      </w:pPr>
      <w:r>
        <w:rPr>
          <w:rFonts w:ascii="Arial" w:cs="Arial" w:eastAsia="Arial" w:hAnsi="Arial"/>
          <w:sz w:val="22"/>
          <w:szCs w:val="22"/>
        </w:rPr>
        <w:t xml:space="preserve">Ik kan de begrippen import, export, omzet, achterland en handelsblok uitleggen</w:t>
      </w:r>
    </w:p>
    <w:p>
      <w:pPr>
        <w:pStyle w:val="ListParagraph"/>
        <w:numPr>
          <w:ilvl w:val="0"/>
          <w:numId w:val="2"/>
        </w:numPr>
        <w:spacing w:after="80"/>
      </w:pPr>
      <w:r>
        <w:rPr>
          <w:rFonts w:ascii="Arial" w:cs="Arial" w:eastAsia="Arial" w:hAnsi="Arial"/>
          <w:sz w:val="22"/>
          <w:szCs w:val="22"/>
        </w:rPr>
        <w:t xml:space="preserve">Ik kan uitleggen wat arbeidsaanbod, arbeidsvraag en arbeidsmigratie betekenen</w:t>
      </w:r>
    </w:p>
    <w:p>
      <w:pPr>
        <w:pStyle w:val="ListParagraph"/>
        <w:numPr>
          <w:ilvl w:val="0"/>
          <w:numId w:val="2"/>
        </w:numPr>
        <w:spacing w:after="80"/>
      </w:pPr>
      <w:r>
        <w:rPr>
          <w:rFonts w:ascii="Arial" w:cs="Arial" w:eastAsia="Arial" w:hAnsi="Arial"/>
          <w:sz w:val="22"/>
          <w:szCs w:val="22"/>
        </w:rPr>
        <w:t xml:space="preserve">Ik kan gegevens uit een grafiek of bron aflezen en een conclusie trekken</w:t>
      </w:r>
    </w:p>
    <w:p>
      <w:pPr>
        <w:pStyle w:val="ListParagraph"/>
        <w:numPr>
          <w:ilvl w:val="0"/>
          <w:numId w:val="2"/>
        </w:numPr>
        <w:spacing w:after="80"/>
      </w:pPr>
      <w:r>
        <w:rPr>
          <w:rFonts w:ascii="Arial" w:cs="Arial" w:eastAsia="Arial" w:hAnsi="Arial"/>
          <w:sz w:val="22"/>
          <w:szCs w:val="22"/>
        </w:rPr>
        <w:t xml:space="preserve">Ik weet dat buitenlandse werknemers tot het binnenlandse arbeidsaanbod behoren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Internationale handel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2026-03-23T09:47:58.151Z</dcterms:created>
  <dcterms:modified xsi:type="dcterms:W3CDTF">2026-03-23T09:47:58.151Z</dcterms:modified>
</cp:coreProperties>
</file>

<file path=docProps/custom.xml><?xml version="1.0" encoding="utf-8"?>
<Properties xmlns="http://schemas.openxmlformats.org/officeDocument/2006/custom-properties" xmlns:vt="http://schemas.openxmlformats.org/officeDocument/2006/docPropsVTypes"/>
</file>