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Inter-industriële handel</w:t>
      </w:r>
    </w:p>
    <w:p>
      <w:pPr>
        <w:spacing w:after="40"/>
        <w:jc w:val="center"/>
      </w:pPr>
      <w:r>
        <w:rPr>
          <w:rFonts w:ascii="Arial" w:cs="Arial" w:eastAsia="Arial" w:hAnsi="Arial"/>
          <w:color w:val="718096"/>
          <w:sz w:val="26"/>
          <w:szCs w:val="26"/>
        </w:rPr>
        <w:t xml:space="preserve">Begeleide Inoefening — Paragraaf 3.4.2</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Inter-industriële handel: Nederland en Indonesië</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'De inter-industriële handel tussen Nederland en Indonesië'. Bij inter-industriële handel exporteert een land producten uit de ene industrie en importeert producten uit een andere industrie.</w:t>
      </w:r>
    </w:p>
    <w:p>
      <w:pPr>
        <w:spacing w:after="80"/>
      </w:pPr>
    </w:p>
    <w:p>
      <w:pPr>
        <w:pStyle w:val="Heading2"/>
        <w:spacing w:after="120" w:before="200"/>
      </w:pPr>
      <w:r>
        <w:rPr>
          <w:rFonts w:ascii="Arial" w:cs="Arial" w:eastAsia="Arial" w:hAnsi="Arial"/>
          <w:b/>
          <w:bCs/>
          <w:color w:val="1A5276"/>
          <w:sz w:val="24"/>
          <w:szCs w:val="24"/>
        </w:rPr>
        <w:t xml:space="preserve">Vraag 1a — Transactiekosten</w:t>
      </w:r>
    </w:p>
    <w:p>
      <w:pPr>
        <w:spacing w:after="120"/>
      </w:pPr>
      <w:r>
        <w:rPr>
          <w:rFonts w:ascii="Arial" w:cs="Arial" w:eastAsia="Arial" w:hAnsi="Arial"/>
          <w:color w:val="2D3748"/>
          <w:sz w:val="22"/>
          <w:szCs w:val="22"/>
        </w:rPr>
        <w:t xml:space="preserve">Leg uit dat er in het voorbeeld geen rekening is gehouden met transactiekosten.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wat zijn transactiekosten bij internationale handel? Denk aan vervoer, verzekering, administratie.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Nederland en Indonesië liggen ver uit elkaar — wat betekent dat voor de vervoerskosten?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Hoe beïnvloeden transactiekosten het voordeel van ruil?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Transactiekosten (vervoer, verzekering) verkleinen het voordeel van internationale handel. Hoe groter de afstand, hoe hoger de transactiekosten.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Nederland en Indonesië liggen op grote afstand van elkaar.</w:t>
            </w:r>
          </w:p>
          <w:p>
            <w:pPr>
              <w:spacing w:after="80"/>
            </w:pPr>
            <w:r>
              <w:rPr>
                <w:rFonts w:ascii="Arial" w:cs="Arial" w:eastAsia="Arial" w:hAnsi="Arial"/>
                <w:color w:val="2D3748"/>
                <w:sz w:val="22"/>
                <w:szCs w:val="22"/>
              </w:rPr>
              <w:t xml:space="preserve">Het vervoer van de goederen brengt transactiekosten met zich mee (vervoer, verzekering, administratie).</w:t>
            </w:r>
          </w:p>
          <w:p>
            <w:pPr>
              <w:spacing w:after="80"/>
            </w:pPr>
            <w:r>
              <w:rPr>
                <w:rFonts w:ascii="Arial" w:cs="Arial" w:eastAsia="Arial" w:hAnsi="Arial"/>
                <w:color w:val="2D3748"/>
                <w:sz w:val="22"/>
                <w:szCs w:val="22"/>
              </w:rPr>
              <w:t xml:space="preserve">Het voordeel van ruil zal daardoor kleiner zijn dan in het voorbeeld — er zouden bijvoorbeeld extra arbeidsuren nodig zijn voor het vervoer.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 het theoretische voorbeeld wordt gedaan alsof handel kosteloos is. In werkelijkheid brengt handel over grote afstand transactiekosten met zich mee die het comparatief voordeel deels tenietdoen.</w:t>
            </w:r>
          </w:p>
        </w:tc>
      </w:tr>
    </w:tbl>
    <w:p>
      <w:pPr>
        <w:spacing w:after="80"/>
      </w:pPr>
    </w:p>
    <w:p>
      <w:pPr>
        <w:pStyle w:val="Heading2"/>
        <w:spacing w:after="120" w:before="200"/>
      </w:pPr>
      <w:r>
        <w:rPr>
          <w:rFonts w:ascii="Arial" w:cs="Arial" w:eastAsia="Arial" w:hAnsi="Arial"/>
          <w:b/>
          <w:bCs/>
          <w:color w:val="1A5276"/>
          <w:sz w:val="24"/>
          <w:szCs w:val="24"/>
        </w:rPr>
        <w:t xml:space="preserve">Vraag 1b — Ontwikkeling inter-industriële handel</w:t>
      </w:r>
    </w:p>
    <w:p>
      <w:pPr>
        <w:spacing w:after="120"/>
      </w:pPr>
      <w:r>
        <w:rPr>
          <w:rFonts w:ascii="Arial" w:cs="Arial" w:eastAsia="Arial" w:hAnsi="Arial"/>
          <w:color w:val="2D3748"/>
          <w:sz w:val="22"/>
          <w:szCs w:val="22"/>
        </w:rPr>
        <w:t xml:space="preserve">Zal de inter-industriële handel door comparatieve voordelen groter of kleiner zijn geworden in de laatste vijftig jaar?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ontwikkeling van het containervervoer per schip — wat is er veranderd?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Als transactiekosten dalen, wat gebeurt er dan met het voordeel van ruil?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Formuleer je conclusie: is de handel gegroeid of gekrompen?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Het containervervoer heeft de vervoerskosten enorm verlaagd. Lagere transactiekosten → groter voordeel van ruil → meer handel.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Groter. Vervoerskosten zijn zeer fors gedaald door de ontwikkeling van het containervervoer per schip.</w:t>
            </w:r>
          </w:p>
          <w:p>
            <w:pPr>
              <w:spacing w:after="80"/>
            </w:pPr>
            <w:r>
              <w:rPr>
                <w:rFonts w:ascii="Arial" w:cs="Arial" w:eastAsia="Arial" w:hAnsi="Arial"/>
                <w:color w:val="2D3748"/>
                <w:sz w:val="22"/>
                <w:szCs w:val="22"/>
              </w:rPr>
              <w:t xml:space="preserve">Door de daling van transactiekosten nemen de voordelen van ruil toe en dus de inter-industriële handel ook.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containerrevolutie (jaren '60-'70) heeft de vervoerskosten drastisch verlaagd. Hierdoor werd het winstgevend om goederen over grotere afstanden te verhandelen, wat de inter-industriële handel sterk deed groeien.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Comparatief voordeel: Japan en Duitsland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In bron 3 staat het aantal uur nodig om in Japan en Duitsland auto’s en printers te produceren. In Duitsland zijn 100.000 arbeiders beschikbaar, in Japan 200.000. In Duitsland worden 300 auto’s gevraagd en 10.000 printers. In Japan is er behoefte aan 30.000 printers en 700 auto’s.</w:t>
      </w:r>
    </w:p>
    <w:p>
      <w:pPr>
        <w:spacing w:after="80"/>
      </w:pPr>
    </w:p>
    <w:p>
      <w:pPr>
        <w:pStyle w:val="Heading2"/>
        <w:spacing w:after="120" w:before="200"/>
      </w:pPr>
      <w:r>
        <w:rPr>
          <w:rFonts w:ascii="Arial" w:cs="Arial" w:eastAsia="Arial" w:hAnsi="Arial"/>
          <w:b/>
          <w:bCs/>
          <w:color w:val="1A5276"/>
          <w:sz w:val="24"/>
          <w:szCs w:val="24"/>
        </w:rPr>
        <w:t xml:space="preserve">Vraag 2a — Comparatief voordeel</w:t>
      </w:r>
    </w:p>
    <w:p>
      <w:pPr>
        <w:spacing w:after="120"/>
      </w:pPr>
      <w:r>
        <w:rPr>
          <w:rFonts w:ascii="Arial" w:cs="Arial" w:eastAsia="Arial" w:hAnsi="Arial"/>
          <w:color w:val="2D3748"/>
          <w:sz w:val="22"/>
          <w:szCs w:val="22"/>
        </w:rPr>
        <w:t xml:space="preserve">Welk land heeft een comparatief voordeel in het produceren van auto’s?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de opofferingskosten van een auto in elk land. Hoeveel printers moet je opgeven voor één auto?</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land met de LAAGSTE opofferingskosten heeft het comparatief voordeel.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Let op: comparatief voordeel gaat over relatieve kosten, niet absolute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niet het absolute aantal uren, maar de verhouding. Een land dat 'minder slecht' is in iets, heeft daar een comparatief voordeel 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Opofferingskosten = (uren product A) / (uren product B)</w:t>
            </w:r>
          </w:p>
          <w:p>
            <w:pPr>
              <w:spacing w:after="60"/>
            </w:pPr>
            <w:r>
              <w:rPr>
                <w:rFonts w:ascii="Consolas" w:cs="Consolas" w:eastAsia="Consolas" w:hAnsi="Consolas"/>
                <w:color w:val="2D3748"/>
                <w:sz w:val="22"/>
                <w:szCs w:val="22"/>
              </w:rPr>
              <w:t xml:space="preserve">Comparatief voordeel = laagste opofferingskosten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Duitsland heeft een comparatief voordeel in het produceren van auto’s.</w:t>
            </w:r>
          </w:p>
          <w:p>
            <w:pPr>
              <w:spacing w:after="80"/>
            </w:pPr>
            <w:r>
              <w:rPr>
                <w:rFonts w:ascii="Arial" w:cs="Arial" w:eastAsia="Arial" w:hAnsi="Arial"/>
                <w:color w:val="2D3748"/>
                <w:sz w:val="22"/>
                <w:szCs w:val="22"/>
              </w:rPr>
              <w:t xml:space="preserve">In Duitsland is een auto een factor 1,5 duurder dan in Japan, maar een printer kost 3 keer zo veel arbeidsuren.</w:t>
            </w:r>
          </w:p>
          <w:p>
            <w:pPr>
              <w:spacing w:after="80"/>
            </w:pPr>
            <w:r>
              <w:rPr>
                <w:rFonts w:ascii="Arial" w:cs="Arial" w:eastAsia="Arial" w:hAnsi="Arial"/>
                <w:color w:val="2D3748"/>
                <w:sz w:val="22"/>
                <w:szCs w:val="22"/>
              </w:rPr>
              <w:t xml:space="preserve">Duitsland is dus het ‘minst slecht’ in het produceren van auto’s (kleinste relatieve achterstand).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Comparatief voordeel draait om relatieve kosten: welk land heeft de laagste opofferingskosten? Duitsland geeft relatief minder printers op per auto dan Japan, en heeft dus een comparatief voordeel in auto’s.</w:t>
            </w:r>
          </w:p>
        </w:tc>
      </w:tr>
    </w:tbl>
    <w:p>
      <w:pPr>
        <w:spacing w:after="80"/>
      </w:pPr>
    </w:p>
    <w:p>
      <w:pPr>
        <w:pStyle w:val="Heading2"/>
        <w:spacing w:after="120" w:before="200"/>
      </w:pPr>
      <w:r>
        <w:rPr>
          <w:rFonts w:ascii="Arial" w:cs="Arial" w:eastAsia="Arial" w:hAnsi="Arial"/>
          <w:b/>
          <w:bCs/>
          <w:color w:val="1A5276"/>
          <w:sz w:val="24"/>
          <w:szCs w:val="24"/>
        </w:rPr>
        <w:t xml:space="preserve">Vraag 2b — Specialisatie</w:t>
      </w:r>
    </w:p>
    <w:p>
      <w:pPr>
        <w:spacing w:after="120"/>
      </w:pPr>
      <w:r>
        <w:rPr>
          <w:rFonts w:ascii="Arial" w:cs="Arial" w:eastAsia="Arial" w:hAnsi="Arial"/>
          <w:color w:val="2D3748"/>
          <w:sz w:val="22"/>
          <w:szCs w:val="22"/>
        </w:rPr>
        <w:t xml:space="preserve">Hoeveel produceren Japan en Duitsland als ze zich specialiseren op basis van hun comparatieve kostenvoordeel?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Duitsland specialiseert zich in auto’s (comparatief voordeel). Japan specialiseert zich in printers.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hoeveel elk land kan produceren als het al zijn arbeidsuren aan één product besteedt.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volledige specialisatie besteedt elk land al zijn beschikbare arbeidsuren aan het product waarin het een comparatief voordeel heeft.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volledige specialisatie: Duitsland produceert alleen auto’s, Japan produceert alleen printers.</w:t>
            </w:r>
          </w:p>
          <w:p>
            <w:pPr>
              <w:spacing w:after="80"/>
            </w:pPr>
            <w:r>
              <w:rPr>
                <w:rFonts w:ascii="Arial" w:cs="Arial" w:eastAsia="Arial" w:hAnsi="Arial"/>
                <w:color w:val="2D3748"/>
                <w:sz w:val="22"/>
                <w:szCs w:val="22"/>
              </w:rPr>
              <w:t xml:space="preserve">De exacte aantallen hangen af van de gegevens in bron 3.</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specialisatie op basis van comparatief voordeel kan de totale wereldproductie stijgen. Beide landen profiteren doordat ze via handel toegang krijgen tot producten die ze zelf minder efficiënt zouden maken.</w:t>
            </w:r>
          </w:p>
        </w:tc>
      </w:tr>
    </w:tbl>
    <w:p>
      <w:pPr>
        <w:spacing w:after="80"/>
      </w:pPr>
    </w:p>
    <w:p>
      <w:pPr>
        <w:pStyle w:val="Heading2"/>
        <w:spacing w:after="120" w:before="200"/>
      </w:pPr>
      <w:r>
        <w:rPr>
          <w:rFonts w:ascii="Arial" w:cs="Arial" w:eastAsia="Arial" w:hAnsi="Arial"/>
          <w:b/>
          <w:bCs/>
          <w:color w:val="1A5276"/>
          <w:sz w:val="24"/>
          <w:szCs w:val="24"/>
        </w:rPr>
        <w:t xml:space="preserve">Vraag 2c — Ruilverhouding</w:t>
      </w:r>
    </w:p>
    <w:p>
      <w:pPr>
        <w:spacing w:after="120"/>
      </w:pPr>
      <w:r>
        <w:rPr>
          <w:rFonts w:ascii="Arial" w:cs="Arial" w:eastAsia="Arial" w:hAnsi="Arial"/>
          <w:color w:val="2D3748"/>
          <w:sz w:val="22"/>
          <w:szCs w:val="22"/>
        </w:rPr>
        <w:t xml:space="preserve">Bepaal de ruilverhouding waarbij in beide landen aan de binnenlandse vraag wordt voldaan.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Na specialisatie moet Duitsland printers importeren en Japan auto’s.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hoeveel printers Duitsland nodig heeft (10.000) en hoeveel auto’s Japan nodig heeft (700).</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De ruilverhouding is: X printers tegen Y auto’s.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Ruilverhouding = aantal geëxporteerde producten : aantal geïmporteerde producten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10.000 printers tegen 700 auto’s.</w:t>
            </w:r>
          </w:p>
          <w:p>
            <w:pPr>
              <w:spacing w:after="80"/>
            </w:pPr>
            <w:r>
              <w:rPr>
                <w:rFonts w:ascii="Arial" w:cs="Arial" w:eastAsia="Arial" w:hAnsi="Arial"/>
                <w:color w:val="2D3748"/>
                <w:sz w:val="22"/>
                <w:szCs w:val="22"/>
              </w:rPr>
              <w:t xml:space="preserve">Dit is een ruilverhouding van 1 auto : 14,3 printers.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ruilverhouding bepaalt hoe de handelswinst wordt verdeeld. Beide landen profiteren alleen als de ruilverhouding tussen de twee autarkische ruilverhoudingen in ligt.</w:t>
            </w:r>
          </w:p>
        </w:tc>
      </w:tr>
    </w:tbl>
    <w:p>
      <w:pPr>
        <w:spacing w:after="80"/>
      </w:pPr>
    </w:p>
    <w:p>
      <w:pPr>
        <w:pStyle w:val="Heading2"/>
        <w:spacing w:after="120" w:before="200"/>
      </w:pPr>
      <w:r>
        <w:rPr>
          <w:rFonts w:ascii="Arial" w:cs="Arial" w:eastAsia="Arial" w:hAnsi="Arial"/>
          <w:b/>
          <w:bCs/>
          <w:color w:val="1A5276"/>
          <w:sz w:val="24"/>
          <w:szCs w:val="24"/>
        </w:rPr>
        <w:t xml:space="preserve">Vraag 2d — Ruilverhouding tussen autarkiewaarden</w:t>
      </w:r>
    </w:p>
    <w:p>
      <w:pPr>
        <w:spacing w:after="120"/>
      </w:pPr>
      <w:r>
        <w:rPr>
          <w:rFonts w:ascii="Arial" w:cs="Arial" w:eastAsia="Arial" w:hAnsi="Arial"/>
          <w:color w:val="2D3748"/>
          <w:sz w:val="22"/>
          <w:szCs w:val="22"/>
        </w:rPr>
        <w:t xml:space="preserve">Ligt de ruilverhouding bij vraag c tussen de twee ruilverhoudingen in autarkie?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Bereken de autarkische ruilverhouding in elk land en controleer of de internationale ruilverhouding (1:14,3) daartussen ligt.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Ja, de verhouding is 1 : 14,3, dat ligt tussen de 1 : 10 en 1 : 20.</w:t>
            </w:r>
          </w:p>
          <w:p>
            <w:pPr>
              <w:spacing w:after="80"/>
            </w:pPr>
            <w:r>
              <w:rPr>
                <w:rFonts w:ascii="Arial" w:cs="Arial" w:eastAsia="Arial" w:hAnsi="Arial"/>
                <w:color w:val="2D3748"/>
                <w:sz w:val="22"/>
                <w:szCs w:val="22"/>
              </w:rPr>
              <w:t xml:space="preserve">Beide landen profiteren dus van de handel.</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Als de internationale ruilverhouding tussen de twee autarkische ruilverhoudingen ligt, profiteren beide landen. Het land dat dichter bij zijn autarkische verhouding handelt, profiteert minder; het land dat verder weg handelt, profiteert meer.</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Comparatief voordeel: Frankrijk en Zweden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In bron 4 staat hoeveel uur Frankrijk en Zweden nodig hebben om straaljagers en auto’s te produceren. In de uitgangssituatie produceren beide landen 1 straaljager en 12.000 auto’s. De internationale ruilverhouding is 1 straaljager tegen 4.000 auto’s.</w:t>
      </w:r>
    </w:p>
    <w:p>
      <w:pPr>
        <w:spacing w:after="80"/>
      </w:pPr>
    </w:p>
    <w:p>
      <w:pPr>
        <w:pStyle w:val="Heading2"/>
        <w:spacing w:after="120" w:before="200"/>
      </w:pPr>
      <w:r>
        <w:rPr>
          <w:rFonts w:ascii="Arial" w:cs="Arial" w:eastAsia="Arial" w:hAnsi="Arial"/>
          <w:b/>
          <w:bCs/>
          <w:color w:val="1A5276"/>
          <w:sz w:val="24"/>
          <w:szCs w:val="24"/>
        </w:rPr>
        <w:t xml:space="preserve">Vraag 3a — Opofferingskosten berekenen</w:t>
      </w:r>
    </w:p>
    <w:p>
      <w:pPr>
        <w:spacing w:after="120"/>
      </w:pPr>
      <w:r>
        <w:rPr>
          <w:rFonts w:ascii="Arial" w:cs="Arial" w:eastAsia="Arial" w:hAnsi="Arial"/>
          <w:color w:val="2D3748"/>
          <w:sz w:val="22"/>
          <w:szCs w:val="22"/>
        </w:rPr>
        <w:t xml:space="preserve">Bereken de opofferingskosten van een straaljager in elk land.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Gebruik de formule: opofferingskosten = (uren straaljager / uren auto) × 1.000 auto’s.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dit voor Frankrijk en voor Zweden.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Opofferingskosten straaljager = (arbeidsuren straaljager / arbeidsuren auto) × 1.000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12.000 / 4.000 × 1.000 = 3.000 auto’s</w:t>
            </w:r>
          </w:p>
          <w:p>
            <w:pPr>
              <w:spacing w:after="80"/>
            </w:pPr>
            <w:r>
              <w:rPr>
                <w:rFonts w:ascii="Arial" w:cs="Arial" w:eastAsia="Arial" w:hAnsi="Arial"/>
                <w:color w:val="2D3748"/>
                <w:sz w:val="22"/>
                <w:szCs w:val="22"/>
              </w:rPr>
              <w:t xml:space="preserve">Zweden: 10.000 / 2.000 × 1.000 = 5.000 auto’s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opofferingskosten geven aan hoeveel auto’s je moet opgeven om één straaljager te maken. Frankrijk heeft lagere opofferingskosten (3.000 vs. 5.000) en heeft dus een comparatief voordeel in straaljagers.</w:t>
            </w:r>
          </w:p>
        </w:tc>
      </w:tr>
    </w:tbl>
    <w:p>
      <w:pPr>
        <w:spacing w:after="80"/>
      </w:pPr>
    </w:p>
    <w:p>
      <w:pPr>
        <w:pStyle w:val="Heading2"/>
        <w:spacing w:after="120" w:before="200"/>
      </w:pPr>
      <w:r>
        <w:rPr>
          <w:rFonts w:ascii="Arial" w:cs="Arial" w:eastAsia="Arial" w:hAnsi="Arial"/>
          <w:b/>
          <w:bCs/>
          <w:color w:val="1A5276"/>
          <w:sz w:val="24"/>
          <w:szCs w:val="24"/>
        </w:rPr>
        <w:t xml:space="preserve">Vraag 3b — Specialisatie en comparatief voordeel</w:t>
      </w:r>
    </w:p>
    <w:p>
      <w:pPr>
        <w:spacing w:after="120"/>
      </w:pPr>
      <w:r>
        <w:rPr>
          <w:rFonts w:ascii="Arial" w:cs="Arial" w:eastAsia="Arial" w:hAnsi="Arial"/>
          <w:color w:val="2D3748"/>
          <w:sz w:val="22"/>
          <w:szCs w:val="22"/>
        </w:rPr>
        <w:t xml:space="preserve">Welk land zal zich specialiseren in de productie van straaljagers? Verklaar je antwoord met behulp van het begrip comparatief voordeel.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Het land met de laagste opofferingskosten bij straaljagers heeft het comparatief voordeel.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Dat land heeft de laagste opofferingskosten bij de productie van een straaljager: 3.000 auto’s.</w:t>
            </w:r>
          </w:p>
          <w:p>
            <w:pPr>
              <w:spacing w:after="80"/>
            </w:pPr>
            <w:r>
              <w:rPr>
                <w:rFonts w:ascii="Arial" w:cs="Arial" w:eastAsia="Arial" w:hAnsi="Arial"/>
                <w:color w:val="2D3748"/>
                <w:sz w:val="22"/>
                <w:szCs w:val="22"/>
              </w:rPr>
              <w:t xml:space="preserve">Zweden offert 5.000 auto’s op per straaljager.</w:t>
            </w:r>
          </w:p>
          <w:p>
            <w:pPr>
              <w:spacing w:after="80"/>
            </w:pPr>
            <w:r>
              <w:rPr>
                <w:rFonts w:ascii="Arial" w:cs="Arial" w:eastAsia="Arial" w:hAnsi="Arial"/>
                <w:color w:val="2D3748"/>
                <w:sz w:val="22"/>
                <w:szCs w:val="22"/>
              </w:rPr>
              <w:t xml:space="preserve">Frankrijk kan dus relatief goedkoper een straaljager produceren en heeft daarin een comparatief voordeel.</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Comparatief voordeel bepaalt specialisatie: elk land specialiseert zich in het product met de laagste opofferingskosten. Frankrijk specialiseert in straaljagers, Zweden in auto’s.</w:t>
            </w:r>
          </w:p>
        </w:tc>
      </w:tr>
    </w:tbl>
    <w:p>
      <w:pPr>
        <w:spacing w:after="80"/>
      </w:pPr>
    </w:p>
    <w:p>
      <w:pPr>
        <w:pStyle w:val="Heading2"/>
        <w:spacing w:after="120" w:before="200"/>
      </w:pPr>
      <w:r>
        <w:rPr>
          <w:rFonts w:ascii="Arial" w:cs="Arial" w:eastAsia="Arial" w:hAnsi="Arial"/>
          <w:b/>
          <w:bCs/>
          <w:color w:val="1A5276"/>
          <w:sz w:val="24"/>
          <w:szCs w:val="24"/>
        </w:rPr>
        <w:t xml:space="preserve">Vraag 3c — Voordeel voor beide landen</w:t>
      </w:r>
    </w:p>
    <w:p>
      <w:pPr>
        <w:spacing w:after="120"/>
      </w:pPr>
      <w:r>
        <w:rPr>
          <w:rFonts w:ascii="Arial" w:cs="Arial" w:eastAsia="Arial" w:hAnsi="Arial"/>
          <w:color w:val="2D3748"/>
          <w:sz w:val="22"/>
          <w:szCs w:val="22"/>
        </w:rPr>
        <w:t xml:space="preserve">Verklaar met de gegevens in bron 4 dat beide landen voordeel hebben bij specialisatie en handel.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Frankrijk kosten 1.000 auto’s nu 1/4 straaljager (was 1/3 straaljager).</w:t>
            </w:r>
          </w:p>
          <w:p>
            <w:pPr>
              <w:spacing w:after="80"/>
            </w:pPr>
            <w:r>
              <w:rPr>
                <w:rFonts w:ascii="Arial" w:cs="Arial" w:eastAsia="Arial" w:hAnsi="Arial"/>
                <w:color w:val="2D3748"/>
                <w:sz w:val="22"/>
                <w:szCs w:val="22"/>
              </w:rPr>
              <w:t xml:space="preserve">Voor Zweden kost een straaljager nu 4.000 auto’s (was 5.000 auto’s).</w:t>
            </w:r>
          </w:p>
          <w:p>
            <w:pPr>
              <w:spacing w:after="80"/>
            </w:pPr>
            <w:r>
              <w:rPr>
                <w:rFonts w:ascii="Arial" w:cs="Arial" w:eastAsia="Arial" w:hAnsi="Arial"/>
                <w:color w:val="2D3748"/>
                <w:sz w:val="22"/>
                <w:szCs w:val="22"/>
              </w:rPr>
              <w:t xml:space="preserve">Beide landen krijgen de goederen goedkoper via handel dan via eigen productie.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Door specialisatie en handel tegen de internationale ruilverhouding (1:4.000) betalen beide landen minder opofferingskosten dan in autarkie. Dit is het kernprincipe van comparatief voordeel.</w:t>
            </w:r>
          </w:p>
        </w:tc>
      </w:tr>
    </w:tbl>
    <w:p>
      <w:pPr>
        <w:spacing w:after="80"/>
      </w:pPr>
    </w:p>
    <w:p>
      <w:pPr>
        <w:pStyle w:val="Heading2"/>
        <w:spacing w:after="120" w:before="200"/>
      </w:pPr>
      <w:r>
        <w:rPr>
          <w:rFonts w:ascii="Arial" w:cs="Arial" w:eastAsia="Arial" w:hAnsi="Arial"/>
          <w:b/>
          <w:bCs/>
          <w:color w:val="1A5276"/>
          <w:sz w:val="24"/>
          <w:szCs w:val="24"/>
        </w:rPr>
        <w:t xml:space="preserve">Vraag 3d — Besparing in arbeidsuren</w:t>
      </w:r>
    </w:p>
    <w:p>
      <w:pPr>
        <w:spacing w:after="120"/>
      </w:pPr>
      <w:r>
        <w:rPr>
          <w:rFonts w:ascii="Arial" w:cs="Arial" w:eastAsia="Arial" w:hAnsi="Arial"/>
          <w:color w:val="2D3748"/>
          <w:sz w:val="22"/>
          <w:szCs w:val="22"/>
        </w:rPr>
        <w:t xml:space="preserve">Bereken de besparing in arbeidsuren.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Besparing = (uren autarkie) – (uren na specialisatie + handel)</w:t>
            </w:r>
          </w:p>
          <w:p>
            <w:pPr>
              <w:spacing w:after="60"/>
            </w:pPr>
            <w:r>
              <w:rPr>
                <w:rFonts w:ascii="Consolas" w:cs="Consolas" w:eastAsia="Consolas" w:hAnsi="Consolas"/>
                <w:color w:val="2D3748"/>
                <w:sz w:val="22"/>
                <w:szCs w:val="22"/>
              </w:rPr>
              <w:t xml:space="preserve">Bereken apart voor Frankrijk en Zweden, tel dan 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Frankrijk autarkie: 12.000 + (12 × 4.000) = 60.000 uur.</w:t>
            </w:r>
          </w:p>
          <w:p>
            <w:pPr>
              <w:spacing w:after="80"/>
            </w:pPr>
            <w:r>
              <w:rPr>
                <w:rFonts w:ascii="Arial" w:cs="Arial" w:eastAsia="Arial" w:hAnsi="Arial"/>
                <w:color w:val="2D3748"/>
                <w:sz w:val="22"/>
                <w:szCs w:val="22"/>
              </w:rPr>
              <w:t xml:space="preserve">Frankrijk na specialisatie (2 straaljagers + 8.000 auto’s): 24.000 + 32.000 = 56.000 uur. Besparing: 4.000 uur.</w:t>
            </w:r>
          </w:p>
          <w:p>
            <w:pPr>
              <w:spacing w:after="80"/>
            </w:pPr>
            <w:r>
              <w:rPr>
                <w:rFonts w:ascii="Arial" w:cs="Arial" w:eastAsia="Arial" w:hAnsi="Arial"/>
                <w:color w:val="2D3748"/>
                <w:sz w:val="22"/>
                <w:szCs w:val="22"/>
              </w:rPr>
              <w:t xml:space="preserve">Zweden autarkie: 10.000 + (12 × 2.000) = 34.000 uur.</w:t>
            </w:r>
          </w:p>
          <w:p>
            <w:pPr>
              <w:spacing w:after="80"/>
            </w:pPr>
            <w:r>
              <w:rPr>
                <w:rFonts w:ascii="Arial" w:cs="Arial" w:eastAsia="Arial" w:hAnsi="Arial"/>
                <w:color w:val="2D3748"/>
                <w:sz w:val="22"/>
                <w:szCs w:val="22"/>
              </w:rPr>
              <w:t xml:space="preserve">Zweden na specialisatie (16.000 auto’s): 16 × 2.000 = 32.000 uur. Besparing: 2.000 uur.</w:t>
            </w:r>
          </w:p>
          <w:p>
            <w:pPr>
              <w:spacing w:after="80"/>
            </w:pPr>
            <w:r>
              <w:rPr>
                <w:rFonts w:ascii="Arial" w:cs="Arial" w:eastAsia="Arial" w:hAnsi="Arial"/>
                <w:color w:val="2D3748"/>
                <w:sz w:val="22"/>
                <w:szCs w:val="22"/>
              </w:rPr>
              <w:t xml:space="preserve">Totale besparing: 4.000 + 2.000 = 6.000 uur.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Door specialisatie en handel besparen beide landen arbeidsuren. Deze bespaarde uren kunnen elders in de economie worden ingezet, wat de welvaart verhoogt.</w:t>
            </w:r>
          </w:p>
        </w:tc>
      </w:tr>
    </w:tbl>
    <w:p>
      <w:pPr>
        <w:spacing w:after="80"/>
      </w:pPr>
    </w:p>
    <w:p>
      <w:pPr>
        <w:pStyle w:val="Heading2"/>
        <w:spacing w:after="120" w:before="200"/>
      </w:pPr>
      <w:r>
        <w:rPr>
          <w:rFonts w:ascii="Arial" w:cs="Arial" w:eastAsia="Arial" w:hAnsi="Arial"/>
          <w:b/>
          <w:bCs/>
          <w:color w:val="1A5276"/>
          <w:sz w:val="24"/>
          <w:szCs w:val="24"/>
        </w:rPr>
        <w:t xml:space="preserve">Vraag 3e — Redenen tegen specialisatie</w:t>
      </w:r>
    </w:p>
    <w:p>
      <w:pPr>
        <w:spacing w:after="120"/>
      </w:pPr>
      <w:r>
        <w:rPr>
          <w:rFonts w:ascii="Arial" w:cs="Arial" w:eastAsia="Arial" w:hAnsi="Arial"/>
          <w:color w:val="2D3748"/>
          <w:sz w:val="22"/>
          <w:szCs w:val="22"/>
        </w:rPr>
        <w:t xml:space="preserve">Verklaar dat landen kunnen besluiten om beide producten toch zelf te produceren, ondanks de besparing in arbeidsuren bij handel.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Landen willen bepaalde strategische producten zelf maken, zoals militair materieel (straaljagers).</w:t>
            </w:r>
          </w:p>
          <w:p>
            <w:pPr>
              <w:spacing w:after="80"/>
            </w:pPr>
            <w:r>
              <w:rPr>
                <w:rFonts w:ascii="Arial" w:cs="Arial" w:eastAsia="Arial" w:hAnsi="Arial"/>
                <w:color w:val="2D3748"/>
                <w:sz w:val="22"/>
                <w:szCs w:val="22"/>
              </w:rPr>
              <w:t xml:space="preserve">Of ze willen de werkgelegenheid in bepaalde sectoren (zoals de auto-industrie) beschermen, mogelijk onder druk van vakbonden.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Naast economische efficiëntie spelen ook strategische overwegingen (veiligheid, onafhankelijkheid) en politieke belangen (werkgelegenheid, vakbondsdruk) een rol bij handelsbeslissingen.</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Inter-industriële handel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Landen exporteren producten uit de ene industrie en importeren producten uit een andere industrie.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Comparatief voordeel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Een land heeft een comparatief voordeel als het een product kan maken tegen de laagste opofferingskosten (relatief, niet absoluut).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Opofferingskosten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Wat je moet opgeven van product B om één eenheid product A te maken. Berekening: (uren A / uren B).</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Ruilverhouding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verhouding waarin landen producten ruilen. Moet tussen de autarkische ruilverhoudingen liggen voor wederzijds voordeel.</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Transactiekosten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Vervoers-, verzekerings- en administratiekosten die het voordeel van handel verminderen.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Specialisatie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Elk land richt zich op het product met het laagste comparatieve kostennadeel, waardoor de totale productie stijgt.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3.4.2 Inter-industriële handel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2026-03-23T09:13:50.489Z</dcterms:created>
  <dcterms:modified xsi:type="dcterms:W3CDTF">2026-03-23T09:13:50.489Z</dcterms:modified>
</cp:coreProperties>
</file>

<file path=docProps/custom.xml><?xml version="1.0" encoding="utf-8"?>
<Properties xmlns="http://schemas.openxmlformats.org/officeDocument/2006/custom-properties" xmlns:vt="http://schemas.openxmlformats.org/officeDocument/2006/docPropsVTypes"/>
</file>