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Inter-industriele handel</w:t>
      </w:r>
    </w:p>
    <w:p>
      <w:pPr>
        <w:spacing w:after="40"/>
        <w:jc w:val="center"/>
      </w:pPr>
      <w:r>
        <w:rPr>
          <w:rFonts w:ascii="Arial" w:cs="Arial" w:eastAsia="Arial" w:hAnsi="Arial"/>
          <w:color w:val="718096"/>
          <w:sz w:val="26"/>
          <w:szCs w:val="26"/>
        </w:rPr>
        <w:t xml:space="preserve">Middenopgaven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inter-industriële handel tussen Nederland en Indonesië’.</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er in het voorbeeld geen rekening is gehouden met transactiekosten.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Nederland en Indonesië liggen op grote afstand van elkaar. Het vervoer van de goederen brengt transactiekosten met zich mee.</w:t>
            </w:r>
          </w:p>
          <w:p>
            <w:pPr>
              <w:spacing w:after="80"/>
            </w:pPr>
            <w:r>
              <w:rPr>
                <w:rFonts w:ascii="Arial" w:cs="Arial" w:eastAsia="Arial" w:hAnsi="Arial"/>
                <w:color w:val="2D3748"/>
                <w:sz w:val="22"/>
                <w:szCs w:val="22"/>
              </w:rPr>
              <w:t xml:space="preserve">Dat betekent dat het voordeel van ruil kleiner zal zijn dan in het voorbeeld (er zouden bijvoorbeeld extra arbeidsuren nodig zijn voor het vervoer van een fiets naar Nederland).</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Zal de inter-industriële handel door comparatieve voordelen groter of kleiner zijn geworden in de laatste vijftig jaar?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Groter. Vervoerskosten zijn zeer fors gedaald door de ontwikkeling van het containervervoer per schip.</w:t>
            </w:r>
          </w:p>
          <w:p>
            <w:pPr>
              <w:spacing w:after="80"/>
            </w:pPr>
            <w:r>
              <w:rPr>
                <w:rFonts w:ascii="Arial" w:cs="Arial" w:eastAsia="Arial" w:hAnsi="Arial"/>
                <w:color w:val="2D3748"/>
                <w:sz w:val="22"/>
                <w:szCs w:val="22"/>
              </w:rPr>
              <w:t xml:space="preserve">Door de daling van transactiekosten nemen de voordelen van ruil toe en dus de inter-industriële handel ook.</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bron 3 staat het aantal uur nodig dat nodig is om in Japan en Duitsland auto’s en printers te produceren. In Duitsland zijn 100.00 arbeiders beschikbaar, in Japan 200.000. In Duitsland worden 300 auto’s gevraagd en 10.000 printers.</w:t>
            </w:r>
          </w:p>
          <w:p>
            <w:pPr>
              <w:keepNext/>
            </w:pPr>
            <w:r>
              <w:rPr>
                <w:rFonts w:ascii="Arial" w:cs="Arial" w:eastAsia="Arial" w:hAnsi="Arial"/>
                <w:color w:val="2D3748"/>
                <w:sz w:val="22"/>
                <w:szCs w:val="22"/>
              </w:rPr>
              <w:t xml:space="preserve">In Japan is er behoefte aan 30.000 printers en 700 auto’s.</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Welk land heeft een comparatief voordeel in het produceren van auto’s?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Duitsland, want in Duitsland is een auto een factor 1,5 duurder dan in Japan, maar een printer kost 3 keer zo veel arbeidsuren.</w:t>
            </w:r>
          </w:p>
          <w:p>
            <w:pPr>
              <w:spacing w:after="80"/>
            </w:pPr>
            <w:r>
              <w:rPr>
                <w:rFonts w:ascii="Arial" w:cs="Arial" w:eastAsia="Arial" w:hAnsi="Arial"/>
                <w:color w:val="2D3748"/>
                <w:sz w:val="22"/>
                <w:szCs w:val="22"/>
              </w:rPr>
              <w:t xml:space="preserve">Duitsland is dus het minst slecht in het produceren van auto’s of heeft daar in verhouding de kleinste achterstand.</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Hoeveel produceren Japan en Duitsland als ze zich specialiseren in productie op basis van hun comparatieve kostenvoordeel?</w:t>
      </w: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Bepaal de ruilverhouding waarbij in beide landen aan de binnenlandse vraag wordt voldaan.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10.000 printers tegen 700 auto’s</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Ligt de ruilverhouding bij vraag c tussen de twee ruilverhoudingen in autarkie?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Ja, de verhouding is 1 : 14,3, dat ligt tussen de 1 : 10 en 1 : 20.</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bron 4 staat hoeveel uur Frankrijk en Zweden nodig hebben om straaljagers en auto’s te produceren. In de uitgangssituatie produceren beide landen 1 straaljager en 12.000 auto’s. De internationale ruilverhouding is 1 straaljager tegen 4.000 auto’s.</w:t>
            </w:r>
          </w:p>
          <w:p>
            <w:pPr>
              <w:keepNext/>
            </w:pPr>
            <w:r>
              <w:rPr>
                <w:rFonts w:ascii="Arial" w:cs="Arial" w:eastAsia="Arial" w:hAnsi="Arial"/>
                <w:color w:val="2D3748"/>
                <w:sz w:val="22"/>
                <w:szCs w:val="22"/>
              </w:rPr>
              <w:t xml:space="preserve">Beide landen specialiseren zich en de totale productie blijft gelijk.</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opofferingskosten van een straaljager in elk land.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Frankrijk: 12.000 / 4.000 × 1.000 = 3.000 auto’s. Zweden: 10.000 / 2.000 × 1.000 = 5.000 auto’s.</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 land zal zich specialiseren in de productie van straaljagers? Verklaar je antwoord met behulp van het begrip comparatief voordeel.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Frankrijk. Dat land heeft de laagste opofferingskosten bij de productie van een straaljager: 3.000 auto’s, waar Zweden 5.000 auto’s opoffert bij de productie van een straaljager.</w:t>
            </w:r>
          </w:p>
          <w:p>
            <w:pPr>
              <w:spacing w:after="80"/>
            </w:pPr>
            <w:r>
              <w:rPr>
                <w:rFonts w:ascii="Arial" w:cs="Arial" w:eastAsia="Arial" w:hAnsi="Arial"/>
                <w:color w:val="2D3748"/>
                <w:sz w:val="22"/>
                <w:szCs w:val="22"/>
              </w:rPr>
              <w:t xml:space="preserve">Frankrijk kan dus relatief goedkoper een straaljager produceren en heeft daarin een comparatief voordeel.</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Verklaar met de gegevens in bron 4 dat beide landen hier voordeel bij hebben.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Voor Frankrijk kosten 1.000 auto’s nu 1/4 straaljager, dat was 1/3 straaljager. Voor Zweden kost een straaljager nu 4.000 auto’s in plaats van 5.000 auto’s.</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de besparing in arbeidsuren.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Frankrijk is bij de productie van 1 straaljager en 12.000 auto’s in totaal 12.000 + (12 × 4.000) = 60.000 uur kwijt. Zweden is 10.000 + (12 × 2.000) = 34.000 uur kwijt.</w:t>
            </w:r>
          </w:p>
          <w:p>
            <w:pPr>
              <w:spacing w:after="80"/>
            </w:pPr>
            <w:r>
              <w:rPr>
                <w:rFonts w:ascii="Arial" w:cs="Arial" w:eastAsia="Arial" w:hAnsi="Arial"/>
                <w:color w:val="2D3748"/>
                <w:sz w:val="22"/>
                <w:szCs w:val="22"/>
              </w:rPr>
              <w:t xml:space="preserve">Frankrijk gaat twee straaljagers bouwen en ruilt er één voor 4.000 auto’s. Het land moet dan nog 8.000 auto’s bouwen. Dat kost in totaal 24.000 + 32.000 = 56.000 uur. Een besparing van 60.000 – 56.</w:t>
            </w:r>
          </w:p>
          <w:p>
            <w:pPr>
              <w:spacing w:after="80"/>
            </w:pPr>
            <w:r>
              <w:rPr>
                <w:rFonts w:ascii="Arial" w:cs="Arial" w:eastAsia="Arial" w:hAnsi="Arial"/>
                <w:color w:val="2D3748"/>
                <w:sz w:val="22"/>
                <w:szCs w:val="22"/>
              </w:rPr>
              <w:t xml:space="preserve">000 = 4.000 uur. Zweden gaat alleen auto’s bouwen. Het bouwt er 4.000 om met Frankrijk te ruilen voor de straaljager. Dan moet het nog 12.000 auto’s bouwen voor de eigen behoefte.</w:t>
            </w:r>
          </w:p>
          <w:p>
            <w:pPr>
              <w:spacing w:after="80"/>
            </w:pPr>
            <w:r>
              <w:rPr>
                <w:rFonts w:ascii="Arial" w:cs="Arial" w:eastAsia="Arial" w:hAnsi="Arial"/>
                <w:color w:val="2D3748"/>
                <w:sz w:val="22"/>
                <w:szCs w:val="22"/>
              </w:rPr>
              <w:t xml:space="preserve">Dat kost in totaal (4 + 12) × 2.000 = 32.000 uur. Een besparing van 34.000 – 32.000 = 2.000 uur. De totale besparing is 4.000 + 2.000 = 6.000 uur.</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Verklaar dat landen kunnen besluiten om beide producten toch zelf te produceren, ondanks de besparing in arbeidsuren bij handel.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Landen willen bepaalde strategische producten zelf maken (zoals militair materieel).</w:t>
            </w:r>
          </w:p>
          <w:p>
            <w:pPr>
              <w:spacing w:after="80"/>
            </w:pPr>
            <w:r>
              <w:rPr>
                <w:rFonts w:ascii="Arial" w:cs="Arial" w:eastAsia="Arial" w:hAnsi="Arial"/>
                <w:color w:val="2D3748"/>
                <w:sz w:val="22"/>
                <w:szCs w:val="22"/>
              </w:rPr>
              <w:t xml:space="preserve">Of ze willen de werkgelegenheid in bepaalde sectoren (zoals de auto-industrie) beschermen, mogelijk onder druk van vakbonden.</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Inter-industriele handel — Middenopgaven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2026-03-23T21:15:04.752Z</dcterms:created>
  <dcterms:modified xsi:type="dcterms:W3CDTF">2026-03-23T21:15:04.752Z</dcterms:modified>
</cp:coreProperties>
</file>

<file path=docProps/custom.xml><?xml version="1.0" encoding="utf-8"?>
<Properties xmlns="http://schemas.openxmlformats.org/officeDocument/2006/custom-properties" xmlns:vt="http://schemas.openxmlformats.org/officeDocument/2006/docPropsVTypes"/>
</file>