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Intra-industriële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3.4.3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 &amp; Antwoorden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Studietip: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document bevat de vragen én de uitgewerkte antwoorden met uitleg. Probeer altijd eerst zelf de vraag te beantwoorden voordat je het antwoord leest!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uitgewerkte antwoord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dit het goede antwoord is — de redenering erachter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Inter- vs. intra-industriële handel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intra-industriële handel worden producten uit dezelfde industrie zowel geëxporteerd als geïmporteerd. Dit verschilt fundamenteel van inter-industriële handel.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Verschil inter- en intra-industriële handel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het verschil tussen intra-industriële handel en inter-industriële handel?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inter-industriële handel: welk type producten worden geëxporteerd en welk type geïmporteerd?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intra-industriële handel: worden dezelfde of verschillende producten geëxporteerd en geïmporteerd?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Formuleer het verschil bondig.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'Inter' = tussen verschillende industrieën. 'Intra' = binnen dezelfde industrie.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inter-industriële handel worden producten uit de ene industrie geëxporteerd en producten uit een andere industrie geïmporteerd.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intra-industriële handel worden dezelfde (soort) producten zowel ingevoerd als uitgevoerd.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Nederland exporteert bijvoorbeeld Heineken-bier en importeert Belgisch bier: dat is intra-industriële handel (beide zijn bier). Nederland exporteert bloemen en importeert koffie: dat is inter-industriële handel (verschillende industrieën).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Waarom geen comparatief voordeel?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kunnen intra-industriële handelsstromen niet verklaard worden door het bestaan van comparatieve productievoordelen?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Bedenk: bij comparatief voordeel specialiseert een land zich in één product. Wat betekent dat voor import en export?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intra-industriële handel wordt hetzelfde product zowel ingevoerd als uitgevoerd — past dat bij specialisatie?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comparatieve voordelen exporteer je product A en importeer je product B. Je exporteert en importeert NIET hetzelfde product.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comparatieve kostenvoordelen wordt product A (dat elders relatief goedkoper gemaakt wordt) ingevoerd en product B (dat in eigen land goedkoop geproduceerd wordt) uitgevoerd.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Hetzelfde product wordt niet zowel ingevoerd als uitgevoerd bij comparatieve voordelen.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Comparatief voordeel leidt tot specialisatie: je maakt wat je relatief goedkoop kunt maken en koopt de rest. Intra-industriële handel (zowel importeren als exporteren van auto’s) wordt verklaard door productdifferentiatie en schaalvoordelen, niet door comparatief voordeel.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Voorbeelden inter- en intra-industriële handel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2a — Inter-industriële handel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drie voorbeelden van producten waarbij voor Nederland vooral sprake is van inter-industriële handel.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producten die Nederland NIET zelf produceert en dus alleen importeert.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Zoek producten uit andere klimaatzones of industrieën.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Producten die Nederland niet zelf maakt, worden alleen geïmporteerd. Denk aan tropische gewassen, bepaalde auto’s, etc.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auto’s, bananen en rijst.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Nederland produceert deze producten niet zelf en importeert ze daarom vanuit landen die dat wel doen.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inter-industriële handel gaat het om producten die Nederland niet of nauwelijks zelf maakt. De import wordt niet gecompenseerd door export van hetzelfde product.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2b — Intra-industriële handel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drie voorbeelden van producten waarbij voor Nederland vooral sprake is van intra-industriële handel.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producten die Nederland zowel exporteert als importeert. Vaak gedifferentieerde producten.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fietsen, computersoftware en bonen.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Nederland exporteert en importeert deze producten: het zijn gedifferentieerde producten met varianten uit verschillende landen.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intra-industriële handel gaat het om producten die in veel landen worden geproduceerd, maar in verschillende varianten. Consumenten willen keuze, dus worden vergelijkbare producten zowel geïmporteerd als geëxporteerd.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Internationaal Cournotduopolie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'Een internationaal Cournotduopolie'. Als de Nederlandse aanbieder als enige aanbiedt, is er sprake van een monopolie. Uit de vraagfunctie p = 180 – Q volgt MO = –2q + 180. De MK veranderen niet: MK = q.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Effect concurrentie op winst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dat de Nederlandse aanbieder minder winst maakt als hij een Amerikaanse concurrent heeft, dan wanneer hij geen concurrent zou hebben.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de prijs als er een concurrent bijkomt?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de afzet van de Nederlandse aanbieder?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concurrentie neemt toe, dus zal de prijs dalen.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Nederlandse aanbieder kan minder verkopen, omdat de concurrent klanten overneemt.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omzet daalt. Bij gelijkblijvende kosten daalt dan de winst.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duopolie delen twee aanbieders de markt. De prijs is lager dan bij een monopolie, en elke aanbieder verkoopt minder. Beide effecten verlagen de winst per aanbieder.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Consumentensurplus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dat het consumentensurplus in Nederland groter is als de Amerikaanse aanbieder ook in Nederland kan verkopen.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het effect op de prijs en het aantal consumenten dat kan kopen.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Doordat de prijs daalt, wordt het verschil tussen de betalingsbereidheid en de prijs groter.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Ook kunnen meer consumenten het product kopen.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effecten vergroten het consumentensurplus.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Meer concurrentie → lagere prijs → groter consumentensurplus. Dit is een kernresultaat: concurrentie is gunstig voor consumenten.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3c — Winstmaximalisatie: hoeveelheid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hoeveelheid waarbij de aanbieder (monopolist) maximale winst maakt.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 (winstmaximalisatie)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–2q + 180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q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–2q + 180 = q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3q = 180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= 60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winstmaximalisatie geldt MO = MK. Door de vergelijking op te lossen vind je de optimale hoeveelheid. Dit is de standaardmethode voor het berekenen van het winstmaximum.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3d — Winstmaximalisatie: 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waarbij de aanbieder maximale winst maakt.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invullen in p = 180 – q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180 – 60 = 120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Na het berekenen van de optimale hoeveelheid vul je deze in de vraagfunctie in om de optimale prijs te vinden.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3e — Vergelijking monopolie vs. Cournotduopolie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Vergelijk de antwoorden bij vraag c en d met de uitkomsten van het internationale Cournotduopolie. Wat is het gevolg voor de binnenlandse economische doelmatigheid van toetreding uit het buitenland?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monopolie is de aangeboden hoeveelheid lager en de prijs hoger dan bij een Cournotduopolie.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economische doelmatigheid is bij het Cournotduopolie hoger.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Meer concurrentie leidt tot meer aanbod, lagere prijzen en een groter totaal surplus.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Toetreding van een buitenlandse concurrent verhoogt de economische doelmatigheid: het consumentensurplus stijgt sterker dan het producentensurplus daalt. Dit is een belangrijk argument vóór vrijhandel.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Marktkenmerken en intra-industriële handel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Uit de wetenschap 'Welke marktkenmerken beïnvloeden intra-industriële handel?'.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 — Drie factoren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drie factoren beïnvloeden de mate van intra-industriële handel? Geef bij elke factor aan hoe deze de intra-industriële handel kan stimuleren.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1. Productdifferentiatie: hoe meer varianten van een product bestaan, hoe meer landen dezelfde soort producten zowel importeren als exporteren.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2. Schaalvoordelen: bedrijven produceren grote hoeveelheden voor meerdere landen om schaalvoordelen te realiseren.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3. Vergelijkbaar inkomensniveau: landen met vergelijkbare inkomens hebben vergelijkbare consumentenvoorkeuren en handelen meer in dezelfde producten.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Intra-industriële handel wordt gedreven door productdifferentiatie (consumenten willen variatie), schaalvoordelen (bedrijven produceren voor meerdere markten) en vergelijkbare inkomensniveaus (vergelijkbare vraag).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euro en intra-industriële handel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1 januari 2002 verving de euro twaalf nationale munten. Geef in het schema bij elke pijl aan of er een positief (+) of negatief (–) verband is.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 — Verbanden in het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bij elke pijl in het schema aan of er een positief (+) of negatief (–) verband 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euro verlaagt transactiekosten (–): geen wisselkoerskosten meer.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Lagere transactiekosten stimuleren handel (+).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euro verhoogt prijstransparantie (+): consumenten kunnen prijzen beter vergelijken.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Meer prijstransparantie stimuleert concurrentie (+).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Meer concurrentie stimuleert intra-industriële handel (+).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invoering van de euro heeft de intra-industriële handel gestimuleerd via twee kanalen: lagere transactiekosten (geen wisselkoerskosten) en meer prijstransparantie (makkelijker prijzen vergelijken).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Intra-industriële handel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Landen importeren én exporteren producten uit dezelfde industrie (bijv. auto’s invoeren én uitvoeren).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Verklaring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Wordt niet verklaard door comparatief voordeel, maar door productdifferentiatie, schaalvoordelen en vergelijkbare inkomens.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Productdifferentiatie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Consumenten willen variatie: verschillende merken/typen van hetzelfde product.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Schaalvoordelen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Bedrijven produceren grote hoeveelheden voor meerdere landen om kosten per stuk te verlagen.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Concurrentie en welvaart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Meer concurrentie (bijv. Cournotduopolie) leidt tot lagere prijzen, meer aanbod en hoger consumentensurplus.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Euro-effect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 euro stimuleert intra-industriële handel door lagere transactiekosten en meer prijstransparantie.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3.4.3 Intra-industriële handel — Vragen &amp; Antwoorden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2026-03-23T09:13:57.026Z</dcterms:created>
  <dcterms:modified xsi:type="dcterms:W3CDTF">2026-03-23T09:13:57.026Z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