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Internationale productieketens — Vaardigheden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Welke vaardigheden leer je in deze paragraaf?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6"/>
              <w:left w:val="single" w:color="EBF5FB" w:sz="1"/>
              <w:bottom w:val="single" w:color="EBF5FB" w:sz="1"/>
              <w:right w:val="single" w:color="EBF5FB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Marktanalyse</w:t>
            </w:r>
          </w:p>
        </w:tc>
        <w:tc>
          <w:tcPr>
            <w:tcW w:type="dxa" w:w="3008"/>
            <w:tcBorders>
              <w:top w:val="single" w:color="E67E22" w:sz="6"/>
              <w:left w:val="single" w:color="FEF5E7" w:sz="1"/>
              <w:bottom w:val="single" w:color="FEF5E7" w:sz="1"/>
              <w:right w:val="single" w:color="FEF5E7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Bedrijfseconomie</w:t>
            </w:r>
          </w:p>
        </w:tc>
        <w:tc>
          <w:tcPr>
            <w:tcW w:type="dxa" w:w="3010"/>
            <w:tcBorders>
              <w:top w:val="single" w:color="1E8449" w:sz="6"/>
              <w:left w:val="single" w:color="E8F8F0" w:sz="1"/>
              <w:bottom w:val="single" w:color="E8F8F0" w:sz="1"/>
              <w:right w:val="single" w:color="E8F8F0" w:sz="1"/>
            </w:tcBorders>
            <w:shd w:fill="E8F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Arbeidsmarkt</w:t>
            </w:r>
          </w:p>
        </w:tc>
      </w:tr>
    </w:tbl>
    <w:p>
      <w:pPr>
        <w:spacing w:after="120"/>
      </w:pP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E2761"/>
          <w:sz w:val="36"/>
          <w:szCs w:val="36"/>
        </w:rPr>
        <w:t xml:space="preserve">Inhoudsopgave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3726"/>
        <w:gridCol w:w="1600"/>
      </w:tblGrid>
      <w:tr>
        <w:tc>
          <w:tcPr>
            <w:tcW w:type="dxa" w:w="500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Nr.</w:t>
            </w:r>
          </w:p>
        </w:tc>
        <w:tc>
          <w:tcPr>
            <w:tcW w:type="dxa" w:w="3200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Vaardigheid</w:t>
            </w:r>
          </w:p>
        </w:tc>
        <w:tc>
          <w:tcPr>
            <w:tcW w:type="dxa" w:w="3726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Omschrijving</w:t>
            </w:r>
          </w:p>
        </w:tc>
        <w:tc>
          <w:tcPr>
            <w:tcW w:type="dxa" w:w="1600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Domein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1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Productieketen herkennen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Productieproces over meerdere landen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Marktanalyse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5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2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Waarom internationaal produceren?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Comparatief voordeel en schaalvoordelen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5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Bedrijfseconomie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3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Voorwaarden voor productieketens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Communicatie, transport, coördinatie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Marktanalyse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5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4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Kosten internationaal vs. nationaal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Kostenvergelijking met transactiekosten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5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Bedrijfseconomie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Internationale productieketen herkennen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Waarom is dit belangrijk?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Veel producten die je dagelijks gebruikt worden niet in één land gemaakt. Het productieproces is verdeeld over meerdere landen. Elk land maakt het onderdeel waarvoor het de laagste kosten heeft.</w:t>
      </w:r>
    </w:p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Hoe herken je het?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Stap 1: Bekijk een product (bijv. laptop, fiets, smartphone)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Stap 2: Identificeer de onderdelen (chips, batterij, behuizing)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Stap 3: Zoek uit in welk land elk onderdeel gemaakt wordt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Stap 4: Als meerdere landen betrokken zijn → productieketen</w:t>
      </w:r>
    </w:p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Voorbeeld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Een laptop: chips (Taiwan), batterijen (Zuid-Korea), behuizing (Vietnam), montage (Mexico), distributie (Nederland/Singapore). Dit is een internationale productieketen met 5 landen.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✨ Tip: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Bijna elk elektronisch product heeft een internationale productieketen. Kijk op het etiket van je telefoon: "Designed in California, assembled in China."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Kernbegrip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Productieproces verdeeld over meerdere landen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Drijfveer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Elk land specialiseert in het goedkoopste onderdeel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Verband met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→ Vaardigheid 2 (waarom?), 3 (voorwaarden)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E67E22" w:sz="1"/>
              <w:left w:val="single" w:color="E67E22" w:sz="1"/>
              <w:bottom w:val="single" w:color="E67E22" w:sz="1"/>
              <w:right w:val="none" w:color="E67E22" w:sz="0"/>
            </w:tcBorders>
            <w:shd w:fill="E67E22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426"/>
            <w:tcBorders>
              <w:top w:val="single" w:color="E67E22" w:sz="1"/>
              <w:left w:val="none" w:color="E67E22" w:sz="0"/>
              <w:bottom w:val="single" w:color="E67E22" w:sz="1"/>
              <w:right w:val="single" w:color="E67E22" w:sz="1"/>
            </w:tcBorders>
            <w:shd w:fill="FEF5E7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A6A1C"/>
                <w:sz w:val="28"/>
                <w:szCs w:val="28"/>
              </w:rPr>
              <w:t xml:space="preserve">Waarom internationaal produceren?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E67E22"/>
                <w:sz w:val="18"/>
                <w:szCs w:val="18"/>
              </w:rPr>
              <w:t xml:space="preserve">Bedrijfseconomie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Waarom is dit belangrijk?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Bedrijven verdelen hun productie over landen omdat dit goedkoper is. Elk land heeft comparatieve kostenvoordelen voor bepaalde onderdelen.</w:t>
      </w:r>
    </w:p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Drie redenen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Reden 1: COMPARATIEF VOORDEEL per onderdeel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Elk land maakt wat het relatief het goedkoopst kan. Taiwan is goed in chips (veel kapitaal en kennis), Vietnam in assemblage (lage loonkosten).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Reden 2: SCHAALVOORDELEN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Grote fabrieken voor één onderdeel → lagere kosten per stuk.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Reden 3: LAGERE TOTALE KOSTEN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Internationaal: €480 vs. alleen NL: €650 per laptop.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prijs van een product stijgt als je het in één land maakt, omdat je dan niet profiteert van de lage kosten in andere landen.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Kernbegrip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Comparatief voordeel per onderdeel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Voorbeeld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Laptop: €480 internationaal vs. €650 in NL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Besparing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35% lagere kosten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Verband met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→ Vaardigheid 4 (berekening)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Voorwaarden voor productieketens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Waarom is dit belangrijk?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Internationale productieketens zijn pas mogelijk als aan bepaalde voorwaarden is voldaan. In vroegere tijden was het onmogelijk om productie over de wereld te verdelen.</w:t>
      </w:r>
    </w:p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De vier voorwaarden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Voorwaarde 1: Goede COMMUNICATIE — internet, video, e-mail voor afstemming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Voorwaarde 2: Lage TRANSPORTKOSTEN — containers, vrachtschepen, luchtvracht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Voorwaarde 3: Betrouwbare COÖRDINATIE — logistiek, just-in-time levering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Voorwaarde 4: POLITIEKE STABILITEIT — handelsverdragen, geen handelsoorlogen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✨ Tip: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een verstoring (pandemie, oorlog, natuurramp) kan de hele keten stilvallen. Dit noemen we ketenrisico of supply chain risk.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Kernbegrip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4 voorwaarden: communicatie, transport, coördinatie, stabiliteit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Historisch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Vroeger niet mogelijk door hoge kosten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Verband met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→ Vaardigheid 1 (wat is het?), 2 (waarom?)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E67E22" w:sz="1"/>
              <w:left w:val="single" w:color="E67E22" w:sz="1"/>
              <w:bottom w:val="single" w:color="E67E22" w:sz="1"/>
              <w:right w:val="none" w:color="E67E22" w:sz="0"/>
            </w:tcBorders>
            <w:shd w:fill="E67E22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426"/>
            <w:tcBorders>
              <w:top w:val="single" w:color="E67E22" w:sz="1"/>
              <w:left w:val="none" w:color="E67E22" w:sz="0"/>
              <w:bottom w:val="single" w:color="E67E22" w:sz="1"/>
              <w:right w:val="single" w:color="E67E22" w:sz="1"/>
            </w:tcBorders>
            <w:shd w:fill="FEF5E7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A6A1C"/>
                <w:sz w:val="28"/>
                <w:szCs w:val="28"/>
              </w:rPr>
              <w:t xml:space="preserve">Kosten vergelijken: internationaal vs. nationaal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E67E22"/>
                <w:sz w:val="18"/>
                <w:szCs w:val="18"/>
              </w:rPr>
              <w:t xml:space="preserve">Bedrijfseconomie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Waarom is dit belangrijk?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Om te begrijpen waarom bedrijven kiezen voor internationale productie, moet je de kosten kunnen vergelijken. Alleen als de besparing groter is dan de transactiekosten, loont internationaal produceren.</w:t>
      </w:r>
    </w:p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Stappenplan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Stap 1: Tel kosten per onderdeel op (internationaal)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  Chips €200 + Batterij €150 + Behuizing €80 + Montage €50 = €480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Stap 2: Tel kosten per onderdeel op (nationaal)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  Chips €120 + Batterij €180 + Behuizing €200 + Montage €150 = €650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Stap 3: Bereken de besparing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  €650 − €480 = €170 (35,4%)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Stap 4: Tel transactiekosten op (bijv. 8%)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  €480 × 1,08 = €518,40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  Winst = €600 − €518,40 = €81,60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Transactiekosten zijn lager bij nationale productie, maar de hogere productiekosten compenseren dat ruimschoots.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Kernberekening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Totale kosten + transactiekosten vs. verkoopprijs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Internationaal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€518,40 → 13,6% winst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Nationaal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€663 → verlies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Verband met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→ Vaardigheid 2 (waarom internationaal?)</w:t>
            </w:r>
          </w:p>
        </w:tc>
      </w:tr>
    </w:tbl>
    <w:p>
      <w:r>
        <w:br w:type="page"/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E2761"/>
          <w:sz w:val="36"/>
          <w:szCs w:val="36"/>
        </w:rPr>
        <w:t xml:space="preserve">Veelvoorkomende valkuilen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Let op deze veelgemaakte fouten: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"Internationaal produceren is altijd goedkoper" → Niet per se! Transactiekosten (transport, communicatie) kunnen het voordeel tenietdoen.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"Productieketens zijn een oud verschijnsel" → Onjuist! Internationale productieketens zijn pas mogelijk sinds goedkope communicatie en transport.</w:t>
            </w:r>
          </w:p>
        </w:tc>
      </w:tr>
    </w:tbl>
    <w:p>
      <w:r>
        <w:br w:type="page"/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E2761"/>
          <w:sz w:val="36"/>
          <w:szCs w:val="36"/>
        </w:rPr>
        <w:t xml:space="preserve">Samenvatting checklist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Controleer of je de volgende vaardigheden beheerst: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Internationale productieketen herkennen en beschrijven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Drie redenen noemen waarom bedrijven internationaal produceren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Vier voorwaarden voor productieketens benoemen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Kosten vergelijken: internationaal vs. nationaal, inclusief transactiekosten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Internationale productieketens — Vaardigheden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2026-03-23T09:58:58.631Z</dcterms:created>
  <dcterms:modified xsi:type="dcterms:W3CDTF">2026-03-23T09:58:58.632Z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