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CFBC" w14:textId="35CDC9B8" w:rsidR="00DE23A4" w:rsidRPr="0043422A" w:rsidRDefault="00DE23A4" w:rsidP="0043422A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color w:val="2F5597"/>
          <w:sz w:val="24"/>
          <w:szCs w:val="28"/>
        </w:rPr>
        <w:br w:type="page"/>
      </w:r>
      <w:r w:rsidRPr="0043422A">
        <w:rPr>
          <w:rFonts w:ascii="Arial" w:hAnsi="Arial" w:cs="Arial"/>
          <w:b/>
          <w:color w:val="2F5597"/>
          <w:sz w:val="24"/>
          <w:szCs w:val="28"/>
        </w:rPr>
        <w:lastRenderedPageBreak/>
        <w:t>Paragraaf 4 Internationale productieketens</w:t>
      </w:r>
    </w:p>
    <w:p w14:paraId="26380224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4DB6E450" w14:textId="77777777" w:rsidR="00DE23A4" w:rsidRPr="00AB7B1E" w:rsidRDefault="00DE23A4" w:rsidP="00641020">
      <w:pPr>
        <w:pStyle w:val="OpdrachtDeelvraag"/>
      </w:pPr>
      <w:r w:rsidRPr="00AB7B1E">
        <w:t>a</w:t>
      </w:r>
      <w:r w:rsidRPr="00AB7B1E">
        <w:tab/>
        <w:t>Geef een voorbeeld van een product dat jij bezit en waarvan het productieproces zich over meerdere landen uitstrekt.</w:t>
      </w:r>
    </w:p>
    <w:p w14:paraId="7C61A49B" w14:textId="77777777" w:rsidR="00DE23A4" w:rsidRPr="00AB7B1E" w:rsidRDefault="00DE23A4" w:rsidP="00641020">
      <w:pPr>
        <w:pStyle w:val="OpdrachtAntwoord-regel"/>
      </w:pPr>
      <w:r w:rsidRPr="00AB7B1E">
        <w:t>Eigen antwoord. Bijvoorbeeld: fiets, laptop, schoenen of telefoon.</w:t>
      </w:r>
    </w:p>
    <w:p w14:paraId="48F4BC74" w14:textId="77777777" w:rsidR="00DE23A4" w:rsidRPr="00AB7B1E" w:rsidRDefault="00DE23A4" w:rsidP="00641020">
      <w:pPr>
        <w:pStyle w:val="OpdrachtDeelvraag"/>
      </w:pPr>
      <w:r w:rsidRPr="00AB7B1E">
        <w:t>b</w:t>
      </w:r>
      <w:r w:rsidRPr="00AB7B1E">
        <w:tab/>
        <w:t>Als dit product in één land gemaakt zou worden, wat zou er dan met de prijs gebeuren? Verklaar je antwoord.</w:t>
      </w:r>
    </w:p>
    <w:p w14:paraId="6FEE8894" w14:textId="77777777" w:rsidR="00DE23A4" w:rsidRPr="00AB7B1E" w:rsidRDefault="00DE23A4" w:rsidP="00641020">
      <w:pPr>
        <w:pStyle w:val="OpdrachtAntwoord-regel"/>
      </w:pPr>
      <w:r w:rsidRPr="00AB7B1E">
        <w:t>De prijs zal naar alle waarschijnlijkheid stijgen, omdat de onderdelen niet langer gemaakt worden in het land met de laagste comparatieve productiekosten.</w:t>
      </w:r>
    </w:p>
    <w:p w14:paraId="2CFA78D3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1FF9EF3A" w14:textId="77777777" w:rsidR="00DE23A4" w:rsidRPr="00AB7B1E" w:rsidRDefault="00DE23A4" w:rsidP="00641020">
      <w:pPr>
        <w:pStyle w:val="OpdrachtInstructie"/>
      </w:pPr>
      <w:r w:rsidRPr="00AB7B1E">
        <w:t>Lees In context ‘De productie van een harddisk’. Waarom was de organisatie van de productie zoals bij de harddisk in vroegere tijden niet of nauwelijks mogelijk?</w:t>
      </w:r>
    </w:p>
    <w:p w14:paraId="525B3CDD" w14:textId="77777777" w:rsidR="00DE23A4" w:rsidRPr="00AB7B1E" w:rsidRDefault="00DE23A4" w:rsidP="00641020">
      <w:pPr>
        <w:pStyle w:val="OpdrachtAntwoord-regel"/>
      </w:pPr>
      <w:r w:rsidRPr="00AB7B1E">
        <w:t>Bijvoorbeeld: de communicatiemogelijkheden om de productie op elkaar af te stemmen waren minder. En: de kosten van vervoer lagen relatief hoger, waardoor deze organisatievorm minder of niet loonde.</w:t>
      </w:r>
    </w:p>
    <w:p w14:paraId="113ADE5A" w14:textId="77777777" w:rsidR="00DE23A4" w:rsidRDefault="00DE23A4" w:rsidP="0043422A">
      <w:pPr>
        <w:rPr>
          <w:rFonts w:ascii="Arial" w:hAnsi="Arial" w:cs="Arial"/>
          <w:sz w:val="28"/>
          <w:szCs w:val="28"/>
        </w:rPr>
      </w:pP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