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EF5E7"/>
                <w:sz w:val="36"/>
                <w:szCs w:val="36"/>
              </w:rPr>
              <w:t xml:space="preserve">3.5.2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Naar het examen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4ECF7"/>
                <w:sz w:val="22"/>
                <w:szCs w:val="22"/>
              </w:rPr>
              <w:t xml:space="preserve">Alles wat je moet weten, op één kaart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7D3C98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📝  </w:t>
            </w: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Formules die je moet kennen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Uit je hoofd, in monospace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D3C98" w:sz="6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TO  = p × q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TK  = TCK + TVK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MO  = ΔTO / Δq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MK  = ΔTK / Δq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GO  = TO / q  = p (bij prijsnemer)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GTK = TK / q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GVK = TVK / q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7D3C98"/>
                <w:sz w:val="19"/>
                <w:szCs w:val="19"/>
              </w:rPr>
              <w:t xml:space="preserve">Winst = TO − TK  =  (p − GTK) × q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7D3C98"/>
                <w:sz w:val="19"/>
                <w:szCs w:val="19"/>
              </w:rPr>
              <w:t xml:space="preserve">Maximale winst: MO = MK</w:t>
            </w:r>
          </w:p>
          <w:p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Consumentensurplus = ½ × basis × hoogte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Vraagtypen op het examen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Herken het type, kies de juiste aanpak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1"/>
                <w:szCs w:val="21"/>
              </w:rPr>
              <w:t xml:space="preserve">Berekeningsvragen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Evenwichtsprijs/-hoeveelheid berekenen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Winst berekenen (TO − TK)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MO en MK berekenen uit tabel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Effect belasting/subsidie op prijs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Consumentensurplus berekenen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13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1"/>
                <w:szCs w:val="21"/>
              </w:rPr>
              <w:t xml:space="preserve">Redeneervragen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Marktvormen herkennen + kenmerken noemen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Gevolgen van toetreding/uittreding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Externe effecten verklaren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Voor-/nadelen vrijhandel beargumenteren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Overheidsingrijpen beoordelen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D9534F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D9534F"/>
                <w:sz w:val="24"/>
                <w:szCs w:val="24"/>
              </w:rPr>
              <w:t xml:space="preserve">Veelgemaakte fouten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Vermijd deze valkuilen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MO en MK verwarren: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 = extra opbrengst per eenheid, MK = extra kosten per eenheid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Prijsnemer ≠ prijszetter: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Bij volkomen concurrentie is MO = p (horizontale vraaglijn)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Vergeten eenheid te noemen: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Altijd euro's, stuks, procenten, etc. vermelden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Break-even vs. maximale winst: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Break-even: TO = TK. Maximale winst: MO = MK</w:t>
            </w:r>
          </w:p>
          <w:p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✘  </w:t>
            </w: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Marktvormen door elkaar halen: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Leer de vergelijkingstabel (aantal aanbieders + product + toetreding)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📈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Grafieken die je moet kunnen tekenen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Oefen deze tot je ze droomt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86A3B"/>
                <w:sz w:val="21"/>
                <w:szCs w:val="21"/>
              </w:rPr>
              <w:t xml:space="preserve">Marktgrafieken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Vraag- en aanboddiagram met evenwicht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Verschuiving V/A-lijn (oorzaak → gevolg)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Consumentensurplus (driehoek boven p*)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Producentensurplus (driehoek onder p*)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Effect maximum-/minimumprijs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86A3B"/>
                <w:sz w:val="21"/>
                <w:szCs w:val="21"/>
              </w:rPr>
              <w:t xml:space="preserve">Bedrijfsgrafieken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MO/MK-diagram (snijpunt = max. winst)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GO/GTK/GVK-kostenlijnen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Winstgebied arceren (GO &gt; GTK)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Aanbodlijn = MK-lijn (boven GVK)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Afgeknikt vraaglijn (oligopolie)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2026-04-05T20:51:24.541Z</dcterms:created>
  <dcterms:modified xsi:type="dcterms:W3CDTF">2026-04-05T20:51:24.541Z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