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Basisopgaven —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w:t>
            </w:r>
            <w:r>
              <w:rPr>
                <w:rFonts w:ascii="Arial" w:cs="Arial" w:eastAsia="Arial" w:hAnsi="Arial"/>
                <w:color w:val="2D3748"/>
                <w:sz w:val="22"/>
                <w:szCs w:val="22"/>
              </w:rPr>
              <w:t xml:space="preserve">Examenstijl-vragen met hints. Oefen de manier waarop vragen op het examen gesteld worden. De hints helpen je op weg.</w:t>
            </w:r>
          </w:p>
        </w:tc>
      </w:tr>
    </w:tbl>
    <w:p>
      <w:pPr>
        <w:spacing w:after="400"/>
      </w:pPr>
    </w:p>
    <w:p>
      <w:r>
        <w:br w:type="page"/>
      </w:r>
    </w:p>
    <w:p>
      <w:pPr>
        <w:pStyle w:val="Heading2"/>
        <w:spacing w:after="120" w:before="200"/>
      </w:pPr>
      <w:r>
        <w:rPr>
          <w:rFonts w:ascii="Arial" w:cs="Arial" w:eastAsia="Arial" w:hAnsi="Arial"/>
          <w:b/>
          <w:bCs/>
          <w:color w:val="E67E22"/>
          <w:sz w:val="24"/>
          <w:szCs w:val="24"/>
        </w:rPr>
        <w:t xml:space="preserve">Opgave 1 — De fietsenmarkt</w:t>
      </w:r>
    </w:p>
    <w:p>
      <w:pPr>
        <w:spacing w:after="120"/>
      </w:pPr>
      <w:r>
        <w:rPr>
          <w:rFonts w:ascii="Arial" w:cs="Arial" w:eastAsia="Arial" w:hAnsi="Arial"/>
          <w:color w:val="2D3748"/>
          <w:sz w:val="22"/>
          <w:szCs w:val="22"/>
        </w:rPr>
        <w:t xml:space="preserve">De vraag naar fietsen in Nederland wordt beschreven door: Qv = 500 – 2P</w:t>
      </w:r>
    </w:p>
    <w:p>
      <w:pPr>
        <w:spacing w:after="120"/>
      </w:pPr>
      <w:r>
        <w:rPr>
          <w:rFonts w:ascii="Arial" w:cs="Arial" w:eastAsia="Arial" w:hAnsi="Arial"/>
          <w:color w:val="2D3748"/>
          <w:sz w:val="22"/>
          <w:szCs w:val="22"/>
        </w:rPr>
        <w:t xml:space="preserve">Het aanbod van fietsen wordt beschreven door: Qa = –100 + 3P</w:t>
      </w:r>
    </w:p>
    <w:p>
      <w:pPr>
        <w:spacing w:after="4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evenwichtsprijs en de evenwichtshoeveelheid op de fietsenmarkt.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w:t>
            </w:r>
          </w:p>
          <w:p>
            <w:pPr>
              <w:spacing w:after="80"/>
            </w:pPr>
            <w:r>
              <w:rPr>
                <w:rFonts w:ascii="Arial" w:cs="Arial" w:eastAsia="Arial" w:hAnsi="Arial"/>
                <w:color w:val="2D3748"/>
                <w:sz w:val="22"/>
                <w:szCs w:val="22"/>
              </w:rPr>
              <w:t xml:space="preserve">500 – 2P = –100 + 3P</w:t>
            </w:r>
          </w:p>
          <w:p>
            <w:pPr>
              <w:spacing w:after="80"/>
            </w:pPr>
            <w:r>
              <w:rPr>
                <w:rFonts w:ascii="Arial" w:cs="Arial" w:eastAsia="Arial" w:hAnsi="Arial"/>
                <w:color w:val="2D3748"/>
                <w:sz w:val="22"/>
                <w:szCs w:val="22"/>
              </w:rPr>
              <w:t xml:space="preserve">600 = 5P</w:t>
            </w:r>
          </w:p>
          <w:p>
            <w:pPr>
              <w:spacing w:after="80"/>
            </w:pPr>
            <w:r>
              <w:rPr>
                <w:rFonts w:ascii="Arial" w:cs="Arial" w:eastAsia="Arial" w:hAnsi="Arial"/>
                <w:color w:val="2D3748"/>
                <w:sz w:val="22"/>
                <w:szCs w:val="22"/>
              </w:rPr>
              <w:t xml:space="preserve">P* = €120 (1p)</w:t>
            </w:r>
          </w:p>
          <w:p>
            <w:pPr>
              <w:spacing w:after="80"/>
            </w:pPr>
            <w:r>
              <w:rPr>
                <w:rFonts w:ascii="Arial" w:cs="Arial" w:eastAsia="Arial" w:hAnsi="Arial"/>
                <w:color w:val="2D3748"/>
                <w:sz w:val="22"/>
                <w:szCs w:val="22"/>
              </w:rPr>
              <w:t xml:space="preserve">Q* = 500 – 2 × 120 = 260 fietsen (1p)</w:t>
            </w:r>
          </w:p>
          <w:p>
            <w:pPr>
              <w:spacing w:after="80"/>
            </w:pPr>
            <w:r>
              <w:rPr>
                <w:rFonts w:ascii="Arial" w:cs="Arial" w:eastAsia="Arial" w:hAnsi="Arial"/>
                <w:color w:val="2D3748"/>
                <w:sz w:val="22"/>
                <w:szCs w:val="22"/>
              </w:rPr>
              <w:t xml:space="preserve">Evenwichtsprijs is €120 en evenwichtshoeveelheid is 260 fietsen. (1p voor correcte uitwerking)</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Bereken het consumentensurplus in het 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 betalingsbereidheid: P = 500/2 = €250 (bij Qv = 0) (1p)</w:t>
            </w:r>
          </w:p>
          <w:p>
            <w:pPr>
              <w:spacing w:after="80"/>
            </w:pPr>
            <w:r>
              <w:rPr>
                <w:rFonts w:ascii="Arial" w:cs="Arial" w:eastAsia="Arial" w:hAnsi="Arial"/>
                <w:color w:val="2D3748"/>
                <w:sz w:val="22"/>
                <w:szCs w:val="22"/>
              </w:rPr>
              <w:t xml:space="preserve">CS = ½ × 260 × (250 – 120) = ½ × 260 × 130 = €16.900 (1p)</w:t>
            </w:r>
          </w:p>
        </w:tc>
      </w:tr>
    </w:tbl>
    <w:p>
      <w:pPr>
        <w:spacing w:after="200"/>
      </w:pPr>
    </w:p>
    <w:p>
      <w:pPr>
        <w:pStyle w:val="Heading2"/>
        <w:spacing w:after="120" w:before="200"/>
      </w:pPr>
      <w:r>
        <w:rPr>
          <w:rFonts w:ascii="Arial" w:cs="Arial" w:eastAsia="Arial" w:hAnsi="Arial"/>
          <w:b/>
          <w:bCs/>
          <w:color w:val="E67E22"/>
          <w:sz w:val="24"/>
          <w:szCs w:val="24"/>
        </w:rPr>
        <w:t xml:space="preserve">Opgave 2 — Marktvormen herkennen</w:t>
      </w:r>
    </w:p>
    <w:p>
      <w:pPr>
        <w:spacing w:after="120"/>
      </w:pPr>
      <w:r>
        <w:rPr>
          <w:rFonts w:ascii="Arial" w:cs="Arial" w:eastAsia="Arial" w:hAnsi="Arial"/>
          <w:color w:val="2D3748"/>
          <w:sz w:val="22"/>
          <w:szCs w:val="22"/>
        </w:rPr>
        <w:t xml:space="preserve">Hieronder staan vier beschrijvingen van markten. Bepaal bij elke beschrijving welke marktvorm het is.</w:t>
      </w:r>
    </w:p>
    <w:p>
      <w:pPr>
        <w:spacing w:after="40"/>
      </w:pPr>
    </w:p>
    <w:p>
      <w:pPr>
        <w:spacing w:after="80"/>
        <w:jc w:val="right"/>
      </w:pPr>
      <w:r>
        <w:rPr>
          <w:rFonts w:ascii="Arial" w:cs="Arial" w:eastAsia="Arial" w:hAnsi="Arial"/>
          <w:b/>
          <w:bCs/>
          <w:i/>
          <w:iCs/>
          <w:color w:val="718096"/>
          <w:sz w:val="20"/>
          <w:szCs w:val="20"/>
        </w:rPr>
        <w:t xml:space="preserve">4p</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Op de markt voor graan zijn er heel veel boeren die identiek graan verkopen. Geen enkele boer kan de prijs beïnvloeden.</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de restaurantsector zijn er veel aanbieders die zich onderscheiden door sfeer, keuken en prijs.</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spoorvervoer in Nederland wordt verzorgd door NS, die als enige partij het hoofdrailnet mag exploiteren.</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Op de markt voor mobiele telefonie zijn er drie grote aanbieders: KPN, T-Mobile en Vodafone.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Volkomen concurrentie — veel aanbieders, homogeen product, geen prijsinvloed. (1p)</w:t>
            </w:r>
          </w:p>
          <w:p>
            <w:pPr>
              <w:spacing w:after="80"/>
            </w:pPr>
            <w:r>
              <w:rPr>
                <w:rFonts w:ascii="Arial" w:cs="Arial" w:eastAsia="Arial" w:hAnsi="Arial"/>
                <w:color w:val="2D3748"/>
                <w:sz w:val="22"/>
                <w:szCs w:val="22"/>
              </w:rPr>
              <w:t xml:space="preserve">B: Monopolistische concurrentie — veel aanbieders, heterogeen product, enige prijsinvloed. (1p)</w:t>
            </w:r>
          </w:p>
          <w:p>
            <w:pPr>
              <w:spacing w:after="80"/>
            </w:pPr>
            <w:r>
              <w:rPr>
                <w:rFonts w:ascii="Arial" w:cs="Arial" w:eastAsia="Arial" w:hAnsi="Arial"/>
                <w:color w:val="2D3748"/>
                <w:sz w:val="22"/>
                <w:szCs w:val="22"/>
              </w:rPr>
              <w:t xml:space="preserve">C: Monopolie — één aanbieder, uniek product, grote prijsinvloed, hoge toetredingsdrempels. (1p)</w:t>
            </w:r>
          </w:p>
          <w:p>
            <w:pPr>
              <w:spacing w:after="80"/>
            </w:pPr>
            <w:r>
              <w:rPr>
                <w:rFonts w:ascii="Arial" w:cs="Arial" w:eastAsia="Arial" w:hAnsi="Arial"/>
                <w:color w:val="2D3748"/>
                <w:sz w:val="22"/>
                <w:szCs w:val="22"/>
              </w:rPr>
              <w:t xml:space="preserve">D: Oligopolie — weinig grote aanbieders, onderlinge afhankelijkheid, hoge toetredingsdrempels. (1p)</w:t>
            </w:r>
          </w:p>
        </w:tc>
      </w:tr>
    </w:tbl>
    <w:p>
      <w:pPr>
        <w:spacing w:after="200"/>
      </w:pPr>
    </w:p>
    <w:p>
      <w:pPr>
        <w:pStyle w:val="Heading2"/>
        <w:spacing w:after="120" w:before="200"/>
      </w:pPr>
      <w:r>
        <w:rPr>
          <w:rFonts w:ascii="Arial" w:cs="Arial" w:eastAsia="Arial" w:hAnsi="Arial"/>
          <w:b/>
          <w:bCs/>
          <w:color w:val="E67E22"/>
          <w:sz w:val="24"/>
          <w:szCs w:val="24"/>
        </w:rPr>
        <w:t xml:space="preserve">Opgave 3 — Surplus berekenen</w:t>
      </w:r>
    </w:p>
    <w:p>
      <w:pPr>
        <w:spacing w:after="120"/>
      </w:pPr>
      <w:r>
        <w:rPr>
          <w:rFonts w:ascii="Arial" w:cs="Arial" w:eastAsia="Arial" w:hAnsi="Arial"/>
          <w:color w:val="2D3748"/>
          <w:sz w:val="22"/>
          <w:szCs w:val="22"/>
        </w:rPr>
        <w:t xml:space="preserve">Op een markt geldt: Qv = 160 – 4P en Qa = −40 + 2P.</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evenwichtsprijs en -hoeveelheid.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160 – 4P = −40 + 2P → 200 = 6P → P* = 33⅓ (1p)</w:t>
            </w:r>
          </w:p>
          <w:p>
            <w:pPr>
              <w:spacing w:after="80"/>
            </w:pPr>
            <w:r>
              <w:rPr>
                <w:rFonts w:ascii="Arial" w:cs="Arial" w:eastAsia="Arial" w:hAnsi="Arial"/>
                <w:color w:val="2D3748"/>
                <w:sz w:val="22"/>
                <w:szCs w:val="22"/>
              </w:rPr>
              <w:t xml:space="preserve">Q* = 160 – 4 × 33⅓ = 26⅔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Bereken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Min. aanbodprijs (Qa = 0): P = 40/2 = 20 (1p)</w:t>
            </w:r>
          </w:p>
          <w:p>
            <w:pPr>
              <w:spacing w:after="80"/>
            </w:pPr>
            <w:r>
              <w:rPr>
                <w:rFonts w:ascii="Arial" w:cs="Arial" w:eastAsia="Arial" w:hAnsi="Arial"/>
                <w:color w:val="2D3748"/>
                <w:sz w:val="22"/>
                <w:szCs w:val="22"/>
              </w:rPr>
              <w:t xml:space="preserve">PS = ½ × 26⅔ × (33⅓ – 20) = ½ × 26⅔ × 13⅓ = €177,78 (1p)</w:t>
            </w:r>
          </w:p>
        </w:tc>
      </w:tr>
    </w:tbl>
    <w:p>
      <w:pPr>
        <w:spacing w:after="200"/>
      </w:pPr>
    </w:p>
    <w:p>
      <w:pPr>
        <w:pStyle w:val="Heading2"/>
        <w:spacing w:after="120" w:before="200"/>
      </w:pPr>
      <w:r>
        <w:rPr>
          <w:rFonts w:ascii="Arial" w:cs="Arial" w:eastAsia="Arial" w:hAnsi="Arial"/>
          <w:b/>
          <w:bCs/>
          <w:color w:val="1E8449"/>
          <w:sz w:val="24"/>
          <w:szCs w:val="24"/>
        </w:rPr>
        <w:t xml:space="preserve">Opgave 4 — Accijns op tabak</w:t>
      </w:r>
    </w:p>
    <w:p>
      <w:pPr>
        <w:spacing w:after="120"/>
      </w:pPr>
      <w:r>
        <w:rPr>
          <w:rFonts w:ascii="Arial" w:cs="Arial" w:eastAsia="Arial" w:hAnsi="Arial"/>
          <w:color w:val="2D3748"/>
          <w:sz w:val="22"/>
          <w:szCs w:val="22"/>
        </w:rPr>
        <w:t xml:space="preserve">De vraag naar sigaretten is: Qv = 200 – P. Het aanbod is: Qa = −50 + 2P.</w:t>
      </w:r>
    </w:p>
    <w:p>
      <w:pPr>
        <w:spacing w:after="120"/>
      </w:pPr>
      <w:r>
        <w:rPr>
          <w:rFonts w:ascii="Arial" w:cs="Arial" w:eastAsia="Arial" w:hAnsi="Arial"/>
          <w:color w:val="2D3748"/>
          <w:sz w:val="22"/>
          <w:szCs w:val="22"/>
        </w:rPr>
        <w:t xml:space="preserve">De overheid heft een accijns van €9 per pakje.</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het evenwicht vóór de belasting.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200 – P = −50 + 2P → 250 = 3P → P* = 83⅓ (1p)</w:t>
            </w:r>
          </w:p>
          <w:p>
            <w:pPr>
              <w:spacing w:after="80"/>
            </w:pPr>
            <w:r>
              <w:rPr>
                <w:rFonts w:ascii="Arial" w:cs="Arial" w:eastAsia="Arial" w:hAnsi="Arial"/>
                <w:color w:val="2D3748"/>
                <w:sz w:val="22"/>
                <w:szCs w:val="22"/>
              </w:rPr>
              <w:t xml:space="preserve">Q* = 200 – 83⅓ = 116⅔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Bereken de prijs die de consument betaalt en de prijs die de producent ontvangt na invoering van de accijns.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Nieuwe aanbodfunctie: Qa = −50 + 2(P – 9) = −68 + 2P (1p)</w:t>
            </w:r>
          </w:p>
          <w:p>
            <w:pPr>
              <w:spacing w:after="80"/>
            </w:pPr>
            <w:r>
              <w:rPr>
                <w:rFonts w:ascii="Arial" w:cs="Arial" w:eastAsia="Arial" w:hAnsi="Arial"/>
                <w:color w:val="2D3748"/>
                <w:sz w:val="22"/>
                <w:szCs w:val="22"/>
              </w:rPr>
              <w:t xml:space="preserve">200 – P = −68 + 2P → 268 = 3P → P_consument = 89⅓ (1p)</w:t>
            </w:r>
          </w:p>
          <w:p>
            <w:pPr>
              <w:spacing w:after="80"/>
            </w:pPr>
            <w:r>
              <w:rPr>
                <w:rFonts w:ascii="Arial" w:cs="Arial" w:eastAsia="Arial" w:hAnsi="Arial"/>
                <w:color w:val="2D3748"/>
                <w:sz w:val="22"/>
                <w:szCs w:val="22"/>
              </w:rPr>
              <w:t xml:space="preserve">P_producent = 89⅓ – 9 = 80⅓ (1p)</w:t>
            </w:r>
          </w:p>
        </w:tc>
      </w:tr>
    </w:tbl>
    <w:p>
      <w:pPr>
        <w:spacing w:after="200"/>
      </w:pPr>
    </w:p>
    <w:p>
      <w:pPr>
        <w:pStyle w:val="Heading2"/>
        <w:spacing w:after="120" w:before="200"/>
      </w:pPr>
      <w:r>
        <w:rPr>
          <w:rFonts w:ascii="Arial" w:cs="Arial" w:eastAsia="Arial" w:hAnsi="Arial"/>
          <w:b/>
          <w:bCs/>
          <w:color w:val="1E8449"/>
          <w:sz w:val="24"/>
          <w:szCs w:val="24"/>
        </w:rPr>
        <w:t xml:space="preserve">Opgave 5 — Maximumprijs op de huurmarkt</w:t>
      </w:r>
    </w:p>
    <w:p>
      <w:pPr>
        <w:spacing w:after="120"/>
      </w:pPr>
      <w:r>
        <w:rPr>
          <w:rFonts w:ascii="Arial" w:cs="Arial" w:eastAsia="Arial" w:hAnsi="Arial"/>
          <w:color w:val="2D3748"/>
          <w:sz w:val="22"/>
          <w:szCs w:val="22"/>
        </w:rPr>
        <w:t xml:space="preserve">De vraag naar huurwoningen: Qv = 800 – P. Het aanbod: Qa = –200 + 2P. De overheid stelt een maximumprijs van €250.</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het evenwicht zonder overheidsingrijpen.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800 – P = –200 + 2P → 1000 = 3P → P* = 333⅓ (1p)</w:t>
            </w:r>
          </w:p>
          <w:p>
            <w:pPr>
              <w:spacing w:after="80"/>
            </w:pPr>
            <w:r>
              <w:rPr>
                <w:rFonts w:ascii="Arial" w:cs="Arial" w:eastAsia="Arial" w:hAnsi="Arial"/>
                <w:color w:val="2D3748"/>
                <w:sz w:val="22"/>
                <w:szCs w:val="22"/>
              </w:rPr>
              <w:t xml:space="preserve">Q* = 800 – 333⅓ = 466⅔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Bereken het vraagoverschot bij de maximumprijs van €250.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bij P = 250: 800 – 250 = 550 (1p)</w:t>
            </w:r>
          </w:p>
          <w:p>
            <w:pPr>
              <w:spacing w:after="80"/>
            </w:pPr>
            <w:r>
              <w:rPr>
                <w:rFonts w:ascii="Arial" w:cs="Arial" w:eastAsia="Arial" w:hAnsi="Arial"/>
                <w:color w:val="2D3748"/>
                <w:sz w:val="22"/>
                <w:szCs w:val="22"/>
              </w:rPr>
              <w:t xml:space="preserve">Qa bij P = 250: –200 + 2 × 250 = 300</w:t>
            </w:r>
          </w:p>
          <w:p>
            <w:pPr>
              <w:spacing w:after="80"/>
            </w:pPr>
            <w:r>
              <w:rPr>
                <w:rFonts w:ascii="Arial" w:cs="Arial" w:eastAsia="Arial" w:hAnsi="Arial"/>
                <w:color w:val="2D3748"/>
                <w:sz w:val="22"/>
                <w:szCs w:val="22"/>
              </w:rPr>
              <w:t xml:space="preserve">Vraagoverschot = 550 – 300 = 250 woningen (1p)</w:t>
            </w:r>
          </w:p>
        </w:tc>
      </w:tr>
    </w:tbl>
    <w:p>
      <w:pPr>
        <w:spacing w:after="200"/>
      </w:pPr>
    </w:p>
    <w:p>
      <w:pPr>
        <w:pStyle w:val="Heading2"/>
        <w:spacing w:after="120" w:before="200"/>
      </w:pPr>
      <w:r>
        <w:rPr>
          <w:rFonts w:ascii="Arial" w:cs="Arial" w:eastAsia="Arial" w:hAnsi="Arial"/>
          <w:b/>
          <w:bCs/>
          <w:color w:val="1E8449"/>
          <w:sz w:val="24"/>
          <w:szCs w:val="24"/>
        </w:rPr>
        <w:t xml:space="preserve">Opgave 6 — Externe effecten</w:t>
      </w: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Een chemische fabriek loost afvalwater in de rivier. Hierdoor dalen de vangsten van vissers stroomafwaarts. Leg uit dat hier sprake is van een negatief extern effect. Noem in je antwoord: (1) wie de veroorzaker is, (2) wie de gedupeerde is, (3) waarom dit effect ‘extern’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De chemische fabriek is de veroorzaker van de vervuiling. (1p)</w:t>
            </w:r>
          </w:p>
          <w:p>
            <w:pPr>
              <w:spacing w:after="80"/>
            </w:pPr>
            <w:r>
              <w:rPr>
                <w:rFonts w:ascii="Arial" w:cs="Arial" w:eastAsia="Arial" w:hAnsi="Arial"/>
                <w:color w:val="2D3748"/>
                <w:sz w:val="22"/>
                <w:szCs w:val="22"/>
              </w:rPr>
              <w:t xml:space="preserve">(2) De vissers stroomafwaarts zijn de gedupeerden: hun vangsten en inkomsten dalen. (1p)</w:t>
            </w:r>
          </w:p>
          <w:p>
            <w:pPr>
              <w:spacing w:after="80"/>
            </w:pPr>
            <w:r>
              <w:rPr>
                <w:rFonts w:ascii="Arial" w:cs="Arial" w:eastAsia="Arial" w:hAnsi="Arial"/>
                <w:color w:val="2D3748"/>
                <w:sz w:val="22"/>
                <w:szCs w:val="22"/>
              </w:rPr>
              <w:t xml:space="preserve">(3) Het effect is ‘extern’ omdat de kosten van de watervervuiling niet zijn opgenomen in de prijs van de chemische producten. De fabriek betaalt niet voor de schade aan de vissers. (1p)</w:t>
            </w:r>
          </w:p>
        </w:tc>
      </w:tr>
    </w:tbl>
    <w:p>
      <w:pPr>
        <w:spacing w:after="200"/>
      </w:pPr>
    </w:p>
    <w:p>
      <w:pPr>
        <w:pStyle w:val="Heading2"/>
        <w:spacing w:after="120" w:before="200"/>
      </w:pPr>
      <w:r>
        <w:rPr>
          <w:rFonts w:ascii="Arial" w:cs="Arial" w:eastAsia="Arial" w:hAnsi="Arial"/>
          <w:b/>
          <w:bCs/>
          <w:color w:val="154360"/>
          <w:sz w:val="24"/>
          <w:szCs w:val="24"/>
        </w:rPr>
        <w:t xml:space="preserve">Opgave 7 — Comparatief voordeel</w:t>
      </w:r>
    </w:p>
    <w:p>
      <w:pPr>
        <w:spacing w:after="120"/>
      </w:pPr>
      <w:r>
        <w:rPr>
          <w:rFonts w:ascii="Arial" w:cs="Arial" w:eastAsia="Arial" w:hAnsi="Arial"/>
          <w:color w:val="2D3748"/>
          <w:sz w:val="22"/>
          <w:szCs w:val="22"/>
        </w:rPr>
        <w:t xml:space="preserve">Land P kan per dag 20 auto’s of 100 ton graan produceren.</w:t>
      </w:r>
    </w:p>
    <w:p>
      <w:pPr>
        <w:spacing w:after="120"/>
      </w:pPr>
      <w:r>
        <w:rPr>
          <w:rFonts w:ascii="Arial" w:cs="Arial" w:eastAsia="Arial" w:hAnsi="Arial"/>
          <w:color w:val="2D3748"/>
          <w:sz w:val="22"/>
          <w:szCs w:val="22"/>
        </w:rPr>
        <w:t xml:space="preserve">Land Q kan per dag 15 auto’s of 45 ton graan produceren.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alternatieve kosten van één auto in beide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P: 1 auto kost 100/20 = 5 ton graan. (1p)</w:t>
            </w:r>
          </w:p>
          <w:p>
            <w:pPr>
              <w:spacing w:after="80"/>
            </w:pPr>
            <w:r>
              <w:rPr>
                <w:rFonts w:ascii="Arial" w:cs="Arial" w:eastAsia="Arial" w:hAnsi="Arial"/>
                <w:color w:val="2D3748"/>
                <w:sz w:val="22"/>
                <w:szCs w:val="22"/>
              </w:rPr>
              <w:t xml:space="preserve">Land Q: 1 auto kost 45/15 = 3 ton graan.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Welk land moet zich specialiseren in auto’s en welk land in graan? Verklaar.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Land Q specialiseert zich in auto’s: de alternatieve kosten zijn lager (3 ton graan vs. 5 ton graan). (1p)</w:t>
            </w:r>
          </w:p>
          <w:p>
            <w:pPr>
              <w:spacing w:after="80"/>
            </w:pPr>
            <w:r>
              <w:rPr>
                <w:rFonts w:ascii="Arial" w:cs="Arial" w:eastAsia="Arial" w:hAnsi="Arial"/>
                <w:color w:val="2D3748"/>
                <w:sz w:val="22"/>
                <w:szCs w:val="22"/>
              </w:rPr>
              <w:t xml:space="preserve">Land P specialiseert zich in graan: de alternatieve kosten van 1 ton graan zijn lager (0,2 auto’s vs. 0,33 auto’s). (1p)</w:t>
            </w:r>
          </w:p>
        </w:tc>
      </w:tr>
    </w:tbl>
    <w:p>
      <w:pPr>
        <w:spacing w:after="200"/>
      </w:pPr>
    </w:p>
    <w:p>
      <w:pPr>
        <w:pStyle w:val="Heading2"/>
        <w:spacing w:after="120" w:before="200"/>
      </w:pPr>
      <w:r>
        <w:rPr>
          <w:rFonts w:ascii="Arial" w:cs="Arial" w:eastAsia="Arial" w:hAnsi="Arial"/>
          <w:b/>
          <w:bCs/>
          <w:color w:val="154360"/>
          <w:sz w:val="24"/>
          <w:szCs w:val="24"/>
        </w:rPr>
        <w:t xml:space="preserve">Opgave 8 — Ruilvoet</w:t>
      </w:r>
    </w:p>
    <w:p>
      <w:pPr>
        <w:spacing w:after="120"/>
      </w:pPr>
      <w:r>
        <w:rPr>
          <w:rFonts w:ascii="Arial" w:cs="Arial" w:eastAsia="Arial" w:hAnsi="Arial"/>
          <w:color w:val="2D3748"/>
          <w:sz w:val="22"/>
          <w:szCs w:val="22"/>
        </w:rPr>
        <w:t xml:space="preserve">In 2024 was de exportprijsindex van land Z 108 en de importprijsindex 104 (basisjaar 2020 = 100).</w:t>
      </w:r>
    </w:p>
    <w:p>
      <w:pPr>
        <w:spacing w:after="120"/>
      </w:pPr>
      <w:r>
        <w:rPr>
          <w:rFonts w:ascii="Arial" w:cs="Arial" w:eastAsia="Arial" w:hAnsi="Arial"/>
          <w:color w:val="2D3748"/>
          <w:sz w:val="22"/>
          <w:szCs w:val="22"/>
        </w:rPr>
        <w:t xml:space="preserve">In 2025 is de exportprijsindex 112 en de importprijsindex 116.</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de ruilvoet in 2024 en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Ruilvoet 2024 = (108 / 104) × 100 = 103,8 (1p)</w:t>
            </w:r>
          </w:p>
          <w:p>
            <w:pPr>
              <w:spacing w:after="80"/>
            </w:pPr>
            <w:r>
              <w:rPr>
                <w:rFonts w:ascii="Arial" w:cs="Arial" w:eastAsia="Arial" w:hAnsi="Arial"/>
                <w:color w:val="2D3748"/>
                <w:sz w:val="22"/>
                <w:szCs w:val="22"/>
              </w:rPr>
              <w:t xml:space="preserve">Ruilvoet 2025 = (112 / 116) × 100 = 96,6 (1p)</w:t>
            </w:r>
          </w:p>
        </w:tc>
      </w:tr>
    </w:tbl>
    <w:p>
      <w:pPr>
        <w:spacing w:after="8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Leg uit wat de verandering van de ruilvoet betekent voor land 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ruilvoet is gedaald van 103,8 naar 96,6. (1p)</w:t>
            </w:r>
          </w:p>
          <w:p>
            <w:pPr>
              <w:spacing w:after="80"/>
            </w:pPr>
            <w:r>
              <w:rPr>
                <w:rFonts w:ascii="Arial" w:cs="Arial" w:eastAsia="Arial" w:hAnsi="Arial"/>
                <w:color w:val="2D3748"/>
                <w:sz w:val="22"/>
                <w:szCs w:val="22"/>
              </w:rPr>
              <w:t xml:space="preserve">Dit betekent dat de importprijzen relatief sterker zijn gestegen dan de exportprijzen. Land Z moet nu meer exporteren om dezelfde hoeveelheid goederen te importeren. De handelspositie van land Z is verslechterd. (1p)</w:t>
            </w:r>
          </w:p>
        </w:tc>
      </w:tr>
    </w:tbl>
    <w:p>
      <w:pPr>
        <w:spacing w:after="200"/>
      </w:pPr>
    </w:p>
    <w:p>
      <w:pPr>
        <w:pStyle w:val="Heading2"/>
        <w:spacing w:after="120" w:before="200"/>
      </w:pPr>
      <w:r>
        <w:rPr>
          <w:rFonts w:ascii="Arial" w:cs="Arial" w:eastAsia="Arial" w:hAnsi="Arial"/>
          <w:b/>
          <w:bCs/>
          <w:color w:val="E67E22"/>
          <w:sz w:val="24"/>
          <w:szCs w:val="24"/>
        </w:rPr>
        <w:t xml:space="preserve">Opgave 9 — Welvaartsverlies bij monopolie</w:t>
      </w:r>
    </w:p>
    <w:p>
      <w:pPr>
        <w:spacing w:after="120"/>
      </w:pPr>
      <w:r>
        <w:rPr>
          <w:rFonts w:ascii="Arial" w:cs="Arial" w:eastAsia="Arial" w:hAnsi="Arial"/>
          <w:color w:val="2D3748"/>
          <w:sz w:val="22"/>
          <w:szCs w:val="22"/>
        </w:rPr>
        <w:t xml:space="preserve">Bij volkomen concurrentie geldt op een markt: P = €30 en Q = 200. Een monopolist zou op dezelfde markt P = €45 vragen en Q = 140 produceren.</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  </w:t>
      </w:r>
      <w:r>
        <w:rPr>
          <w:rFonts w:ascii="Arial" w:cs="Arial" w:eastAsia="Arial" w:hAnsi="Arial"/>
          <w:color w:val="2D3748"/>
          <w:sz w:val="22"/>
          <w:szCs w:val="22"/>
        </w:rPr>
        <w:t xml:space="preserve">Bereken het welvaartsverlies (deadweight loss) door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DWL = ½ × (200 – 140) × (45 – 30) (1p)</w:t>
            </w:r>
          </w:p>
          <w:p>
            <w:pPr>
              <w:spacing w:after="80"/>
            </w:pPr>
            <w:r>
              <w:rPr>
                <w:rFonts w:ascii="Arial" w:cs="Arial" w:eastAsia="Arial" w:hAnsi="Arial"/>
                <w:color w:val="2D3748"/>
                <w:sz w:val="22"/>
                <w:szCs w:val="22"/>
              </w:rPr>
              <w:t xml:space="preserve">DWL = ½ × 60 × 15 = €450 (1p)</w:t>
            </w:r>
          </w:p>
        </w:tc>
      </w:tr>
    </w:tbl>
    <w:p>
      <w:pPr>
        <w:spacing w:after="200"/>
      </w:pPr>
    </w:p>
    <w:p>
      <w:pPr>
        <w:pStyle w:val="Heading2"/>
        <w:spacing w:after="120" w:before="200"/>
      </w:pPr>
      <w:r>
        <w:rPr>
          <w:rFonts w:ascii="Arial" w:cs="Arial" w:eastAsia="Arial" w:hAnsi="Arial"/>
          <w:b/>
          <w:bCs/>
          <w:color w:val="1E8449"/>
          <w:sz w:val="24"/>
          <w:szCs w:val="24"/>
        </w:rPr>
        <w:t xml:space="preserve">Opgave 10 — Subsidie op zonnepanelen</w:t>
      </w:r>
    </w:p>
    <w:p>
      <w:pPr>
        <w:spacing w:after="120"/>
      </w:pPr>
      <w:r>
        <w:rPr>
          <w:rFonts w:ascii="Arial" w:cs="Arial" w:eastAsia="Arial" w:hAnsi="Arial"/>
          <w:color w:val="2D3748"/>
          <w:sz w:val="22"/>
          <w:szCs w:val="22"/>
        </w:rPr>
        <w:t xml:space="preserve">De overheid subsidieert zonnepanelen met €4 per eenheid. De vraagfunctie is Qv = 300 – 5P en de aanbodfunctie Qa = −60 + 4P.</w:t>
      </w:r>
    </w:p>
    <w:p>
      <w:pPr>
        <w:spacing w:after="40"/>
      </w:pPr>
    </w:p>
    <w:p>
      <w:pPr>
        <w:spacing w:after="80"/>
        <w:jc w:val="right"/>
      </w:pPr>
      <w:r>
        <w:rPr>
          <w:rFonts w:ascii="Arial" w:cs="Arial" w:eastAsia="Arial" w:hAnsi="Arial"/>
          <w:b/>
          <w:bCs/>
          <w:i/>
          <w:iCs/>
          <w:color w:val="718096"/>
          <w:sz w:val="20"/>
          <w:szCs w:val="20"/>
        </w:rPr>
        <w:t xml:space="preserve">2p</w:t>
      </w:r>
    </w:p>
    <w:p>
      <w:pPr>
        <w:spacing w:after="8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Bereken het evenwicht vóór de subsidie.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300 – 5P = −60 + 4P → 360 = 9P → P* = 40 (1p)</w:t>
            </w:r>
          </w:p>
          <w:p>
            <w:pPr>
              <w:spacing w:after="80"/>
            </w:pPr>
            <w:r>
              <w:rPr>
                <w:rFonts w:ascii="Arial" w:cs="Arial" w:eastAsia="Arial" w:hAnsi="Arial"/>
                <w:color w:val="2D3748"/>
                <w:sz w:val="22"/>
                <w:szCs w:val="22"/>
              </w:rPr>
              <w:t xml:space="preserve">Q* = 300 – 200 = 100 (1p)</w:t>
            </w:r>
          </w:p>
        </w:tc>
      </w:tr>
    </w:tbl>
    <w:p>
      <w:pPr>
        <w:spacing w:after="80"/>
      </w:pPr>
    </w:p>
    <w:p>
      <w:pPr>
        <w:spacing w:after="80"/>
        <w:jc w:val="right"/>
      </w:pPr>
      <w:r>
        <w:rPr>
          <w:rFonts w:ascii="Arial" w:cs="Arial" w:eastAsia="Arial" w:hAnsi="Arial"/>
          <w:b/>
          <w:bCs/>
          <w:i/>
          <w:iCs/>
          <w:color w:val="718096"/>
          <w:sz w:val="20"/>
          <w:szCs w:val="20"/>
        </w:rPr>
        <w:t xml:space="preserve">3p</w:t>
      </w:r>
    </w:p>
    <w:p>
      <w:pPr>
        <w:spacing w:after="8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Bereken de prijs die de consument betaalt en de hoeveelheid na de subsidie.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Met subsidie: Qa = −60 + 4(P + 4) = −44 + 4P (1p)</w:t>
            </w:r>
          </w:p>
          <w:p>
            <w:pPr>
              <w:spacing w:after="80"/>
            </w:pPr>
            <w:r>
              <w:rPr>
                <w:rFonts w:ascii="Arial" w:cs="Arial" w:eastAsia="Arial" w:hAnsi="Arial"/>
                <w:color w:val="2D3748"/>
                <w:sz w:val="22"/>
                <w:szCs w:val="22"/>
              </w:rPr>
              <w:t xml:space="preserve">300 – 5P = −44 + 4P → 344 = 9P → P_consument = 38,22 (1p)</w:t>
            </w:r>
          </w:p>
          <w:p>
            <w:pPr>
              <w:spacing w:after="80"/>
            </w:pPr>
            <w:r>
              <w:rPr>
                <w:rFonts w:ascii="Arial" w:cs="Arial" w:eastAsia="Arial" w:hAnsi="Arial"/>
                <w:color w:val="2D3748"/>
                <w:sz w:val="22"/>
                <w:szCs w:val="22"/>
              </w:rPr>
              <w:t xml:space="preserve">Q* = 300 – 5 × 38,22 = 108,9 ≈ 109 (1p)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Naar het examen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2026-04-05T20:13:53.863Z</dcterms:created>
  <dcterms:modified xsi:type="dcterms:W3CDTF">2026-04-05T20:13:53.863Z</dcterms:modified>
</cp:coreProperties>
</file>

<file path=docProps/custom.xml><?xml version="1.0" encoding="utf-8"?>
<Properties xmlns="http://schemas.openxmlformats.org/officeDocument/2006/custom-properties" xmlns:vt="http://schemas.openxmlformats.org/officeDocument/2006/docPropsVTypes"/>
</file>