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8C8" w:rsidRPr="00BD321A" w:rsidRDefault="00DE78C8" w:rsidP="00BD321A">
      <w:pPr>
        <w:pStyle w:val="a8"/>
      </w:pPr>
      <w:r w:rsidRPr="00BD321A">
        <w:rPr>
          <w:rFonts w:hint="eastAsia"/>
        </w:rPr>
        <w:t>泛型</w:t>
      </w:r>
    </w:p>
    <w:p w:rsidR="008E654D" w:rsidRDefault="00DE78C8">
      <w:pPr>
        <w:rPr>
          <w:rFonts w:ascii="微软雅黑" w:hAnsi="微软雅黑"/>
          <w:color w:val="2A2A2A"/>
          <w:sz w:val="15"/>
          <w:szCs w:val="15"/>
        </w:rPr>
      </w:pPr>
      <w:r>
        <w:rPr>
          <w:rFonts w:ascii="微软雅黑" w:hAnsi="微软雅黑" w:hint="eastAsia"/>
          <w:color w:val="2A2A2A"/>
          <w:sz w:val="15"/>
          <w:szCs w:val="15"/>
        </w:rPr>
        <w:t>这些类和方法将一个或多个类型的指定推迟到客户端代码声明并实例化该类或方法的时候。</w:t>
      </w:r>
    </w:p>
    <w:p w:rsidR="00966909" w:rsidRDefault="008E654D">
      <w:pPr>
        <w:rPr>
          <w:rFonts w:ascii="微软雅黑" w:hAnsi="微软雅黑"/>
          <w:color w:val="2A2A2A"/>
          <w:szCs w:val="15"/>
          <w:shd w:val="clear" w:color="auto" w:fill="FFFFE1"/>
        </w:rPr>
      </w:pPr>
      <w:r>
        <w:rPr>
          <w:rFonts w:ascii="微软雅黑" w:hAnsi="微软雅黑" w:hint="eastAsia"/>
          <w:color w:val="2A2A2A"/>
          <w:sz w:val="15"/>
          <w:szCs w:val="15"/>
          <w:shd w:val="clear" w:color="auto" w:fill="FFFFE1"/>
        </w:rPr>
        <w:t>例如，通过使用泛型类型参数 T，您可以编写其他客户端代码能够使用的单个类，而不致引入运行时强制转换或装箱操作的成本或风险，</w:t>
      </w:r>
    </w:p>
    <w:p w:rsidR="009C4B11" w:rsidRDefault="000E0ADB">
      <w:pPr>
        <w:rPr>
          <w:rFonts w:ascii="微软雅黑" w:hAnsi="微软雅黑"/>
          <w:color w:val="2A2A2A"/>
          <w:szCs w:val="15"/>
        </w:rPr>
      </w:pPr>
      <w:r>
        <w:rPr>
          <w:rFonts w:ascii="微软雅黑" w:hAnsi="微软雅黑" w:hint="eastAsia"/>
          <w:color w:val="2A2A2A"/>
          <w:sz w:val="15"/>
          <w:szCs w:val="15"/>
        </w:rPr>
        <w:t>使用泛型类型可以最大限度地重用代码、保护类型的安全以及提高性能。</w:t>
      </w:r>
    </w:p>
    <w:p w:rsidR="00DF016D" w:rsidRDefault="00DF016D">
      <w:pPr>
        <w:rPr>
          <w:rFonts w:ascii="微软雅黑" w:hAnsi="微软雅黑"/>
          <w:color w:val="2A2A2A"/>
          <w:szCs w:val="15"/>
        </w:rPr>
      </w:pPr>
      <w:r>
        <w:rPr>
          <w:rFonts w:ascii="微软雅黑" w:hAnsi="微软雅黑" w:hint="eastAsia"/>
          <w:color w:val="2A2A2A"/>
          <w:sz w:val="15"/>
          <w:szCs w:val="15"/>
        </w:rPr>
        <w:t>泛型最常见的用途是创建集合类。</w:t>
      </w:r>
    </w:p>
    <w:p w:rsidR="00DF016D" w:rsidRDefault="00DF016D">
      <w:pPr>
        <w:rPr>
          <w:rFonts w:ascii="微软雅黑" w:hAnsi="微软雅黑"/>
          <w:color w:val="2A2A2A"/>
          <w:szCs w:val="15"/>
        </w:rPr>
      </w:pPr>
    </w:p>
    <w:p w:rsidR="00DF016D" w:rsidRPr="002E34A7" w:rsidRDefault="00DF016D" w:rsidP="002E34A7">
      <w:pPr>
        <w:pStyle w:val="a6"/>
        <w:rPr>
          <w:szCs w:val="15"/>
        </w:rPr>
      </w:pPr>
      <w:r w:rsidRPr="002E34A7">
        <w:rPr>
          <w:rStyle w:val="sentence"/>
          <w:rFonts w:hint="eastAsia"/>
          <w:szCs w:val="20"/>
        </w:rPr>
        <w:t>泛型类和泛型方法同时具备可重用性、类型安全和效率，这是非泛型类和非泛型方法无法具备的。</w:t>
      </w:r>
      <w:r w:rsidRPr="002E34A7">
        <w:rPr>
          <w:rStyle w:val="apple-converted-space"/>
          <w:rFonts w:hint="eastAsia"/>
          <w:szCs w:val="20"/>
        </w:rPr>
        <w:t> </w:t>
      </w:r>
    </w:p>
    <w:p w:rsidR="00880FE3" w:rsidRDefault="002D46F2">
      <w:pPr>
        <w:rPr>
          <w:rFonts w:ascii="微软雅黑" w:hAnsi="微软雅黑"/>
          <w:color w:val="2A2A2A"/>
          <w:sz w:val="15"/>
          <w:szCs w:val="15"/>
          <w:shd w:val="clear" w:color="auto" w:fill="FFFFE1"/>
        </w:rPr>
      </w:pPr>
      <w:r>
        <w:rPr>
          <w:rFonts w:ascii="微软雅黑" w:hAnsi="微软雅黑" w:hint="eastAsia"/>
          <w:color w:val="2A2A2A"/>
          <w:sz w:val="15"/>
          <w:szCs w:val="15"/>
          <w:shd w:val="clear" w:color="auto" w:fill="FFFFE1"/>
        </w:rPr>
        <w:t>泛型通常用与集合以及作用于集合的方法一起使用。</w:t>
      </w:r>
    </w:p>
    <w:p w:rsidR="00733936" w:rsidRDefault="00733936" w:rsidP="00233AD9">
      <w:pPr>
        <w:rPr>
          <w:rFonts w:ascii="微软雅黑" w:hAnsi="微软雅黑" w:hint="eastAsia"/>
          <w:color w:val="2A2A2A"/>
          <w:sz w:val="15"/>
          <w:szCs w:val="15"/>
        </w:rPr>
      </w:pPr>
      <w:r w:rsidRPr="00233AD9">
        <w:rPr>
          <w:rFonts w:hint="eastAsia"/>
        </w:rPr>
        <w:t>间</w:t>
      </w:r>
      <w:r>
        <w:rPr>
          <w:rStyle w:val="apple-converted-space"/>
          <w:rFonts w:ascii="微软雅黑" w:hAnsi="微软雅黑" w:hint="eastAsia"/>
          <w:color w:val="2A2A2A"/>
          <w:sz w:val="20"/>
          <w:szCs w:val="20"/>
        </w:rPr>
        <w:t> </w:t>
      </w:r>
      <w:hyperlink r:id="rId6" w:history="1">
        <w:r>
          <w:rPr>
            <w:rStyle w:val="a7"/>
            <w:rFonts w:ascii="微软雅黑" w:hAnsi="微软雅黑" w:hint="eastAsia"/>
            <w:color w:val="00709F"/>
            <w:sz w:val="20"/>
            <w:szCs w:val="20"/>
          </w:rPr>
          <w:t>System.Collections.Generic</w:t>
        </w:r>
      </w:hyperlink>
      <w:r w:rsidR="00E45F3D">
        <w:rPr>
          <w:rFonts w:ascii="微软雅黑" w:hAnsi="微软雅黑" w:hint="eastAsia"/>
          <w:color w:val="2A2A2A"/>
          <w:sz w:val="15"/>
          <w:szCs w:val="15"/>
        </w:rPr>
        <w:t>其中包含几个新的基于泛型的集合类</w:t>
      </w:r>
    </w:p>
    <w:p w:rsidR="000075EB" w:rsidRDefault="0072768D" w:rsidP="004043D4">
      <w:pPr>
        <w:pStyle w:val="1"/>
        <w:rPr>
          <w:rFonts w:hint="eastAsia"/>
        </w:rPr>
      </w:pPr>
      <w:r>
        <w:rPr>
          <w:rFonts w:hint="eastAsia"/>
        </w:rPr>
        <w:t>泛型的优点</w:t>
      </w:r>
    </w:p>
    <w:p w:rsidR="000160FD" w:rsidRDefault="000160FD" w:rsidP="000160FD">
      <w:pPr>
        <w:rPr>
          <w:rFonts w:hint="eastAsia"/>
        </w:rPr>
      </w:pPr>
    </w:p>
    <w:p w:rsidR="001F45F1" w:rsidRDefault="000160FD" w:rsidP="000160FD">
      <w:pPr>
        <w:rPr>
          <w:rStyle w:val="sentence"/>
          <w:rFonts w:ascii="微软雅黑" w:hAnsi="微软雅黑" w:hint="eastAsia"/>
          <w:color w:val="2A2A2A"/>
          <w:sz w:val="15"/>
          <w:szCs w:val="15"/>
        </w:rPr>
      </w:pPr>
      <w:r>
        <w:rPr>
          <w:rStyle w:val="sentence"/>
          <w:rFonts w:ascii="微软雅黑" w:hAnsi="微软雅黑" w:hint="eastAsia"/>
          <w:color w:val="2A2A2A"/>
          <w:sz w:val="15"/>
          <w:szCs w:val="15"/>
        </w:rPr>
        <w:t>但这种方便是需要付出代价的。添加到</w:t>
      </w:r>
      <w:r>
        <w:rPr>
          <w:rStyle w:val="apple-converted-space"/>
          <w:rFonts w:ascii="微软雅黑" w:hAnsi="微软雅黑" w:hint="eastAsia"/>
          <w:color w:val="2A2A2A"/>
          <w:sz w:val="15"/>
          <w:szCs w:val="15"/>
        </w:rPr>
        <w:t> </w:t>
      </w:r>
      <w:hyperlink r:id="rId7" w:history="1">
        <w:r>
          <w:rPr>
            <w:rStyle w:val="a7"/>
            <w:rFonts w:ascii="微软雅黑" w:hAnsi="微软雅黑" w:hint="eastAsia"/>
            <w:color w:val="00709F"/>
            <w:sz w:val="15"/>
            <w:szCs w:val="15"/>
          </w:rPr>
          <w:t>ArrayList</w:t>
        </w:r>
      </w:hyperlink>
      <w:r>
        <w:rPr>
          <w:rStyle w:val="apple-converted-space"/>
          <w:rFonts w:ascii="微软雅黑" w:hAnsi="微软雅黑" w:hint="eastAsia"/>
          <w:color w:val="2A2A2A"/>
          <w:sz w:val="15"/>
          <w:szCs w:val="15"/>
        </w:rPr>
        <w:t> </w:t>
      </w:r>
      <w:r>
        <w:rPr>
          <w:rStyle w:val="sentence"/>
          <w:rFonts w:ascii="微软雅黑" w:hAnsi="微软雅黑" w:hint="eastAsia"/>
          <w:color w:val="2A2A2A"/>
          <w:sz w:val="15"/>
          <w:szCs w:val="15"/>
        </w:rPr>
        <w:t>中的任何引用或值类型都将隐式地向上强制转换为</w:t>
      </w:r>
      <w:r>
        <w:rPr>
          <w:rStyle w:val="apple-converted-space"/>
          <w:rFonts w:ascii="微软雅黑" w:hAnsi="微软雅黑" w:hint="eastAsia"/>
          <w:color w:val="2A2A2A"/>
          <w:sz w:val="15"/>
          <w:szCs w:val="15"/>
        </w:rPr>
        <w:t> </w:t>
      </w:r>
      <w:hyperlink r:id="rId8" w:history="1">
        <w:r>
          <w:rPr>
            <w:rStyle w:val="a7"/>
            <w:rFonts w:ascii="微软雅黑" w:hAnsi="微软雅黑" w:hint="eastAsia"/>
            <w:color w:val="00709F"/>
            <w:sz w:val="15"/>
            <w:szCs w:val="15"/>
          </w:rPr>
          <w:t>Object</w:t>
        </w:r>
      </w:hyperlink>
      <w:r>
        <w:rPr>
          <w:rStyle w:val="sentence"/>
          <w:rFonts w:ascii="微软雅黑" w:hAnsi="微软雅黑" w:hint="eastAsia"/>
          <w:color w:val="2A2A2A"/>
          <w:sz w:val="15"/>
          <w:szCs w:val="15"/>
        </w:rPr>
        <w:t>。如果项是值类型，则必须在将其添加到列表中时进行装箱操作，在检索时进行取消装箱操作。强制转换以及装箱和取消装箱操作都会降低性能；在必须对大型集合进行循环访问的情况下，装箱和取消装箱的影响非常明显。</w:t>
      </w:r>
    </w:p>
    <w:p w:rsidR="000160FD" w:rsidRDefault="00535FDC" w:rsidP="000160FD">
      <w:pPr>
        <w:rPr>
          <w:rFonts w:ascii="微软雅黑" w:hAnsi="微软雅黑" w:hint="eastAsia"/>
          <w:color w:val="2A2A2A"/>
          <w:sz w:val="15"/>
          <w:szCs w:val="15"/>
          <w:shd w:val="clear" w:color="auto" w:fill="FFFFE1"/>
        </w:rPr>
      </w:pPr>
      <w:r>
        <w:rPr>
          <w:rFonts w:ascii="微软雅黑" w:hAnsi="微软雅黑" w:hint="eastAsia"/>
          <w:color w:val="2A2A2A"/>
          <w:sz w:val="15"/>
          <w:szCs w:val="15"/>
          <w:shd w:val="clear" w:color="auto" w:fill="FFFFE1"/>
        </w:rPr>
        <w:t>另一个限制是缺少编译时类型检查</w:t>
      </w:r>
    </w:p>
    <w:p w:rsidR="00437A0E" w:rsidRDefault="00437A0E" w:rsidP="000160FD">
      <w:pPr>
        <w:rPr>
          <w:rFonts w:ascii="微软雅黑" w:hAnsi="微软雅黑" w:hint="eastAsia"/>
          <w:color w:val="2A2A2A"/>
          <w:sz w:val="15"/>
          <w:szCs w:val="15"/>
          <w:shd w:val="clear" w:color="auto" w:fill="FFFFE1"/>
        </w:rPr>
      </w:pPr>
    </w:p>
    <w:p w:rsidR="00987A2F" w:rsidRDefault="00987A2F" w:rsidP="000160FD">
      <w:pPr>
        <w:rPr>
          <w:rFonts w:ascii="微软雅黑" w:hAnsi="微软雅黑" w:hint="eastAsia"/>
          <w:color w:val="2A2A2A"/>
          <w:sz w:val="15"/>
          <w:szCs w:val="15"/>
          <w:shd w:val="clear" w:color="auto" w:fill="FFFFE1"/>
        </w:rPr>
      </w:pPr>
      <w:r>
        <w:rPr>
          <w:rFonts w:ascii="微软雅黑" w:hAnsi="微软雅黑" w:hint="eastAsia"/>
          <w:color w:val="2A2A2A"/>
          <w:sz w:val="15"/>
          <w:szCs w:val="15"/>
          <w:shd w:val="clear" w:color="auto" w:fill="FFFFE1"/>
        </w:rPr>
        <w:t>举例::</w:t>
      </w:r>
    </w:p>
    <w:p w:rsidR="00280FDF" w:rsidRPr="00280FDF" w:rsidRDefault="00280FDF" w:rsidP="00280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2" w:lineRule="atLeast"/>
        <w:jc w:val="left"/>
        <w:rPr>
          <w:rFonts w:ascii="宋体" w:eastAsia="宋体" w:hAnsi="宋体" w:cs="宋体"/>
          <w:color w:val="000000"/>
          <w:kern w:val="0"/>
          <w:sz w:val="15"/>
          <w:szCs w:val="15"/>
        </w:rPr>
      </w:pPr>
      <w:r w:rsidRPr="00280FDF">
        <w:rPr>
          <w:rFonts w:ascii="宋体" w:eastAsia="宋体" w:hAnsi="宋体" w:cs="宋体"/>
          <w:color w:val="008000"/>
          <w:kern w:val="0"/>
          <w:sz w:val="15"/>
          <w:szCs w:val="15"/>
        </w:rPr>
        <w:t>// The .NET Framework 2.0 way to create a list</w:t>
      </w:r>
    </w:p>
    <w:p w:rsidR="00280FDF" w:rsidRPr="00280FDF" w:rsidRDefault="00280FDF" w:rsidP="00280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2" w:lineRule="atLeast"/>
        <w:jc w:val="left"/>
        <w:rPr>
          <w:rFonts w:ascii="宋体" w:eastAsia="宋体" w:hAnsi="宋体" w:cs="宋体"/>
          <w:color w:val="000000"/>
          <w:kern w:val="0"/>
          <w:sz w:val="15"/>
          <w:szCs w:val="15"/>
        </w:rPr>
      </w:pPr>
      <w:r w:rsidRPr="00280FDF">
        <w:rPr>
          <w:rFonts w:ascii="宋体" w:eastAsia="宋体" w:hAnsi="宋体" w:cs="宋体"/>
          <w:color w:val="000000"/>
          <w:kern w:val="0"/>
          <w:sz w:val="15"/>
          <w:szCs w:val="15"/>
        </w:rPr>
        <w:t>List&lt;</w:t>
      </w:r>
      <w:r w:rsidRPr="00280FDF">
        <w:rPr>
          <w:rFonts w:ascii="宋体" w:eastAsia="宋体" w:hAnsi="宋体" w:cs="宋体"/>
          <w:color w:val="0000FF"/>
          <w:kern w:val="0"/>
          <w:sz w:val="15"/>
          <w:szCs w:val="15"/>
        </w:rPr>
        <w:t>int</w:t>
      </w:r>
      <w:r w:rsidRPr="00280FDF">
        <w:rPr>
          <w:rFonts w:ascii="宋体" w:eastAsia="宋体" w:hAnsi="宋体" w:cs="宋体"/>
          <w:color w:val="000000"/>
          <w:kern w:val="0"/>
          <w:sz w:val="15"/>
          <w:szCs w:val="15"/>
        </w:rPr>
        <w:t xml:space="preserve">&gt; list1 = </w:t>
      </w:r>
      <w:r w:rsidRPr="00280FDF">
        <w:rPr>
          <w:rFonts w:ascii="宋体" w:eastAsia="宋体" w:hAnsi="宋体" w:cs="宋体"/>
          <w:color w:val="0000FF"/>
          <w:kern w:val="0"/>
          <w:sz w:val="15"/>
          <w:szCs w:val="15"/>
        </w:rPr>
        <w:t>new</w:t>
      </w:r>
      <w:r w:rsidRPr="00280FDF">
        <w:rPr>
          <w:rFonts w:ascii="宋体" w:eastAsia="宋体" w:hAnsi="宋体" w:cs="宋体"/>
          <w:color w:val="000000"/>
          <w:kern w:val="0"/>
          <w:sz w:val="15"/>
          <w:szCs w:val="15"/>
        </w:rPr>
        <w:t xml:space="preserve"> List&lt;</w:t>
      </w:r>
      <w:r w:rsidRPr="00280FDF">
        <w:rPr>
          <w:rFonts w:ascii="宋体" w:eastAsia="宋体" w:hAnsi="宋体" w:cs="宋体"/>
          <w:color w:val="0000FF"/>
          <w:kern w:val="0"/>
          <w:sz w:val="15"/>
          <w:szCs w:val="15"/>
        </w:rPr>
        <w:t>int</w:t>
      </w:r>
      <w:r w:rsidRPr="00280FDF">
        <w:rPr>
          <w:rFonts w:ascii="宋体" w:eastAsia="宋体" w:hAnsi="宋体" w:cs="宋体"/>
          <w:color w:val="000000"/>
          <w:kern w:val="0"/>
          <w:sz w:val="15"/>
          <w:szCs w:val="15"/>
        </w:rPr>
        <w:t>&gt;();</w:t>
      </w:r>
    </w:p>
    <w:p w:rsidR="00280FDF" w:rsidRPr="00280FDF" w:rsidRDefault="00280FDF" w:rsidP="00280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2" w:lineRule="atLeast"/>
        <w:jc w:val="left"/>
        <w:rPr>
          <w:rFonts w:ascii="宋体" w:eastAsia="宋体" w:hAnsi="宋体" w:cs="宋体"/>
          <w:color w:val="000000"/>
          <w:kern w:val="0"/>
          <w:sz w:val="15"/>
          <w:szCs w:val="15"/>
        </w:rPr>
      </w:pPr>
      <w:r w:rsidRPr="00280FDF">
        <w:rPr>
          <w:rFonts w:ascii="宋体" w:eastAsia="宋体" w:hAnsi="宋体" w:cs="宋体"/>
          <w:color w:val="008000"/>
          <w:kern w:val="0"/>
          <w:sz w:val="15"/>
          <w:szCs w:val="15"/>
        </w:rPr>
        <w:t>// No boxing, no casting:</w:t>
      </w:r>
    </w:p>
    <w:p w:rsidR="00280FDF" w:rsidRPr="00280FDF" w:rsidRDefault="00280FDF" w:rsidP="00280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2" w:lineRule="atLeast"/>
        <w:jc w:val="left"/>
        <w:rPr>
          <w:rFonts w:ascii="宋体" w:eastAsia="宋体" w:hAnsi="宋体" w:cs="宋体"/>
          <w:color w:val="000000"/>
          <w:kern w:val="0"/>
          <w:sz w:val="15"/>
          <w:szCs w:val="15"/>
        </w:rPr>
      </w:pPr>
      <w:r w:rsidRPr="00280FDF">
        <w:rPr>
          <w:rFonts w:ascii="宋体" w:eastAsia="宋体" w:hAnsi="宋体" w:cs="宋体"/>
          <w:color w:val="000000"/>
          <w:kern w:val="0"/>
          <w:sz w:val="15"/>
          <w:szCs w:val="15"/>
        </w:rPr>
        <w:t>list1.Add(3);</w:t>
      </w:r>
    </w:p>
    <w:p w:rsidR="00437A0E" w:rsidRDefault="00437A0E" w:rsidP="000160FD">
      <w:pPr>
        <w:rPr>
          <w:rFonts w:hint="eastAsia"/>
        </w:rPr>
      </w:pPr>
    </w:p>
    <w:p w:rsidR="00547C83" w:rsidRDefault="00547C83" w:rsidP="000160FD">
      <w:pPr>
        <w:rPr>
          <w:rFonts w:hint="eastAsia"/>
        </w:rPr>
      </w:pPr>
    </w:p>
    <w:p w:rsidR="00547C83" w:rsidRDefault="00547C83" w:rsidP="000160FD">
      <w:pPr>
        <w:rPr>
          <w:rFonts w:hint="eastAsia"/>
        </w:rPr>
      </w:pPr>
      <w:r>
        <w:rPr>
          <w:rFonts w:hint="eastAsia"/>
        </w:rPr>
        <w:t>比较</w:t>
      </w:r>
    </w:p>
    <w:p w:rsidR="00547C83" w:rsidRDefault="00547C83" w:rsidP="00547C83">
      <w:pPr>
        <w:pStyle w:val="HTML"/>
        <w:spacing w:line="202" w:lineRule="atLeast"/>
        <w:rPr>
          <w:color w:val="000000"/>
          <w:sz w:val="15"/>
          <w:szCs w:val="15"/>
        </w:rPr>
      </w:pPr>
      <w:r>
        <w:rPr>
          <w:color w:val="000000"/>
          <w:sz w:val="15"/>
          <w:szCs w:val="15"/>
        </w:rPr>
        <w:t xml:space="preserve">System.Collections.ArrayList list = </w:t>
      </w:r>
      <w:r>
        <w:rPr>
          <w:color w:val="0000FF"/>
          <w:sz w:val="15"/>
          <w:szCs w:val="15"/>
        </w:rPr>
        <w:t>new</w:t>
      </w:r>
      <w:r>
        <w:rPr>
          <w:color w:val="000000"/>
          <w:sz w:val="15"/>
          <w:szCs w:val="15"/>
        </w:rPr>
        <w:t xml:space="preserve"> System.Collections.ArrayList();</w:t>
      </w:r>
    </w:p>
    <w:p w:rsidR="00547C83" w:rsidRDefault="00547C83" w:rsidP="00547C83">
      <w:pPr>
        <w:pStyle w:val="HTML"/>
        <w:spacing w:line="202" w:lineRule="atLeast"/>
        <w:rPr>
          <w:color w:val="000000"/>
          <w:sz w:val="15"/>
          <w:szCs w:val="15"/>
        </w:rPr>
      </w:pPr>
      <w:r>
        <w:rPr>
          <w:color w:val="008000"/>
          <w:sz w:val="15"/>
          <w:szCs w:val="15"/>
        </w:rPr>
        <w:t>// Add an integer to the list.</w:t>
      </w:r>
    </w:p>
    <w:p w:rsidR="00547C83" w:rsidRDefault="00547C83" w:rsidP="00547C83">
      <w:pPr>
        <w:pStyle w:val="HTML"/>
        <w:spacing w:line="202" w:lineRule="atLeast"/>
        <w:rPr>
          <w:color w:val="000000"/>
          <w:sz w:val="15"/>
          <w:szCs w:val="15"/>
        </w:rPr>
      </w:pPr>
      <w:r>
        <w:rPr>
          <w:color w:val="000000"/>
          <w:sz w:val="15"/>
          <w:szCs w:val="15"/>
        </w:rPr>
        <w:t>list.Add(3);</w:t>
      </w:r>
    </w:p>
    <w:p w:rsidR="00547C83" w:rsidRDefault="00547C83" w:rsidP="00547C83">
      <w:pPr>
        <w:pStyle w:val="HTML"/>
        <w:spacing w:line="202" w:lineRule="atLeast"/>
        <w:rPr>
          <w:color w:val="000000"/>
          <w:sz w:val="15"/>
          <w:szCs w:val="15"/>
        </w:rPr>
      </w:pPr>
      <w:r>
        <w:rPr>
          <w:color w:val="008000"/>
          <w:sz w:val="15"/>
          <w:szCs w:val="15"/>
        </w:rPr>
        <w:t>// Add a string to the list. This will compile, but may cause an error later.</w:t>
      </w:r>
    </w:p>
    <w:p w:rsidR="00547C83" w:rsidRDefault="00547C83" w:rsidP="00547C83">
      <w:pPr>
        <w:pStyle w:val="HTML"/>
        <w:spacing w:line="202" w:lineRule="atLeast"/>
        <w:rPr>
          <w:color w:val="000000"/>
          <w:sz w:val="15"/>
          <w:szCs w:val="15"/>
        </w:rPr>
      </w:pPr>
      <w:r>
        <w:rPr>
          <w:color w:val="000000"/>
          <w:sz w:val="15"/>
          <w:szCs w:val="15"/>
        </w:rPr>
        <w:t>list.Add(</w:t>
      </w:r>
      <w:r>
        <w:rPr>
          <w:color w:val="A31515"/>
          <w:sz w:val="15"/>
          <w:szCs w:val="15"/>
        </w:rPr>
        <w:t>"It is raining in Redmond."</w:t>
      </w:r>
      <w:r>
        <w:rPr>
          <w:color w:val="000000"/>
          <w:sz w:val="15"/>
          <w:szCs w:val="15"/>
        </w:rPr>
        <w:t>);</w:t>
      </w:r>
    </w:p>
    <w:p w:rsidR="00547C83" w:rsidRDefault="00547C83" w:rsidP="00547C83">
      <w:pPr>
        <w:pStyle w:val="HTML"/>
        <w:spacing w:line="202" w:lineRule="atLeast"/>
        <w:rPr>
          <w:color w:val="000000"/>
          <w:sz w:val="15"/>
          <w:szCs w:val="15"/>
        </w:rPr>
      </w:pPr>
    </w:p>
    <w:p w:rsidR="00547C83" w:rsidRDefault="00547C83" w:rsidP="00547C83">
      <w:pPr>
        <w:pStyle w:val="HTML"/>
        <w:spacing w:line="202" w:lineRule="atLeast"/>
        <w:rPr>
          <w:color w:val="000000"/>
          <w:sz w:val="15"/>
          <w:szCs w:val="15"/>
        </w:rPr>
      </w:pPr>
      <w:r>
        <w:rPr>
          <w:color w:val="0000FF"/>
          <w:sz w:val="15"/>
          <w:szCs w:val="15"/>
        </w:rPr>
        <w:t>int</w:t>
      </w:r>
      <w:r>
        <w:rPr>
          <w:color w:val="000000"/>
          <w:sz w:val="15"/>
          <w:szCs w:val="15"/>
        </w:rPr>
        <w:t xml:space="preserve"> t = 0;</w:t>
      </w:r>
    </w:p>
    <w:p w:rsidR="00547C83" w:rsidRDefault="00547C83" w:rsidP="00547C83">
      <w:pPr>
        <w:pStyle w:val="HTML"/>
        <w:spacing w:line="202" w:lineRule="atLeast"/>
        <w:rPr>
          <w:color w:val="000000"/>
          <w:sz w:val="15"/>
          <w:szCs w:val="15"/>
        </w:rPr>
      </w:pPr>
      <w:r>
        <w:rPr>
          <w:color w:val="008000"/>
          <w:sz w:val="15"/>
          <w:szCs w:val="15"/>
        </w:rPr>
        <w:t>// This causes an InvalidCastException to be returned.</w:t>
      </w:r>
    </w:p>
    <w:p w:rsidR="00547C83" w:rsidRDefault="00547C83" w:rsidP="00547C83">
      <w:pPr>
        <w:pStyle w:val="HTML"/>
        <w:spacing w:line="202" w:lineRule="atLeast"/>
        <w:rPr>
          <w:color w:val="000000"/>
          <w:sz w:val="15"/>
          <w:szCs w:val="15"/>
        </w:rPr>
      </w:pPr>
      <w:r>
        <w:rPr>
          <w:color w:val="0000FF"/>
          <w:sz w:val="15"/>
          <w:szCs w:val="15"/>
        </w:rPr>
        <w:t>foreach</w:t>
      </w:r>
      <w:r>
        <w:rPr>
          <w:color w:val="000000"/>
          <w:sz w:val="15"/>
          <w:szCs w:val="15"/>
        </w:rPr>
        <w:t xml:space="preserve"> (</w:t>
      </w:r>
      <w:r>
        <w:rPr>
          <w:color w:val="0000FF"/>
          <w:sz w:val="15"/>
          <w:szCs w:val="15"/>
        </w:rPr>
        <w:t>int</w:t>
      </w:r>
      <w:r>
        <w:rPr>
          <w:color w:val="000000"/>
          <w:sz w:val="15"/>
          <w:szCs w:val="15"/>
        </w:rPr>
        <w:t xml:space="preserve"> x </w:t>
      </w:r>
      <w:r>
        <w:rPr>
          <w:color w:val="0000FF"/>
          <w:sz w:val="15"/>
          <w:szCs w:val="15"/>
        </w:rPr>
        <w:t>in</w:t>
      </w:r>
      <w:r>
        <w:rPr>
          <w:color w:val="000000"/>
          <w:sz w:val="15"/>
          <w:szCs w:val="15"/>
        </w:rPr>
        <w:t xml:space="preserve"> list)</w:t>
      </w:r>
    </w:p>
    <w:p w:rsidR="00547C83" w:rsidRDefault="00547C83" w:rsidP="00547C83">
      <w:pPr>
        <w:pStyle w:val="HTML"/>
        <w:spacing w:line="202" w:lineRule="atLeast"/>
        <w:rPr>
          <w:color w:val="000000"/>
          <w:sz w:val="15"/>
          <w:szCs w:val="15"/>
        </w:rPr>
      </w:pPr>
      <w:r>
        <w:rPr>
          <w:color w:val="000000"/>
          <w:sz w:val="15"/>
          <w:szCs w:val="15"/>
        </w:rPr>
        <w:t>{</w:t>
      </w:r>
    </w:p>
    <w:p w:rsidR="00547C83" w:rsidRDefault="00547C83" w:rsidP="00547C83">
      <w:pPr>
        <w:pStyle w:val="HTML"/>
        <w:spacing w:line="202" w:lineRule="atLeast"/>
        <w:rPr>
          <w:color w:val="000000"/>
          <w:sz w:val="15"/>
          <w:szCs w:val="15"/>
        </w:rPr>
      </w:pPr>
      <w:r>
        <w:rPr>
          <w:color w:val="000000"/>
          <w:sz w:val="15"/>
          <w:szCs w:val="15"/>
        </w:rPr>
        <w:t xml:space="preserve">    t += x;</w:t>
      </w:r>
    </w:p>
    <w:p w:rsidR="00547C83" w:rsidRDefault="00547C83" w:rsidP="00547C83">
      <w:pPr>
        <w:pStyle w:val="HTML"/>
        <w:spacing w:line="202" w:lineRule="atLeast"/>
        <w:rPr>
          <w:color w:val="000000"/>
          <w:sz w:val="15"/>
          <w:szCs w:val="15"/>
        </w:rPr>
      </w:pPr>
      <w:r>
        <w:rPr>
          <w:color w:val="000000"/>
          <w:sz w:val="15"/>
          <w:szCs w:val="15"/>
        </w:rPr>
        <w:t>}</w:t>
      </w:r>
    </w:p>
    <w:p w:rsidR="00547C83" w:rsidRDefault="00641DF5" w:rsidP="00BE214A">
      <w:pPr>
        <w:pStyle w:val="1"/>
        <w:rPr>
          <w:rFonts w:hint="eastAsia"/>
        </w:rPr>
      </w:pPr>
      <w:r>
        <w:rPr>
          <w:rFonts w:hint="eastAsia"/>
        </w:rPr>
        <w:lastRenderedPageBreak/>
        <w:t>类型参数使用</w:t>
      </w:r>
    </w:p>
    <w:p w:rsidR="00641DF5" w:rsidRDefault="00641DF5" w:rsidP="00641DF5">
      <w:pPr>
        <w:pStyle w:val="HTML"/>
        <w:spacing w:line="202" w:lineRule="atLeast"/>
        <w:rPr>
          <w:color w:val="000000"/>
          <w:sz w:val="15"/>
          <w:szCs w:val="15"/>
        </w:rPr>
      </w:pPr>
      <w:r>
        <w:rPr>
          <w:color w:val="000000"/>
          <w:sz w:val="15"/>
          <w:szCs w:val="15"/>
        </w:rPr>
        <w:t>GenericList&lt;</w:t>
      </w:r>
      <w:r>
        <w:rPr>
          <w:color w:val="0000FF"/>
          <w:sz w:val="15"/>
          <w:szCs w:val="15"/>
        </w:rPr>
        <w:t>float</w:t>
      </w:r>
      <w:r>
        <w:rPr>
          <w:color w:val="000000"/>
          <w:sz w:val="15"/>
          <w:szCs w:val="15"/>
        </w:rPr>
        <w:t xml:space="preserve">&gt; list1 = </w:t>
      </w:r>
      <w:r>
        <w:rPr>
          <w:color w:val="0000FF"/>
          <w:sz w:val="15"/>
          <w:szCs w:val="15"/>
        </w:rPr>
        <w:t>new</w:t>
      </w:r>
      <w:r>
        <w:rPr>
          <w:color w:val="000000"/>
          <w:sz w:val="15"/>
          <w:szCs w:val="15"/>
        </w:rPr>
        <w:t xml:space="preserve"> GenericList&lt;</w:t>
      </w:r>
      <w:r>
        <w:rPr>
          <w:color w:val="0000FF"/>
          <w:sz w:val="15"/>
          <w:szCs w:val="15"/>
        </w:rPr>
        <w:t>float</w:t>
      </w:r>
      <w:r>
        <w:rPr>
          <w:color w:val="000000"/>
          <w:sz w:val="15"/>
          <w:szCs w:val="15"/>
        </w:rPr>
        <w:t>&gt;();</w:t>
      </w:r>
    </w:p>
    <w:p w:rsidR="00641DF5" w:rsidRDefault="00641DF5" w:rsidP="00641DF5">
      <w:pPr>
        <w:pStyle w:val="HTML"/>
        <w:spacing w:line="202" w:lineRule="atLeast"/>
        <w:rPr>
          <w:color w:val="000000"/>
          <w:sz w:val="15"/>
          <w:szCs w:val="15"/>
        </w:rPr>
      </w:pPr>
      <w:r>
        <w:rPr>
          <w:color w:val="000000"/>
          <w:sz w:val="15"/>
          <w:szCs w:val="15"/>
        </w:rPr>
        <w:t xml:space="preserve">GenericList&lt;ExampleClass&gt; list2 = </w:t>
      </w:r>
      <w:r>
        <w:rPr>
          <w:color w:val="0000FF"/>
          <w:sz w:val="15"/>
          <w:szCs w:val="15"/>
        </w:rPr>
        <w:t>new</w:t>
      </w:r>
      <w:r>
        <w:rPr>
          <w:color w:val="000000"/>
          <w:sz w:val="15"/>
          <w:szCs w:val="15"/>
        </w:rPr>
        <w:t xml:space="preserve"> GenericList&lt;ExampleClass&gt;();</w:t>
      </w:r>
    </w:p>
    <w:p w:rsidR="00641DF5" w:rsidRDefault="00641DF5" w:rsidP="00641DF5">
      <w:pPr>
        <w:pStyle w:val="HTML"/>
        <w:spacing w:line="202" w:lineRule="atLeast"/>
        <w:rPr>
          <w:color w:val="000000"/>
          <w:sz w:val="15"/>
          <w:szCs w:val="15"/>
        </w:rPr>
      </w:pPr>
      <w:r>
        <w:rPr>
          <w:color w:val="000000"/>
          <w:sz w:val="15"/>
          <w:szCs w:val="15"/>
        </w:rPr>
        <w:t xml:space="preserve">GenericList&lt;ExampleStruct&gt; list3 = </w:t>
      </w:r>
      <w:r>
        <w:rPr>
          <w:color w:val="0000FF"/>
          <w:sz w:val="15"/>
          <w:szCs w:val="15"/>
        </w:rPr>
        <w:t>new</w:t>
      </w:r>
      <w:r>
        <w:rPr>
          <w:color w:val="000000"/>
          <w:sz w:val="15"/>
          <w:szCs w:val="15"/>
        </w:rPr>
        <w:t xml:space="preserve"> GenericList&lt;ExampleStruct&gt;();</w:t>
      </w:r>
    </w:p>
    <w:p w:rsidR="00641DF5" w:rsidRDefault="008B01E5" w:rsidP="000160FD">
      <w:pPr>
        <w:rPr>
          <w:rFonts w:ascii="微软雅黑" w:hAnsi="微软雅黑" w:hint="eastAsia"/>
          <w:color w:val="2A2A2A"/>
          <w:sz w:val="15"/>
          <w:szCs w:val="15"/>
        </w:rPr>
      </w:pPr>
      <w:r>
        <w:rPr>
          <w:rFonts w:ascii="微软雅黑" w:hAnsi="微软雅黑" w:hint="eastAsia"/>
          <w:color w:val="2A2A2A"/>
          <w:sz w:val="15"/>
          <w:szCs w:val="15"/>
        </w:rPr>
        <w:t>在每个</w:t>
      </w:r>
      <w:r>
        <w:rPr>
          <w:rStyle w:val="apple-converted-space"/>
          <w:rFonts w:ascii="微软雅黑" w:hAnsi="微软雅黑" w:hint="eastAsia"/>
          <w:color w:val="2A2A2A"/>
          <w:sz w:val="15"/>
          <w:szCs w:val="15"/>
        </w:rPr>
        <w:t> </w:t>
      </w:r>
      <w:r>
        <w:rPr>
          <w:rStyle w:val="code"/>
          <w:rFonts w:ascii="微软雅黑" w:hAnsi="微软雅黑" w:hint="eastAsia"/>
          <w:color w:val="006400"/>
          <w:sz w:val="15"/>
          <w:szCs w:val="15"/>
        </w:rPr>
        <w:t>GenericList&lt;T&gt;</w:t>
      </w:r>
      <w:r>
        <w:rPr>
          <w:rStyle w:val="apple-converted-space"/>
          <w:rFonts w:ascii="微软雅黑" w:hAnsi="微软雅黑" w:hint="eastAsia"/>
          <w:color w:val="2A2A2A"/>
          <w:sz w:val="15"/>
          <w:szCs w:val="15"/>
        </w:rPr>
        <w:t> </w:t>
      </w:r>
      <w:r>
        <w:rPr>
          <w:rFonts w:ascii="微软雅黑" w:hAnsi="微软雅黑" w:hint="eastAsia"/>
          <w:color w:val="2A2A2A"/>
          <w:sz w:val="15"/>
          <w:szCs w:val="15"/>
        </w:rPr>
        <w:t>实例中，类中出现的每个</w:t>
      </w:r>
      <w:r>
        <w:rPr>
          <w:rStyle w:val="apple-converted-space"/>
          <w:rFonts w:ascii="微软雅黑" w:hAnsi="微软雅黑" w:hint="eastAsia"/>
          <w:color w:val="2A2A2A"/>
          <w:sz w:val="15"/>
          <w:szCs w:val="15"/>
        </w:rPr>
        <w:t> </w:t>
      </w:r>
      <w:r>
        <w:rPr>
          <w:rStyle w:val="code"/>
          <w:rFonts w:ascii="微软雅黑" w:hAnsi="微软雅黑" w:hint="eastAsia"/>
          <w:color w:val="006400"/>
          <w:sz w:val="15"/>
          <w:szCs w:val="15"/>
        </w:rPr>
        <w:t>T</w:t>
      </w:r>
      <w:r>
        <w:rPr>
          <w:rStyle w:val="apple-converted-space"/>
          <w:rFonts w:ascii="微软雅黑" w:hAnsi="微软雅黑" w:hint="eastAsia"/>
          <w:color w:val="2A2A2A"/>
          <w:sz w:val="15"/>
          <w:szCs w:val="15"/>
        </w:rPr>
        <w:t> </w:t>
      </w:r>
      <w:r>
        <w:rPr>
          <w:rFonts w:ascii="微软雅黑" w:hAnsi="微软雅黑" w:hint="eastAsia"/>
          <w:color w:val="2A2A2A"/>
          <w:sz w:val="15"/>
          <w:szCs w:val="15"/>
        </w:rPr>
        <w:t>都会在运行时替换为相应的类型参数。</w:t>
      </w:r>
    </w:p>
    <w:p w:rsidR="00CD3DC2" w:rsidRDefault="00CD3DC2" w:rsidP="003F0AFD">
      <w:pPr>
        <w:pStyle w:val="HTML"/>
        <w:spacing w:line="202" w:lineRule="atLeast"/>
        <w:rPr>
          <w:rFonts w:hint="eastAsia"/>
          <w:color w:val="000000"/>
          <w:sz w:val="15"/>
          <w:szCs w:val="15"/>
        </w:rPr>
      </w:pPr>
    </w:p>
    <w:p w:rsidR="00CD3DC2" w:rsidRDefault="00CD3DC2" w:rsidP="003F0AFD">
      <w:pPr>
        <w:pStyle w:val="HTML"/>
        <w:spacing w:line="202" w:lineRule="atLeast"/>
        <w:rPr>
          <w:rFonts w:hint="eastAsia"/>
          <w:color w:val="000000"/>
          <w:sz w:val="15"/>
          <w:szCs w:val="15"/>
        </w:rPr>
      </w:pPr>
      <w:r>
        <w:rPr>
          <w:rFonts w:hint="eastAsia"/>
          <w:color w:val="000000"/>
          <w:sz w:val="15"/>
          <w:szCs w:val="15"/>
        </w:rPr>
        <w:t>泛型参数命名举例</w:t>
      </w:r>
    </w:p>
    <w:p w:rsidR="008B01E5" w:rsidRPr="003F0AFD" w:rsidRDefault="008B01E5" w:rsidP="003F0AFD">
      <w:pPr>
        <w:pStyle w:val="HTML"/>
        <w:spacing w:line="202" w:lineRule="atLeast"/>
        <w:rPr>
          <w:color w:val="000000"/>
          <w:sz w:val="15"/>
          <w:szCs w:val="15"/>
        </w:rPr>
      </w:pPr>
      <w:r w:rsidRPr="003F0AFD">
        <w:rPr>
          <w:color w:val="000000"/>
          <w:sz w:val="15"/>
          <w:szCs w:val="15"/>
        </w:rPr>
        <w:t>public interface ISessionChannel&lt;TSession&gt; { /*...*/ }</w:t>
      </w:r>
    </w:p>
    <w:p w:rsidR="008B01E5" w:rsidRPr="003F0AFD" w:rsidRDefault="008B01E5" w:rsidP="003F0AFD">
      <w:pPr>
        <w:pStyle w:val="HTML"/>
        <w:spacing w:line="202" w:lineRule="atLeast"/>
        <w:rPr>
          <w:color w:val="000000"/>
          <w:sz w:val="15"/>
          <w:szCs w:val="15"/>
        </w:rPr>
      </w:pPr>
      <w:r w:rsidRPr="003F0AFD">
        <w:rPr>
          <w:color w:val="000000"/>
          <w:sz w:val="15"/>
          <w:szCs w:val="15"/>
        </w:rPr>
        <w:t>public delegate TOutput Converter&lt;TInput, TOutput&gt;(TInput from);</w:t>
      </w:r>
    </w:p>
    <w:p w:rsidR="008B01E5" w:rsidRDefault="008B01E5" w:rsidP="003F0AFD">
      <w:pPr>
        <w:pStyle w:val="HTML"/>
        <w:spacing w:line="202" w:lineRule="atLeast"/>
        <w:rPr>
          <w:rFonts w:hint="eastAsia"/>
          <w:color w:val="000000"/>
          <w:sz w:val="15"/>
          <w:szCs w:val="15"/>
        </w:rPr>
      </w:pPr>
      <w:r w:rsidRPr="003F0AFD">
        <w:rPr>
          <w:color w:val="000000"/>
          <w:sz w:val="15"/>
          <w:szCs w:val="15"/>
        </w:rPr>
        <w:t>public class List&lt;T&gt; { /*...*/ }</w:t>
      </w:r>
    </w:p>
    <w:p w:rsidR="00CD3DC2" w:rsidRPr="003F0AFD" w:rsidRDefault="00CD3DC2" w:rsidP="003F0AFD">
      <w:pPr>
        <w:pStyle w:val="HTML"/>
        <w:spacing w:line="202" w:lineRule="atLeast"/>
        <w:rPr>
          <w:color w:val="000000"/>
          <w:sz w:val="15"/>
          <w:szCs w:val="15"/>
        </w:rPr>
      </w:pPr>
    </w:p>
    <w:p w:rsidR="008B01E5" w:rsidRDefault="00AA505D" w:rsidP="00E236C0">
      <w:pPr>
        <w:pStyle w:val="1"/>
        <w:rPr>
          <w:rFonts w:hint="eastAsia"/>
        </w:rPr>
      </w:pPr>
      <w:r>
        <w:rPr>
          <w:rFonts w:hint="eastAsia"/>
        </w:rPr>
        <w:t>类型参数的约束</w:t>
      </w:r>
    </w:p>
    <w:p w:rsidR="009E4FB0" w:rsidRDefault="009E4FB0" w:rsidP="009E4FB0">
      <w:pPr>
        <w:rPr>
          <w:rFonts w:hint="eastAsia"/>
        </w:rPr>
      </w:pPr>
    </w:p>
    <w:p w:rsidR="009E4FB0" w:rsidRPr="009E4FB0" w:rsidRDefault="00523D4B" w:rsidP="009E4FB0">
      <w:r>
        <w:rPr>
          <w:noProof/>
        </w:rPr>
        <w:drawing>
          <wp:inline distT="0" distB="0" distL="0" distR="0">
            <wp:extent cx="5274310" cy="1934349"/>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1934349"/>
                    </a:xfrm>
                    <a:prstGeom prst="rect">
                      <a:avLst/>
                    </a:prstGeom>
                    <a:noFill/>
                    <a:ln w="9525">
                      <a:noFill/>
                      <a:miter lim="800000"/>
                      <a:headEnd/>
                      <a:tailEnd/>
                    </a:ln>
                  </pic:spPr>
                </pic:pic>
              </a:graphicData>
            </a:graphic>
          </wp:inline>
        </w:drawing>
      </w:r>
    </w:p>
    <w:sectPr w:rsidR="009E4FB0" w:rsidRPr="009E4FB0" w:rsidSect="0096690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4926" w:rsidRDefault="00344926" w:rsidP="00DE78C8">
      <w:r>
        <w:separator/>
      </w:r>
    </w:p>
  </w:endnote>
  <w:endnote w:type="continuationSeparator" w:id="1">
    <w:p w:rsidR="00344926" w:rsidRDefault="00344926" w:rsidP="00DE78C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4926" w:rsidRDefault="00344926" w:rsidP="00DE78C8">
      <w:r>
        <w:separator/>
      </w:r>
    </w:p>
  </w:footnote>
  <w:footnote w:type="continuationSeparator" w:id="1">
    <w:p w:rsidR="00344926" w:rsidRDefault="00344926" w:rsidP="00DE78C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78C8"/>
    <w:rsid w:val="000075EB"/>
    <w:rsid w:val="000160FD"/>
    <w:rsid w:val="00043D17"/>
    <w:rsid w:val="000E0ADB"/>
    <w:rsid w:val="001F45F1"/>
    <w:rsid w:val="00233AD9"/>
    <w:rsid w:val="00280FDF"/>
    <w:rsid w:val="002D46F2"/>
    <w:rsid w:val="002E34A7"/>
    <w:rsid w:val="002E5434"/>
    <w:rsid w:val="00301088"/>
    <w:rsid w:val="00344926"/>
    <w:rsid w:val="003C0A27"/>
    <w:rsid w:val="003F0AFD"/>
    <w:rsid w:val="003F719E"/>
    <w:rsid w:val="004043D4"/>
    <w:rsid w:val="00437A0E"/>
    <w:rsid w:val="00523D4B"/>
    <w:rsid w:val="00535FDC"/>
    <w:rsid w:val="00547C83"/>
    <w:rsid w:val="00641DF5"/>
    <w:rsid w:val="00671C14"/>
    <w:rsid w:val="0072768D"/>
    <w:rsid w:val="00733936"/>
    <w:rsid w:val="00880FE3"/>
    <w:rsid w:val="008B01E5"/>
    <w:rsid w:val="008E654D"/>
    <w:rsid w:val="00933B62"/>
    <w:rsid w:val="0095782B"/>
    <w:rsid w:val="00966909"/>
    <w:rsid w:val="00987A2F"/>
    <w:rsid w:val="009C4B11"/>
    <w:rsid w:val="009E4FB0"/>
    <w:rsid w:val="00AA505D"/>
    <w:rsid w:val="00B34587"/>
    <w:rsid w:val="00BC424F"/>
    <w:rsid w:val="00BD321A"/>
    <w:rsid w:val="00BE214A"/>
    <w:rsid w:val="00BE6CAF"/>
    <w:rsid w:val="00C66CD3"/>
    <w:rsid w:val="00CD3DC2"/>
    <w:rsid w:val="00DE78C8"/>
    <w:rsid w:val="00DF016D"/>
    <w:rsid w:val="00E236C0"/>
    <w:rsid w:val="00E45F3D"/>
    <w:rsid w:val="00FD27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34A7"/>
    <w:pPr>
      <w:widowControl w:val="0"/>
      <w:jc w:val="both"/>
    </w:pPr>
    <w:rPr>
      <w:rFonts w:eastAsia="微软雅黑"/>
      <w:sz w:val="16"/>
    </w:rPr>
  </w:style>
  <w:style w:type="paragraph" w:styleId="1">
    <w:name w:val="heading 1"/>
    <w:basedOn w:val="a"/>
    <w:next w:val="a"/>
    <w:link w:val="1Char"/>
    <w:uiPriority w:val="9"/>
    <w:qFormat/>
    <w:rsid w:val="00DE78C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E78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E78C8"/>
    <w:rPr>
      <w:sz w:val="18"/>
      <w:szCs w:val="18"/>
    </w:rPr>
  </w:style>
  <w:style w:type="paragraph" w:styleId="a4">
    <w:name w:val="footer"/>
    <w:basedOn w:val="a"/>
    <w:link w:val="Char0"/>
    <w:uiPriority w:val="99"/>
    <w:semiHidden/>
    <w:unhideWhenUsed/>
    <w:rsid w:val="00DE78C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E78C8"/>
    <w:rPr>
      <w:sz w:val="18"/>
      <w:szCs w:val="18"/>
    </w:rPr>
  </w:style>
  <w:style w:type="character" w:customStyle="1" w:styleId="1Char">
    <w:name w:val="标题 1 Char"/>
    <w:basedOn w:val="a0"/>
    <w:link w:val="1"/>
    <w:uiPriority w:val="9"/>
    <w:rsid w:val="00DE78C8"/>
    <w:rPr>
      <w:b/>
      <w:bCs/>
      <w:kern w:val="44"/>
      <w:sz w:val="44"/>
      <w:szCs w:val="44"/>
    </w:rPr>
  </w:style>
  <w:style w:type="paragraph" w:styleId="a5">
    <w:name w:val="Document Map"/>
    <w:basedOn w:val="a"/>
    <w:link w:val="Char1"/>
    <w:uiPriority w:val="99"/>
    <w:semiHidden/>
    <w:unhideWhenUsed/>
    <w:rsid w:val="00DE78C8"/>
    <w:rPr>
      <w:rFonts w:ascii="宋体" w:eastAsia="宋体"/>
      <w:sz w:val="18"/>
      <w:szCs w:val="18"/>
    </w:rPr>
  </w:style>
  <w:style w:type="character" w:customStyle="1" w:styleId="Char1">
    <w:name w:val="文档结构图 Char"/>
    <w:basedOn w:val="a0"/>
    <w:link w:val="a5"/>
    <w:uiPriority w:val="99"/>
    <w:semiHidden/>
    <w:rsid w:val="00DE78C8"/>
    <w:rPr>
      <w:rFonts w:ascii="宋体" w:eastAsia="宋体"/>
      <w:sz w:val="18"/>
      <w:szCs w:val="18"/>
    </w:rPr>
  </w:style>
  <w:style w:type="character" w:customStyle="1" w:styleId="sentence">
    <w:name w:val="sentence"/>
    <w:basedOn w:val="a0"/>
    <w:rsid w:val="00DF016D"/>
  </w:style>
  <w:style w:type="character" w:customStyle="1" w:styleId="apple-converted-space">
    <w:name w:val="apple-converted-space"/>
    <w:basedOn w:val="a0"/>
    <w:rsid w:val="00DF016D"/>
  </w:style>
  <w:style w:type="paragraph" w:styleId="a6">
    <w:name w:val="No Spacing"/>
    <w:uiPriority w:val="1"/>
    <w:qFormat/>
    <w:rsid w:val="002E34A7"/>
    <w:pPr>
      <w:widowControl w:val="0"/>
      <w:jc w:val="both"/>
    </w:pPr>
    <w:rPr>
      <w:rFonts w:eastAsia="微软雅黑"/>
      <w:sz w:val="16"/>
    </w:rPr>
  </w:style>
  <w:style w:type="character" w:styleId="a7">
    <w:name w:val="Hyperlink"/>
    <w:basedOn w:val="a0"/>
    <w:uiPriority w:val="99"/>
    <w:semiHidden/>
    <w:unhideWhenUsed/>
    <w:rsid w:val="00733936"/>
    <w:rPr>
      <w:color w:val="0000FF"/>
      <w:u w:val="single"/>
    </w:rPr>
  </w:style>
  <w:style w:type="paragraph" w:styleId="a8">
    <w:name w:val="Title"/>
    <w:basedOn w:val="a"/>
    <w:next w:val="a"/>
    <w:link w:val="Char2"/>
    <w:uiPriority w:val="10"/>
    <w:qFormat/>
    <w:rsid w:val="00BD321A"/>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BD321A"/>
    <w:rPr>
      <w:rFonts w:asciiTheme="majorHAnsi" w:eastAsia="宋体" w:hAnsiTheme="majorHAnsi" w:cstheme="majorBidi"/>
      <w:b/>
      <w:bCs/>
      <w:sz w:val="32"/>
      <w:szCs w:val="32"/>
    </w:rPr>
  </w:style>
  <w:style w:type="paragraph" w:styleId="HTML">
    <w:name w:val="HTML Preformatted"/>
    <w:basedOn w:val="a"/>
    <w:link w:val="HTMLChar"/>
    <w:uiPriority w:val="99"/>
    <w:semiHidden/>
    <w:unhideWhenUsed/>
    <w:rsid w:val="00280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80FDF"/>
    <w:rPr>
      <w:rFonts w:ascii="宋体" w:eastAsia="宋体" w:hAnsi="宋体" w:cs="宋体"/>
      <w:kern w:val="0"/>
      <w:sz w:val="24"/>
      <w:szCs w:val="24"/>
    </w:rPr>
  </w:style>
  <w:style w:type="character" w:customStyle="1" w:styleId="code">
    <w:name w:val="code"/>
    <w:basedOn w:val="a0"/>
    <w:rsid w:val="008B01E5"/>
  </w:style>
  <w:style w:type="paragraph" w:styleId="a9">
    <w:name w:val="Balloon Text"/>
    <w:basedOn w:val="a"/>
    <w:link w:val="Char3"/>
    <w:uiPriority w:val="99"/>
    <w:semiHidden/>
    <w:unhideWhenUsed/>
    <w:rsid w:val="00523D4B"/>
    <w:rPr>
      <w:sz w:val="18"/>
      <w:szCs w:val="18"/>
    </w:rPr>
  </w:style>
  <w:style w:type="character" w:customStyle="1" w:styleId="Char3">
    <w:name w:val="批注框文本 Char"/>
    <w:basedOn w:val="a0"/>
    <w:link w:val="a9"/>
    <w:uiPriority w:val="99"/>
    <w:semiHidden/>
    <w:rsid w:val="00523D4B"/>
    <w:rPr>
      <w:rFonts w:eastAsia="微软雅黑"/>
      <w:sz w:val="18"/>
      <w:szCs w:val="18"/>
    </w:rPr>
  </w:style>
</w:styles>
</file>

<file path=word/webSettings.xml><?xml version="1.0" encoding="utf-8"?>
<w:webSettings xmlns:r="http://schemas.openxmlformats.org/officeDocument/2006/relationships" xmlns:w="http://schemas.openxmlformats.org/wordprocessingml/2006/main">
  <w:divs>
    <w:div w:id="396440551">
      <w:bodyDiv w:val="1"/>
      <w:marLeft w:val="0"/>
      <w:marRight w:val="0"/>
      <w:marTop w:val="0"/>
      <w:marBottom w:val="0"/>
      <w:divBdr>
        <w:top w:val="none" w:sz="0" w:space="0" w:color="auto"/>
        <w:left w:val="none" w:sz="0" w:space="0" w:color="auto"/>
        <w:bottom w:val="none" w:sz="0" w:space="0" w:color="auto"/>
        <w:right w:val="none" w:sz="0" w:space="0" w:color="auto"/>
      </w:divBdr>
    </w:div>
    <w:div w:id="570429087">
      <w:bodyDiv w:val="1"/>
      <w:marLeft w:val="0"/>
      <w:marRight w:val="0"/>
      <w:marTop w:val="0"/>
      <w:marBottom w:val="0"/>
      <w:divBdr>
        <w:top w:val="none" w:sz="0" w:space="0" w:color="auto"/>
        <w:left w:val="none" w:sz="0" w:space="0" w:color="auto"/>
        <w:bottom w:val="none" w:sz="0" w:space="0" w:color="auto"/>
        <w:right w:val="none" w:sz="0" w:space="0" w:color="auto"/>
      </w:divBdr>
    </w:div>
    <w:div w:id="1255088820">
      <w:bodyDiv w:val="1"/>
      <w:marLeft w:val="0"/>
      <w:marRight w:val="0"/>
      <w:marTop w:val="0"/>
      <w:marBottom w:val="0"/>
      <w:divBdr>
        <w:top w:val="none" w:sz="0" w:space="0" w:color="auto"/>
        <w:left w:val="none" w:sz="0" w:space="0" w:color="auto"/>
        <w:bottom w:val="none" w:sz="0" w:space="0" w:color="auto"/>
        <w:right w:val="none" w:sz="0" w:space="0" w:color="auto"/>
      </w:divBdr>
    </w:div>
    <w:div w:id="170382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zh-cn/library/system.object.aspx" TargetMode="External"/><Relationship Id="rId3" Type="http://schemas.openxmlformats.org/officeDocument/2006/relationships/webSettings" Target="webSettings.xml"/><Relationship Id="rId7" Type="http://schemas.openxmlformats.org/officeDocument/2006/relationships/hyperlink" Target="https://msdn.microsoft.com/zh-cn/library/system.collections.arraylist.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sdn.microsoft.com/zh-cn/library/system.collections.generic.aspx"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238</Words>
  <Characters>1360</Characters>
  <Application>Microsoft Office Word</Application>
  <DocSecurity>0</DocSecurity>
  <Lines>11</Lines>
  <Paragraphs>3</Paragraphs>
  <ScaleCrop>false</ScaleCrop>
  <Company/>
  <LinksUpToDate>false</LinksUpToDate>
  <CharactersWithSpaces>1595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GDQL</dc:creator>
  <cp:keywords/>
  <dc:description/>
  <cp:lastModifiedBy>GDQL</cp:lastModifiedBy>
  <cp:revision>50</cp:revision>
  <dcterms:created xsi:type="dcterms:W3CDTF">2016-04-06T08:09:00Z</dcterms:created>
  <dcterms:modified xsi:type="dcterms:W3CDTF">2016-04-21T08:11:00Z</dcterms:modified>
</cp:coreProperties>
</file>