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F02" w:rsidP="00B34F02">
      <w:pPr>
        <w:pStyle w:val="a5"/>
        <w:rPr>
          <w:rFonts w:hint="eastAsia"/>
        </w:rPr>
      </w:pPr>
      <w:r>
        <w:rPr>
          <w:rFonts w:hint="eastAsia"/>
        </w:rPr>
        <w:t>LINQ</w:t>
      </w:r>
      <w:r>
        <w:rPr>
          <w:rFonts w:hint="eastAsia"/>
        </w:rPr>
        <w:t>查询表达式</w:t>
      </w:r>
    </w:p>
    <w:p w:rsidR="00BD1320" w:rsidRPr="00BD1320" w:rsidRDefault="00E821D0" w:rsidP="00BD1320"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语言集成查询 (LINQ) 是一组技术的名称，这些技术建立在将查询功能直接集成到 C# 语言（以及 Visual Basic 和可能的任何其他 .NET 语言）的基础上。借助于 LINQ，查询现在已是高级语言构造，就如同类、方法、事件等等。</w:t>
      </w:r>
    </w:p>
    <w:sectPr w:rsidR="00BD1320" w:rsidRPr="00BD1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69B" w:rsidRDefault="00FA669B" w:rsidP="00B34F02">
      <w:r>
        <w:separator/>
      </w:r>
    </w:p>
  </w:endnote>
  <w:endnote w:type="continuationSeparator" w:id="1">
    <w:p w:rsidR="00FA669B" w:rsidRDefault="00FA669B" w:rsidP="00B34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69B" w:rsidRDefault="00FA669B" w:rsidP="00B34F02">
      <w:r>
        <w:separator/>
      </w:r>
    </w:p>
  </w:footnote>
  <w:footnote w:type="continuationSeparator" w:id="1">
    <w:p w:rsidR="00FA669B" w:rsidRDefault="00FA669B" w:rsidP="00B34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F02"/>
    <w:rsid w:val="00B34F02"/>
    <w:rsid w:val="00BD1320"/>
    <w:rsid w:val="00E821D0"/>
    <w:rsid w:val="00FA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F0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F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F0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4F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4F02"/>
    <w:rPr>
      <w:rFonts w:ascii="宋体" w:eastAsia="宋体"/>
      <w:sz w:val="18"/>
      <w:szCs w:val="18"/>
    </w:rPr>
  </w:style>
  <w:style w:type="character" w:customStyle="1" w:styleId="sentence">
    <w:name w:val="sentence"/>
    <w:basedOn w:val="a0"/>
    <w:rsid w:val="00E82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5</cp:revision>
  <dcterms:created xsi:type="dcterms:W3CDTF">2016-04-21T08:30:00Z</dcterms:created>
  <dcterms:modified xsi:type="dcterms:W3CDTF">2016-04-21T08:32:00Z</dcterms:modified>
</cp:coreProperties>
</file>