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E8250" w14:textId="77777777" w:rsidR="00D9266B" w:rsidRDefault="00D9266B" w:rsidP="00D9266B">
      <w:pPr>
        <w:widowControl/>
        <w:autoSpaceDE w:val="0"/>
        <w:autoSpaceDN w:val="0"/>
        <w:adjustRightInd w:val="0"/>
        <w:spacing w:line="380" w:lineRule="exact"/>
        <w:jc w:val="center"/>
        <w:rPr>
          <w:rFonts w:ascii="Helvetica Neue" w:hAnsi="Helvetica Neue" w:cs="Helvetica Neue"/>
          <w:kern w:val="0"/>
          <w:sz w:val="36"/>
          <w:szCs w:val="36"/>
        </w:rPr>
      </w:pPr>
      <w:r w:rsidRPr="00D9266B">
        <w:rPr>
          <w:rFonts w:ascii="Helvetica Neue" w:hAnsi="Helvetica Neue" w:cs="Helvetica Neue"/>
          <w:kern w:val="0"/>
          <w:sz w:val="36"/>
          <w:szCs w:val="36"/>
        </w:rPr>
        <w:t xml:space="preserve">Haier </w:t>
      </w:r>
      <w:r w:rsidRPr="00D9266B">
        <w:rPr>
          <w:rFonts w:ascii="Helvetica Neue" w:hAnsi="Helvetica Neue" w:cs="Helvetica Neue" w:hint="eastAsia"/>
          <w:kern w:val="0"/>
          <w:sz w:val="36"/>
          <w:szCs w:val="36"/>
        </w:rPr>
        <w:t>I</w:t>
      </w:r>
      <w:r w:rsidRPr="00D9266B">
        <w:rPr>
          <w:rFonts w:ascii="Helvetica Neue" w:hAnsi="Helvetica Neue" w:cs="Helvetica Neue"/>
          <w:kern w:val="0"/>
          <w:sz w:val="36"/>
          <w:szCs w:val="36"/>
        </w:rPr>
        <w:t>TPM</w:t>
      </w:r>
      <w:r w:rsidRPr="00D9266B">
        <w:rPr>
          <w:rFonts w:ascii="Helvetica Neue" w:hAnsi="Helvetica Neue" w:cs="Helvetica Neue"/>
          <w:kern w:val="0"/>
          <w:sz w:val="36"/>
          <w:szCs w:val="36"/>
        </w:rPr>
        <w:t>系统</w:t>
      </w:r>
      <w:r w:rsidRPr="00D9266B">
        <w:rPr>
          <w:rFonts w:ascii="Helvetica Neue" w:hAnsi="Helvetica Neue" w:cs="Helvetica Neue" w:hint="eastAsia"/>
          <w:kern w:val="0"/>
          <w:sz w:val="36"/>
          <w:szCs w:val="36"/>
        </w:rPr>
        <w:t>能源仪表</w:t>
      </w:r>
      <w:r w:rsidRPr="00D9266B">
        <w:rPr>
          <w:rFonts w:ascii="Helvetica Neue" w:hAnsi="Helvetica Neue" w:cs="Helvetica Neue"/>
          <w:kern w:val="0"/>
          <w:sz w:val="36"/>
          <w:szCs w:val="36"/>
        </w:rPr>
        <w:t>以及身份识别终端接入要求</w:t>
      </w:r>
    </w:p>
    <w:p w14:paraId="21D9FC86" w14:textId="77777777" w:rsidR="00D9266B" w:rsidRPr="00D9266B" w:rsidRDefault="00D9266B" w:rsidP="00D9266B">
      <w:pPr>
        <w:widowControl/>
        <w:autoSpaceDE w:val="0"/>
        <w:autoSpaceDN w:val="0"/>
        <w:adjustRightInd w:val="0"/>
        <w:spacing w:line="380" w:lineRule="exact"/>
        <w:jc w:val="center"/>
        <w:rPr>
          <w:rFonts w:ascii="Helvetica Neue" w:hAnsi="Helvetica Neue" w:cs="Helvetica Neue" w:hint="eastAsia"/>
          <w:kern w:val="0"/>
          <w:sz w:val="36"/>
          <w:szCs w:val="36"/>
        </w:rPr>
      </w:pPr>
    </w:p>
    <w:p w14:paraId="42B962C4" w14:textId="77777777" w:rsidR="00D9266B" w:rsidRDefault="00D9266B" w:rsidP="0081403F">
      <w:pPr>
        <w:widowControl/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一、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智能</w:t>
      </w:r>
      <w:r>
        <w:rPr>
          <w:rFonts w:ascii="Helvetica Neue" w:hAnsi="Helvetica Neue" w:cs="Helvetica Neue"/>
          <w:kern w:val="0"/>
          <w:sz w:val="26"/>
          <w:szCs w:val="26"/>
        </w:rPr>
        <w:t>仪表以及身份识别终端</w:t>
      </w:r>
      <w:r w:rsidR="007C01C5">
        <w:rPr>
          <w:rFonts w:ascii="Helvetica Neue" w:hAnsi="Helvetica Neue" w:cs="Helvetica Neue"/>
          <w:kern w:val="0"/>
          <w:sz w:val="26"/>
          <w:szCs w:val="26"/>
        </w:rPr>
        <w:t>（以下简称</w:t>
      </w:r>
      <w:r w:rsidR="007C01C5">
        <w:rPr>
          <w:rFonts w:ascii="Helvetica Neue" w:hAnsi="Helvetica Neue" w:cs="Helvetica Neue"/>
          <w:kern w:val="0"/>
          <w:sz w:val="26"/>
          <w:szCs w:val="26"/>
        </w:rPr>
        <w:t>“</w:t>
      </w:r>
      <w:r w:rsidR="007C01C5">
        <w:rPr>
          <w:rFonts w:ascii="Helvetica Neue" w:hAnsi="Helvetica Neue" w:cs="Helvetica Neue"/>
          <w:kern w:val="0"/>
          <w:sz w:val="26"/>
          <w:szCs w:val="26"/>
        </w:rPr>
        <w:t>硬件</w:t>
      </w:r>
      <w:r w:rsidR="007C01C5">
        <w:rPr>
          <w:rFonts w:ascii="Helvetica Neue" w:hAnsi="Helvetica Neue" w:cs="Helvetica Neue"/>
          <w:kern w:val="0"/>
          <w:sz w:val="26"/>
          <w:szCs w:val="26"/>
        </w:rPr>
        <w:t>”</w:t>
      </w:r>
      <w:r w:rsidR="007C01C5">
        <w:rPr>
          <w:rFonts w:ascii="Helvetica Neue" w:hAnsi="Helvetica Neue" w:cs="Helvetica Neue"/>
          <w:kern w:val="0"/>
          <w:sz w:val="26"/>
          <w:szCs w:val="26"/>
        </w:rPr>
        <w:t>）</w:t>
      </w:r>
      <w:r>
        <w:rPr>
          <w:rFonts w:ascii="Helvetica Neue" w:hAnsi="Helvetica Neue" w:cs="Helvetica Neue"/>
          <w:kern w:val="0"/>
          <w:sz w:val="26"/>
          <w:szCs w:val="26"/>
        </w:rPr>
        <w:t>型号</w:t>
      </w:r>
    </w:p>
    <w:p w14:paraId="5D0EDAFC" w14:textId="77777777" w:rsidR="0081403F" w:rsidRPr="0081403F" w:rsidRDefault="0081403F" w:rsidP="0081403F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81403F">
        <w:rPr>
          <w:rFonts w:ascii="Helvetica Neue" w:hAnsi="Helvetica Neue" w:cs="Helvetica Neue" w:hint="eastAsia"/>
          <w:kern w:val="0"/>
          <w:sz w:val="26"/>
          <w:szCs w:val="26"/>
        </w:rPr>
        <w:t>电表</w:t>
      </w:r>
      <w:r w:rsidRPr="0081403F">
        <w:rPr>
          <w:rFonts w:ascii="Helvetica Neue" w:hAnsi="Helvetica Neue" w:cs="Helvetica Neue"/>
          <w:kern w:val="0"/>
          <w:sz w:val="26"/>
          <w:szCs w:val="26"/>
        </w:rPr>
        <w:t>型号：</w:t>
      </w:r>
      <w:r w:rsidRPr="0081403F">
        <w:rPr>
          <w:rFonts w:ascii="Helvetica Neue" w:hAnsi="Helvetica Neue" w:cs="Helvetica Neue"/>
          <w:kern w:val="0"/>
          <w:sz w:val="26"/>
          <w:szCs w:val="26"/>
        </w:rPr>
        <w:t>威思顿</w:t>
      </w:r>
      <w:r w:rsidRPr="0081403F">
        <w:rPr>
          <w:rFonts w:ascii="Helvetica Neue" w:hAnsi="Helvetica Neue" w:cs="Helvetica Neue"/>
          <w:kern w:val="0"/>
          <w:sz w:val="26"/>
          <w:szCs w:val="26"/>
        </w:rPr>
        <w:t>DTS1079-D</w:t>
      </w:r>
      <w:r w:rsidRPr="0081403F">
        <w:rPr>
          <w:rFonts w:ascii="Helvetica Neue" w:hAnsi="Helvetica Neue" w:cs="Helvetica Neue"/>
          <w:kern w:val="0"/>
          <w:sz w:val="26"/>
          <w:szCs w:val="26"/>
        </w:rPr>
        <w:t>三相电表</w:t>
      </w:r>
      <w:r w:rsidRPr="0081403F">
        <w:rPr>
          <w:rFonts w:ascii="Helvetica Neue" w:hAnsi="Helvetica Neue" w:cs="Helvetica Neue"/>
          <w:kern w:val="0"/>
          <w:sz w:val="26"/>
          <w:szCs w:val="26"/>
        </w:rPr>
        <w:t>；</w:t>
      </w:r>
    </w:p>
    <w:p w14:paraId="1DF3D0F6" w14:textId="77777777" w:rsidR="0081403F" w:rsidRDefault="0081403F" w:rsidP="0081403F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智能身份识别终端型号：</w:t>
      </w:r>
      <w:r>
        <w:rPr>
          <w:rFonts w:ascii="Helvetica Neue" w:hAnsi="Helvetica Neue" w:cs="Helvetica Neue"/>
          <w:kern w:val="0"/>
          <w:sz w:val="26"/>
          <w:szCs w:val="26"/>
        </w:rPr>
        <w:t>KZQ1605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V</w:t>
      </w:r>
      <w:r>
        <w:rPr>
          <w:rFonts w:ascii="Helvetica Neue" w:hAnsi="Helvetica Neue" w:cs="Helvetica Neue"/>
          <w:kern w:val="0"/>
          <w:sz w:val="26"/>
          <w:szCs w:val="26"/>
        </w:rPr>
        <w:t>2.0</w:t>
      </w:r>
      <w:r w:rsidR="00D9266B">
        <w:rPr>
          <w:rFonts w:ascii="Helvetica Neue" w:hAnsi="Helvetica Neue" w:cs="Helvetica Neue"/>
          <w:kern w:val="0"/>
          <w:sz w:val="26"/>
          <w:szCs w:val="26"/>
        </w:rPr>
        <w:t>；</w:t>
      </w:r>
    </w:p>
    <w:p w14:paraId="2DA437EC" w14:textId="77777777" w:rsidR="00D9266B" w:rsidRPr="00D9266B" w:rsidRDefault="0081403F" w:rsidP="00D9266B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D9266B">
        <w:rPr>
          <w:rFonts w:ascii="Helvetica Neue" w:hAnsi="Helvetica Neue" w:cs="Helvetica Neue"/>
          <w:kern w:val="0"/>
          <w:sz w:val="26"/>
          <w:szCs w:val="26"/>
        </w:rPr>
        <w:t>压缩气表型号：</w:t>
      </w:r>
      <w:r w:rsidR="00D9266B" w:rsidRPr="00D9266B">
        <w:rPr>
          <w:rFonts w:ascii="Helvetica Neue" w:hAnsi="Helvetica Neue" w:cs="Helvetica Neue"/>
          <w:kern w:val="0"/>
          <w:sz w:val="26"/>
          <w:szCs w:val="26"/>
        </w:rPr>
        <w:t>山东普为</w:t>
      </w:r>
      <w:r w:rsidR="00D9266B" w:rsidRPr="00D9266B">
        <w:rPr>
          <w:rFonts w:ascii="Helvetica Neue" w:hAnsi="Helvetica Neue" w:cs="Helvetica Neue"/>
          <w:kern w:val="0"/>
          <w:sz w:val="26"/>
          <w:szCs w:val="26"/>
        </w:rPr>
        <w:t>PET-90</w:t>
      </w:r>
      <w:r w:rsidR="00D9266B" w:rsidRPr="00D9266B">
        <w:rPr>
          <w:rFonts w:ascii="Helvetica Neue" w:hAnsi="Helvetica Neue" w:cs="Helvetica Neue"/>
          <w:kern w:val="0"/>
          <w:sz w:val="26"/>
          <w:szCs w:val="26"/>
        </w:rPr>
        <w:t>；</w:t>
      </w:r>
    </w:p>
    <w:p w14:paraId="10022850" w14:textId="77777777" w:rsidR="0081403F" w:rsidRDefault="00D9266B" w:rsidP="00D9266B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水表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型号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 w:rsidRPr="00D9266B">
        <w:rPr>
          <w:rFonts w:ascii="Helvetica Neue" w:hAnsi="Helvetica Neue" w:cs="Helvetica Neue"/>
          <w:kern w:val="0"/>
          <w:sz w:val="26"/>
          <w:szCs w:val="26"/>
        </w:rPr>
        <w:t>新概念</w:t>
      </w:r>
      <w:r w:rsidRPr="00D9266B">
        <w:rPr>
          <w:rFonts w:ascii="Helvetica Neue" w:hAnsi="Helvetica Neue" w:cs="Helvetica Neue"/>
          <w:kern w:val="0"/>
          <w:sz w:val="26"/>
          <w:szCs w:val="26"/>
        </w:rPr>
        <w:t>FC-80</w:t>
      </w:r>
      <w:r w:rsidRPr="00D9266B">
        <w:rPr>
          <w:rFonts w:ascii="Helvetica Neue" w:hAnsi="Helvetica Neue" w:cs="Helvetica Neue" w:hint="eastAsia"/>
          <w:kern w:val="0"/>
          <w:sz w:val="26"/>
          <w:szCs w:val="26"/>
        </w:rPr>
        <w:t xml:space="preserve"> </w:t>
      </w:r>
    </w:p>
    <w:p w14:paraId="3DD134CB" w14:textId="77777777" w:rsidR="00D9266B" w:rsidRDefault="00D9266B" w:rsidP="00D9266B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蒸汽</w:t>
      </w:r>
      <w:r>
        <w:rPr>
          <w:rFonts w:ascii="Helvetica Neue" w:hAnsi="Helvetica Neue" w:cs="Helvetica Neue"/>
          <w:kern w:val="0"/>
          <w:sz w:val="26"/>
          <w:szCs w:val="26"/>
        </w:rPr>
        <w:t>表型号：山东普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为</w:t>
      </w:r>
      <w:r>
        <w:rPr>
          <w:rFonts w:ascii="Helvetica Neue" w:hAnsi="Helvetica Neue" w:cs="Helvetica Neue"/>
          <w:kern w:val="0"/>
          <w:sz w:val="26"/>
          <w:szCs w:val="26"/>
        </w:rPr>
        <w:t>PWLUGB</w:t>
      </w:r>
    </w:p>
    <w:p w14:paraId="1DE31E46" w14:textId="77777777" w:rsidR="00D9266B" w:rsidRPr="00D9266B" w:rsidRDefault="00D9266B" w:rsidP="00D9266B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天然气表型号：</w:t>
      </w:r>
      <w:r w:rsidRPr="00D9266B">
        <w:rPr>
          <w:rFonts w:ascii="Helvetica Neue" w:hAnsi="Helvetica Neue" w:cs="Helvetica Neue"/>
          <w:kern w:val="0"/>
          <w:sz w:val="26"/>
          <w:szCs w:val="26"/>
        </w:rPr>
        <w:t>上海安钧</w:t>
      </w:r>
      <w:r w:rsidRPr="00D9266B">
        <w:rPr>
          <w:rFonts w:ascii="Helvetica Neue" w:hAnsi="Helvetica Neue" w:cs="Helvetica Neue"/>
          <w:kern w:val="0"/>
          <w:sz w:val="26"/>
          <w:szCs w:val="26"/>
        </w:rPr>
        <w:t>AJWG</w:t>
      </w:r>
    </w:p>
    <w:p w14:paraId="2D0D24B2" w14:textId="77777777" w:rsidR="00D9266B" w:rsidRDefault="00D9266B" w:rsidP="00D926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C457C28" w14:textId="77777777" w:rsidR="00D9266B" w:rsidRDefault="007C01C5" w:rsidP="008140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二</w:t>
      </w:r>
      <w:r w:rsidR="00D9266B">
        <w:rPr>
          <w:rFonts w:ascii="Helvetica Neue" w:hAnsi="Helvetica Neue" w:cs="Helvetica Neue"/>
          <w:kern w:val="0"/>
          <w:sz w:val="26"/>
          <w:szCs w:val="26"/>
        </w:rPr>
        <w:t>、</w:t>
      </w:r>
      <w:r w:rsidR="00D9266B">
        <w:rPr>
          <w:rFonts w:ascii="Helvetica Neue" w:hAnsi="Helvetica Neue" w:cs="Helvetica Neue" w:hint="eastAsia"/>
          <w:kern w:val="0"/>
          <w:sz w:val="26"/>
          <w:szCs w:val="26"/>
        </w:rPr>
        <w:t>服务器</w:t>
      </w:r>
      <w:r w:rsidR="00D9266B">
        <w:rPr>
          <w:rFonts w:ascii="Helvetica Neue" w:hAnsi="Helvetica Neue" w:cs="Helvetica Neue"/>
          <w:kern w:val="0"/>
          <w:sz w:val="26"/>
          <w:szCs w:val="26"/>
        </w:rPr>
        <w:t>配置</w:t>
      </w:r>
    </w:p>
    <w:p w14:paraId="40B8ECEA" w14:textId="77777777" w:rsidR="00E45305" w:rsidRDefault="00D9266B">
      <w:r>
        <w:rPr>
          <w:noProof/>
        </w:rPr>
        <w:drawing>
          <wp:inline distT="0" distB="0" distL="0" distR="0" wp14:anchorId="64579D53" wp14:editId="103B57CA">
            <wp:extent cx="5486400" cy="29711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服务器配置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9385" w14:textId="77777777" w:rsidR="00D9266B" w:rsidRDefault="00D9266B" w:rsidP="00D9266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00D905E0" w14:textId="77777777" w:rsidR="007C01C5" w:rsidRDefault="007C01C5" w:rsidP="007C01C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三</w:t>
      </w:r>
      <w:r>
        <w:rPr>
          <w:rFonts w:ascii="Helvetica Neue" w:hAnsi="Helvetica Neue" w:cs="Helvetica Neue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kern w:val="0"/>
          <w:sz w:val="26"/>
          <w:szCs w:val="26"/>
        </w:rPr>
        <w:t>硬件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接入</w:t>
      </w:r>
      <w:r>
        <w:rPr>
          <w:rFonts w:ascii="Helvetica Neue" w:hAnsi="Helvetica Neue" w:cs="Helvetica Neue"/>
          <w:kern w:val="0"/>
          <w:sz w:val="26"/>
          <w:szCs w:val="26"/>
        </w:rPr>
        <w:t>要求</w:t>
      </w:r>
    </w:p>
    <w:p w14:paraId="20C30A77" w14:textId="77777777" w:rsidR="007C01C5" w:rsidRDefault="007C01C5" w:rsidP="007C01C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1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、按照硬件</w:t>
      </w:r>
      <w:r>
        <w:rPr>
          <w:rFonts w:ascii="Helvetica Neue" w:hAnsi="Helvetica Neue" w:cs="Helvetica Neue"/>
          <w:kern w:val="0"/>
          <w:sz w:val="26"/>
          <w:szCs w:val="26"/>
        </w:rPr>
        <w:t>说明书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正确</w:t>
      </w:r>
      <w:r>
        <w:rPr>
          <w:rFonts w:ascii="Helvetica Neue" w:hAnsi="Helvetica Neue" w:cs="Helvetica Neue"/>
          <w:kern w:val="0"/>
          <w:sz w:val="26"/>
          <w:szCs w:val="26"/>
        </w:rPr>
        <w:t>安装，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且读</w:t>
      </w:r>
      <w:r>
        <w:rPr>
          <w:rFonts w:ascii="Helvetica Neue" w:hAnsi="Helvetica Neue" w:cs="Helvetica Neue"/>
          <w:kern w:val="0"/>
          <w:sz w:val="26"/>
          <w:szCs w:val="26"/>
        </w:rPr>
        <w:t>数稳定正常；</w:t>
      </w:r>
    </w:p>
    <w:p w14:paraId="75753186" w14:textId="47ED62F3" w:rsidR="007C01C5" w:rsidRDefault="007C01C5" w:rsidP="007C01C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kern w:val="0"/>
          <w:sz w:val="26"/>
          <w:szCs w:val="26"/>
        </w:rPr>
        <w:t>硬件</w:t>
      </w:r>
      <w:r>
        <w:rPr>
          <w:rFonts w:ascii="Helvetica Neue" w:hAnsi="Helvetica Neue" w:cs="Helvetica Neue"/>
          <w:kern w:val="0"/>
          <w:sz w:val="26"/>
          <w:szCs w:val="26"/>
        </w:rPr>
        <w:t>连接</w:t>
      </w:r>
      <w:r>
        <w:rPr>
          <w:rFonts w:ascii="Helvetica Neue" w:hAnsi="Helvetica Neue" w:cs="Helvetica Neue"/>
          <w:kern w:val="0"/>
          <w:sz w:val="26"/>
          <w:szCs w:val="26"/>
        </w:rPr>
        <w:t>工厂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iTPM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服务器，在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服务器</w:t>
      </w:r>
      <w:r>
        <w:rPr>
          <w:rFonts w:ascii="Helvetica Neue" w:hAnsi="Helvetica Neue" w:cs="Helvetica Neue"/>
          <w:kern w:val="0"/>
          <w:sz w:val="26"/>
          <w:szCs w:val="26"/>
        </w:rPr>
        <w:t>中可</w:t>
      </w:r>
      <w:r>
        <w:rPr>
          <w:rFonts w:ascii="Helvetica Neue" w:hAnsi="Helvetica Neue" w:cs="Helvetica Neue"/>
          <w:kern w:val="0"/>
          <w:sz w:val="26"/>
          <w:szCs w:val="26"/>
        </w:rPr>
        <w:t>ping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通</w:t>
      </w:r>
      <w:r w:rsidR="00926CA0">
        <w:rPr>
          <w:rFonts w:ascii="Helvetica Neue" w:hAnsi="Helvetica Neue" w:cs="Helvetica Neue"/>
          <w:kern w:val="0"/>
          <w:sz w:val="26"/>
          <w:szCs w:val="26"/>
        </w:rPr>
        <w:t>硬件</w:t>
      </w:r>
      <w:r>
        <w:rPr>
          <w:rFonts w:ascii="Helvetica Neue" w:hAnsi="Helvetica Neue" w:cs="Helvetica Neue"/>
          <w:kern w:val="0"/>
          <w:sz w:val="26"/>
          <w:szCs w:val="26"/>
        </w:rPr>
        <w:t>IP</w:t>
      </w:r>
      <w:r>
        <w:rPr>
          <w:rFonts w:ascii="Helvetica Neue" w:hAnsi="Helvetica Neue" w:cs="Helvetica Neue"/>
          <w:kern w:val="0"/>
          <w:sz w:val="26"/>
          <w:szCs w:val="26"/>
        </w:rPr>
        <w:t>；</w:t>
      </w:r>
    </w:p>
    <w:p w14:paraId="2BF9D329" w14:textId="77777777" w:rsidR="007C01C5" w:rsidRDefault="007C01C5" w:rsidP="007C01C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kern w:val="0"/>
          <w:sz w:val="26"/>
          <w:szCs w:val="26"/>
        </w:rPr>
        <w:t>、提供</w:t>
      </w:r>
      <w:r>
        <w:rPr>
          <w:rFonts w:ascii="Helvetica Neue" w:hAnsi="Helvetica Neue" w:cs="Helvetica Neue"/>
          <w:kern w:val="0"/>
          <w:sz w:val="26"/>
          <w:szCs w:val="26"/>
        </w:rPr>
        <w:t>硬件</w:t>
      </w:r>
      <w:r>
        <w:rPr>
          <w:rFonts w:ascii="Helvetica Neue" w:hAnsi="Helvetica Neue" w:cs="Helvetica Neue"/>
          <w:kern w:val="0"/>
          <w:sz w:val="26"/>
          <w:szCs w:val="26"/>
        </w:rPr>
        <w:t>的</w:t>
      </w:r>
      <w:r>
        <w:rPr>
          <w:rFonts w:ascii="Helvetica Neue" w:hAnsi="Helvetica Neue" w:cs="Helvetica Neue"/>
          <w:kern w:val="0"/>
          <w:sz w:val="26"/>
          <w:szCs w:val="26"/>
        </w:rPr>
        <w:t>IP</w:t>
      </w:r>
      <w:r>
        <w:rPr>
          <w:rFonts w:ascii="Helvetica Neue" w:hAnsi="Helvetica Neue" w:cs="Helvetica Neue"/>
          <w:kern w:val="0"/>
          <w:sz w:val="26"/>
          <w:szCs w:val="26"/>
        </w:rPr>
        <w:t>表；</w:t>
      </w:r>
    </w:p>
    <w:p w14:paraId="2A26964D" w14:textId="77777777" w:rsidR="007C01C5" w:rsidRDefault="007C01C5" w:rsidP="007C01C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4</w:t>
      </w:r>
      <w:r>
        <w:rPr>
          <w:rFonts w:ascii="Helvetica Neue" w:hAnsi="Helvetica Neue" w:cs="Helvetica Neue"/>
          <w:kern w:val="0"/>
          <w:sz w:val="26"/>
          <w:szCs w:val="26"/>
        </w:rPr>
        <w:t>、提供</w:t>
      </w:r>
      <w:r>
        <w:rPr>
          <w:rFonts w:ascii="Helvetica Neue" w:hAnsi="Helvetica Neue" w:cs="Helvetica Neue"/>
          <w:kern w:val="0"/>
          <w:sz w:val="26"/>
          <w:szCs w:val="26"/>
        </w:rPr>
        <w:t>硬件传感器变比；</w:t>
      </w:r>
    </w:p>
    <w:p w14:paraId="2560C99D" w14:textId="77777777" w:rsidR="00D9266B" w:rsidRDefault="007C01C5" w:rsidP="007C01C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kern w:val="0"/>
          <w:sz w:val="26"/>
          <w:szCs w:val="26"/>
        </w:rPr>
        <w:t>提供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安装</w:t>
      </w:r>
      <w:r>
        <w:rPr>
          <w:rFonts w:ascii="Helvetica Neue" w:hAnsi="Helvetica Neue" w:cs="Helvetica Neue"/>
          <w:kern w:val="0"/>
          <w:sz w:val="26"/>
          <w:szCs w:val="26"/>
        </w:rPr>
        <w:t>硬件所在</w:t>
      </w:r>
      <w:r>
        <w:rPr>
          <w:rFonts w:ascii="Helvetica Neue" w:hAnsi="Helvetica Neue" w:cs="Helvetica Neue"/>
          <w:kern w:val="0"/>
          <w:sz w:val="26"/>
          <w:szCs w:val="26"/>
        </w:rPr>
        <w:t>设备的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iTPM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设备编号对照表；</w:t>
      </w:r>
    </w:p>
    <w:p w14:paraId="0D234403" w14:textId="2762F8B3" w:rsidR="007C01C5" w:rsidRDefault="007C01C5" w:rsidP="007C01C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6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、</w:t>
      </w:r>
      <w:r w:rsidR="00B0557F">
        <w:rPr>
          <w:rFonts w:ascii="Helvetica Neue" w:hAnsi="Helvetica Neue" w:cs="Helvetica Neue"/>
          <w:kern w:val="0"/>
          <w:sz w:val="26"/>
          <w:szCs w:val="26"/>
        </w:rPr>
        <w:t>提供服务器</w:t>
      </w:r>
      <w:r w:rsidR="00B0557F">
        <w:rPr>
          <w:rFonts w:ascii="Helvetica Neue" w:hAnsi="Helvetica Neue" w:cs="Helvetica Neue"/>
          <w:kern w:val="0"/>
          <w:sz w:val="26"/>
          <w:szCs w:val="26"/>
        </w:rPr>
        <w:t>IP</w:t>
      </w:r>
      <w:r w:rsidR="00B0557F">
        <w:rPr>
          <w:rFonts w:ascii="Helvetica Neue" w:hAnsi="Helvetica Neue" w:cs="Helvetica Neue"/>
          <w:kern w:val="0"/>
          <w:sz w:val="26"/>
          <w:szCs w:val="26"/>
        </w:rPr>
        <w:t>，</w:t>
      </w:r>
      <w:r w:rsidR="00926CA0">
        <w:rPr>
          <w:rFonts w:ascii="Helvetica Neue" w:hAnsi="Helvetica Neue" w:cs="Helvetica Neue"/>
          <w:kern w:val="0"/>
          <w:sz w:val="26"/>
          <w:szCs w:val="26"/>
        </w:rPr>
        <w:t>服务器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具有</w:t>
      </w:r>
      <w:r>
        <w:rPr>
          <w:rFonts w:ascii="Helvetica Neue" w:hAnsi="Helvetica Neue" w:cs="Helvetica Neue"/>
          <w:kern w:val="0"/>
          <w:sz w:val="26"/>
          <w:szCs w:val="26"/>
        </w:rPr>
        <w:t>.net framework 4.5.2</w:t>
      </w:r>
      <w:r>
        <w:rPr>
          <w:rFonts w:ascii="Helvetica Neue" w:hAnsi="Helvetica Neue" w:cs="Helvetica Neue"/>
          <w:kern w:val="0"/>
          <w:sz w:val="26"/>
          <w:szCs w:val="26"/>
        </w:rPr>
        <w:t>以上</w:t>
      </w:r>
      <w:r w:rsidR="00B0557F">
        <w:rPr>
          <w:rFonts w:ascii="Helvetica Neue" w:hAnsi="Helvetica Neue" w:cs="Helvetica Neue"/>
          <w:kern w:val="0"/>
          <w:sz w:val="26"/>
          <w:szCs w:val="26"/>
        </w:rPr>
        <w:t>版本，</w:t>
      </w:r>
      <w:r w:rsidR="00926CA0">
        <w:rPr>
          <w:rFonts w:ascii="Helvetica Neue" w:hAnsi="Helvetica Neue" w:cs="Helvetica Neue"/>
          <w:kern w:val="0"/>
          <w:sz w:val="26"/>
          <w:szCs w:val="26"/>
        </w:rPr>
        <w:t>服务器</w:t>
      </w:r>
      <w:r>
        <w:rPr>
          <w:rFonts w:ascii="Helvetica Neue" w:hAnsi="Helvetica Neue" w:cs="Helvetica Neue"/>
          <w:kern w:val="0"/>
          <w:sz w:val="26"/>
          <w:szCs w:val="26"/>
        </w:rPr>
        <w:t>开放远程桌面功能；</w:t>
      </w:r>
    </w:p>
    <w:p w14:paraId="1CF4CE81" w14:textId="64A2545F" w:rsidR="00B0557F" w:rsidRDefault="00B0557F" w:rsidP="007C01C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lastRenderedPageBreak/>
        <w:t>7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kern w:val="0"/>
          <w:sz w:val="26"/>
          <w:szCs w:val="26"/>
        </w:rPr>
        <w:t>服务器</w:t>
      </w:r>
      <w:r>
        <w:rPr>
          <w:rFonts w:ascii="Helvetica Neue" w:hAnsi="Helvetica Neue" w:cs="Helvetica Neue"/>
          <w:kern w:val="0"/>
          <w:sz w:val="26"/>
          <w:szCs w:val="26"/>
        </w:rPr>
        <w:t>IP</w:t>
      </w:r>
      <w:r w:rsidR="00926CA0">
        <w:rPr>
          <w:rFonts w:ascii="Helvetica Neue" w:hAnsi="Helvetica Neue" w:cs="Helvetica Neue" w:hint="eastAsia"/>
          <w:kern w:val="0"/>
          <w:sz w:val="26"/>
          <w:szCs w:val="26"/>
        </w:rPr>
        <w:t>需</w:t>
      </w:r>
      <w:r w:rsidR="00926CA0">
        <w:rPr>
          <w:rFonts w:ascii="Helvetica Neue" w:hAnsi="Helvetica Neue" w:cs="Helvetica Neue"/>
          <w:kern w:val="0"/>
          <w:sz w:val="26"/>
          <w:szCs w:val="26"/>
        </w:rPr>
        <w:t>申请开通与</w:t>
      </w:r>
      <w:r>
        <w:rPr>
          <w:rFonts w:ascii="Helvetica Neue" w:hAnsi="Helvetica Neue" w:cs="Helvetica Neue"/>
          <w:kern w:val="0"/>
          <w:sz w:val="26"/>
          <w:szCs w:val="26"/>
        </w:rPr>
        <w:t>集团</w:t>
      </w:r>
      <w:r>
        <w:rPr>
          <w:rFonts w:ascii="Helvetica Neue" w:hAnsi="Helvetica Neue" w:cs="Helvetica Neue"/>
          <w:kern w:val="0"/>
          <w:sz w:val="26"/>
          <w:szCs w:val="26"/>
        </w:rPr>
        <w:t>ITPMPP02</w:t>
      </w:r>
      <w:r>
        <w:rPr>
          <w:rFonts w:ascii="Helvetica Neue" w:hAnsi="Helvetica Neue" w:cs="Helvetica Neue"/>
          <w:kern w:val="0"/>
          <w:sz w:val="26"/>
          <w:szCs w:val="26"/>
        </w:rPr>
        <w:t>服务器</w:t>
      </w:r>
      <w:hyperlink r:id="rId6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10.138.111.86</w:t>
        </w:r>
      </w:hyperlink>
      <w:r>
        <w:rPr>
          <w:rFonts w:ascii="Helvetica Neue" w:hAnsi="Helvetica Neue" w:cs="Helvetica Neue"/>
          <w:kern w:val="0"/>
          <w:sz w:val="26"/>
          <w:szCs w:val="26"/>
        </w:rPr>
        <w:t>的两个端口</w:t>
      </w:r>
      <w:r>
        <w:rPr>
          <w:rFonts w:ascii="Helvetica Neue" w:hAnsi="Helvetica Neue" w:cs="Helvetica Neue"/>
          <w:kern w:val="0"/>
          <w:sz w:val="26"/>
          <w:szCs w:val="26"/>
        </w:rPr>
        <w:t>电表</w:t>
      </w:r>
      <w:r>
        <w:rPr>
          <w:rFonts w:ascii="Helvetica Neue" w:hAnsi="Helvetica Neue" w:cs="Helvetica Neue"/>
          <w:kern w:val="0"/>
          <w:sz w:val="26"/>
          <w:szCs w:val="26"/>
        </w:rPr>
        <w:t>8880</w:t>
      </w:r>
      <w:r>
        <w:rPr>
          <w:rFonts w:ascii="Helvetica Neue" w:hAnsi="Helvetica Neue" w:cs="Helvetica Neue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kern w:val="0"/>
          <w:sz w:val="26"/>
          <w:szCs w:val="26"/>
        </w:rPr>
        <w:t>打卡器</w:t>
      </w:r>
      <w:r>
        <w:rPr>
          <w:rFonts w:ascii="Helvetica Neue" w:hAnsi="Helvetica Neue" w:cs="Helvetica Neue"/>
          <w:kern w:val="0"/>
          <w:sz w:val="26"/>
          <w:szCs w:val="26"/>
        </w:rPr>
        <w:t>9990</w:t>
      </w:r>
      <w:r>
        <w:rPr>
          <w:rFonts w:ascii="Helvetica Neue" w:hAnsi="Helvetica Neue" w:cs="Helvetica Neue"/>
          <w:kern w:val="0"/>
          <w:sz w:val="26"/>
          <w:szCs w:val="26"/>
        </w:rPr>
        <w:t>的权限</w:t>
      </w:r>
      <w:r>
        <w:rPr>
          <w:rFonts w:ascii="Helvetica Neue" w:hAnsi="Helvetica Neue" w:cs="Helvetica Neue"/>
          <w:kern w:val="0"/>
          <w:sz w:val="26"/>
          <w:szCs w:val="26"/>
        </w:rPr>
        <w:t>（其他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仪表</w:t>
      </w:r>
      <w:r>
        <w:rPr>
          <w:rFonts w:ascii="Helvetica Neue" w:hAnsi="Helvetica Neue" w:cs="Helvetica Neue"/>
          <w:kern w:val="0"/>
          <w:sz w:val="26"/>
          <w:szCs w:val="26"/>
        </w:rPr>
        <w:t>端口可咨询海赛特）；</w:t>
      </w:r>
    </w:p>
    <w:p w14:paraId="76A2F32B" w14:textId="4EA4BA43" w:rsidR="00D9266B" w:rsidRPr="00B0557F" w:rsidRDefault="00B0557F" w:rsidP="00B055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8</w:t>
      </w:r>
      <w:r w:rsidR="007C01C5">
        <w:rPr>
          <w:rFonts w:ascii="Helvetica Neue" w:hAnsi="Helvetica Neue" w:cs="Helvetica Neue" w:hint="eastAsia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kern w:val="0"/>
          <w:sz w:val="26"/>
          <w:szCs w:val="26"/>
        </w:rPr>
        <w:t>以上所提及的</w:t>
      </w:r>
      <w:r>
        <w:rPr>
          <w:rFonts w:ascii="Helvetica Neue" w:hAnsi="Helvetica Neue" w:cs="Helvetica Neue"/>
          <w:kern w:val="0"/>
          <w:sz w:val="26"/>
          <w:szCs w:val="26"/>
        </w:rPr>
        <w:t>IP</w:t>
      </w:r>
      <w:r>
        <w:rPr>
          <w:rFonts w:ascii="Helvetica Neue" w:hAnsi="Helvetica Neue" w:cs="Helvetica Neue"/>
          <w:kern w:val="0"/>
          <w:sz w:val="26"/>
          <w:szCs w:val="26"/>
        </w:rPr>
        <w:t>均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为</w:t>
      </w:r>
      <w:r>
        <w:rPr>
          <w:rFonts w:ascii="Helvetica Neue" w:hAnsi="Helvetica Neue" w:cs="Helvetica Neue"/>
          <w:kern w:val="0"/>
          <w:sz w:val="26"/>
          <w:szCs w:val="26"/>
        </w:rPr>
        <w:t>固定</w:t>
      </w:r>
      <w:r>
        <w:rPr>
          <w:rFonts w:ascii="Helvetica Neue" w:hAnsi="Helvetica Neue" w:cs="Helvetica Neue"/>
          <w:kern w:val="0"/>
          <w:sz w:val="26"/>
          <w:szCs w:val="26"/>
        </w:rPr>
        <w:t>IP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工厂</w:t>
      </w:r>
      <w:r>
        <w:rPr>
          <w:rFonts w:ascii="Helvetica Neue" w:hAnsi="Helvetica Neue" w:cs="Helvetica Neue"/>
          <w:kern w:val="0"/>
          <w:sz w:val="26"/>
          <w:szCs w:val="26"/>
        </w:rPr>
        <w:t>信息化部门</w:t>
      </w:r>
      <w:r w:rsidR="00926CA0">
        <w:rPr>
          <w:rFonts w:ascii="Helvetica Neue" w:hAnsi="Helvetica Neue" w:cs="Helvetica Neue"/>
          <w:kern w:val="0"/>
          <w:sz w:val="26"/>
          <w:szCs w:val="26"/>
        </w:rPr>
        <w:t>需</w:t>
      </w:r>
      <w:r w:rsidR="00926CA0">
        <w:rPr>
          <w:rFonts w:ascii="Helvetica Neue" w:hAnsi="Helvetica Neue" w:cs="Helvetica Neue" w:hint="eastAsia"/>
          <w:kern w:val="0"/>
          <w:sz w:val="26"/>
          <w:szCs w:val="26"/>
        </w:rPr>
        <w:t>进行备忘</w:t>
      </w:r>
      <w:r w:rsidR="00926CA0">
        <w:rPr>
          <w:rFonts w:ascii="Helvetica Neue" w:hAnsi="Helvetica Neue" w:cs="Helvetica Neue"/>
          <w:kern w:val="0"/>
          <w:sz w:val="26"/>
          <w:szCs w:val="26"/>
        </w:rPr>
        <w:t>并</w:t>
      </w:r>
      <w:bookmarkStart w:id="0" w:name="_GoBack"/>
      <w:bookmarkEnd w:id="0"/>
      <w:r>
        <w:rPr>
          <w:rFonts w:ascii="Helvetica Neue" w:hAnsi="Helvetica Neue" w:cs="Helvetica Neue"/>
          <w:kern w:val="0"/>
          <w:sz w:val="26"/>
          <w:szCs w:val="26"/>
        </w:rPr>
        <w:t>保证其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不被占用</w:t>
      </w:r>
      <w:r>
        <w:rPr>
          <w:rFonts w:ascii="Helvetica Neue" w:hAnsi="Helvetica Neue" w:cs="Helvetica Neue"/>
          <w:kern w:val="0"/>
          <w:sz w:val="26"/>
          <w:szCs w:val="26"/>
        </w:rPr>
        <w:t>；</w:t>
      </w:r>
    </w:p>
    <w:sectPr w:rsidR="00D9266B" w:rsidRPr="00B0557F" w:rsidSect="0037592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507D89"/>
    <w:multiLevelType w:val="hybridMultilevel"/>
    <w:tmpl w:val="6E6810F4"/>
    <w:lvl w:ilvl="0" w:tplc="C2D4F6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3F"/>
    <w:rsid w:val="003D34D7"/>
    <w:rsid w:val="00491248"/>
    <w:rsid w:val="007C01C5"/>
    <w:rsid w:val="0081403F"/>
    <w:rsid w:val="00926CA0"/>
    <w:rsid w:val="00B0557F"/>
    <w:rsid w:val="00D9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55E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2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10.138.111.8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74</Words>
  <Characters>423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y10041</dc:creator>
  <cp:keywords/>
  <dc:description/>
  <cp:lastModifiedBy>y10041</cp:lastModifiedBy>
  <cp:revision>2</cp:revision>
  <dcterms:created xsi:type="dcterms:W3CDTF">2018-03-29T06:47:00Z</dcterms:created>
  <dcterms:modified xsi:type="dcterms:W3CDTF">2018-03-29T07:24:00Z</dcterms:modified>
</cp:coreProperties>
</file>