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B118" w14:textId="0C452C74" w:rsidR="00E11D30" w:rsidRPr="00E11D30" w:rsidRDefault="00E11D30" w:rsidP="00E11D30">
      <w:pPr>
        <w:jc w:val="center"/>
        <w:rPr>
          <w:rFonts w:ascii="Arial" w:hAnsi="Arial" w:cs="Arial"/>
          <w:b/>
          <w:bCs/>
          <w:sz w:val="32"/>
          <w:szCs w:val="32"/>
          <w:lang w:val="en-US"/>
        </w:rPr>
      </w:pPr>
      <w:proofErr w:type="spellStart"/>
      <w:r w:rsidRPr="00E11D30">
        <w:rPr>
          <w:rFonts w:ascii="Arial" w:hAnsi="Arial" w:cs="Arial"/>
          <w:b/>
          <w:bCs/>
          <w:sz w:val="32"/>
          <w:szCs w:val="32"/>
          <w:lang w:val="en-US"/>
        </w:rPr>
        <w:t>Inteligencia</w:t>
      </w:r>
      <w:proofErr w:type="spellEnd"/>
      <w:r w:rsidRPr="00E11D30">
        <w:rPr>
          <w:rFonts w:ascii="Arial" w:hAnsi="Arial" w:cs="Arial"/>
          <w:b/>
          <w:bCs/>
          <w:sz w:val="32"/>
          <w:szCs w:val="32"/>
          <w:lang w:val="en-US"/>
        </w:rPr>
        <w:t xml:space="preserve"> Artificial</w:t>
      </w:r>
    </w:p>
    <w:p w14:paraId="25E4F285" w14:textId="3BF397DA" w:rsidR="00E11D30" w:rsidRDefault="00E11D30" w:rsidP="00E11D30">
      <w:pPr>
        <w:jc w:val="center"/>
        <w:rPr>
          <w:sz w:val="24"/>
          <w:szCs w:val="24"/>
          <w:lang w:val="en-US"/>
        </w:rPr>
      </w:pPr>
      <w:r w:rsidRPr="00E11D30">
        <w:rPr>
          <w:sz w:val="24"/>
          <w:szCs w:val="24"/>
          <w:lang w:val="en-US"/>
        </w:rPr>
        <w:t>Dr David Tinoco Varela</w:t>
      </w:r>
    </w:p>
    <w:p w14:paraId="27824A1C" w14:textId="52E3CE30" w:rsidR="00E11D30" w:rsidRDefault="00E11D30" w:rsidP="00E11D30">
      <w:pPr>
        <w:spacing w:line="360" w:lineRule="auto"/>
        <w:jc w:val="both"/>
        <w:rPr>
          <w:sz w:val="24"/>
          <w:szCs w:val="24"/>
        </w:rPr>
      </w:pPr>
      <w:r w:rsidRPr="00E11D30">
        <w:rPr>
          <w:sz w:val="24"/>
          <w:szCs w:val="24"/>
        </w:rPr>
        <w:t>Durante el transcurso de d</w:t>
      </w:r>
      <w:r>
        <w:rPr>
          <w:sz w:val="24"/>
          <w:szCs w:val="24"/>
        </w:rPr>
        <w:t xml:space="preserve">icha conferencia se pudieron abordar múltiples elementos interesante de la inteligencia artificial abordando las redes neuronales entre otros elementos que nos permiten hacer una comparación entre el funcionamiento del cerebro humano y el cuerpo, contrastando con lo que realiza la inteligencia artificial y como impacta al mundo con sus diversos elementos incluyendo el área de medicina en donde lo pudimos observar de manera sencilla destacando las </w:t>
      </w:r>
      <w:proofErr w:type="spellStart"/>
      <w:r>
        <w:rPr>
          <w:sz w:val="24"/>
          <w:szCs w:val="24"/>
        </w:rPr>
        <w:t>protesis</w:t>
      </w:r>
      <w:proofErr w:type="spellEnd"/>
      <w:r>
        <w:rPr>
          <w:sz w:val="24"/>
          <w:szCs w:val="24"/>
        </w:rPr>
        <w:t xml:space="preserve"> desarrollados por el Doctor David Tinoco Varela y sus alumnos en donde tratan de hacer que dichas </w:t>
      </w:r>
      <w:proofErr w:type="spellStart"/>
      <w:r>
        <w:rPr>
          <w:sz w:val="24"/>
          <w:szCs w:val="24"/>
        </w:rPr>
        <w:t>protesis</w:t>
      </w:r>
      <w:proofErr w:type="spellEnd"/>
      <w:r>
        <w:rPr>
          <w:sz w:val="24"/>
          <w:szCs w:val="24"/>
        </w:rPr>
        <w:t xml:space="preserve"> funcionen de la forma más natural posible como si dicha </w:t>
      </w:r>
      <w:proofErr w:type="spellStart"/>
      <w:r>
        <w:rPr>
          <w:sz w:val="24"/>
          <w:szCs w:val="24"/>
        </w:rPr>
        <w:t>protesis</w:t>
      </w:r>
      <w:proofErr w:type="spellEnd"/>
      <w:r>
        <w:rPr>
          <w:sz w:val="24"/>
          <w:szCs w:val="24"/>
        </w:rPr>
        <w:t xml:space="preserve"> fuera uno mismo con el cuerpo de la persona.</w:t>
      </w:r>
    </w:p>
    <w:p w14:paraId="5EBEF6C4" w14:textId="0BB0D509" w:rsidR="00E11D30" w:rsidRPr="00E11D30" w:rsidRDefault="00E11D30" w:rsidP="00E11D30">
      <w:pPr>
        <w:spacing w:line="360" w:lineRule="auto"/>
        <w:jc w:val="both"/>
        <w:rPr>
          <w:rFonts w:ascii="Arial" w:hAnsi="Arial" w:cs="Arial"/>
          <w:sz w:val="24"/>
          <w:szCs w:val="24"/>
        </w:rPr>
      </w:pPr>
      <w:r w:rsidRPr="00E11D30">
        <w:rPr>
          <w:rFonts w:ascii="Arial" w:hAnsi="Arial" w:cs="Arial"/>
          <w:sz w:val="24"/>
          <w:szCs w:val="24"/>
        </w:rPr>
        <w:t>Mencionando lo anterior podemos afirmar que h</w:t>
      </w:r>
      <w:r w:rsidRPr="00E11D30">
        <w:rPr>
          <w:rFonts w:ascii="Arial" w:hAnsi="Arial" w:cs="Arial"/>
          <w:sz w:val="24"/>
          <w:szCs w:val="24"/>
        </w:rPr>
        <w:t>ace tiempo que la inteligencia artificial abandonó el espectro de la ciencia ficción para colarse en nuestras vidas y, aunque todavía en una fase muy inicial, está llamada a protagonizar una revolución equiparable a la que generó Internet. Sus aplicaciones en múltiples sectores —como salud, finanzas, transporte o educación, entre otros— han provocado que la Unión Europea desarrolle sus propias Leyes de la Robótica.</w:t>
      </w:r>
    </w:p>
    <w:p w14:paraId="7653CAD6" w14:textId="77777777" w:rsidR="00E11D30" w:rsidRPr="00E11D30" w:rsidRDefault="00E11D30" w:rsidP="00E11D30">
      <w:pPr>
        <w:jc w:val="center"/>
      </w:pPr>
    </w:p>
    <w:sectPr w:rsidR="00E11D30" w:rsidRPr="00E11D3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30"/>
    <w:rsid w:val="00DD4756"/>
    <w:rsid w:val="00E11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C990"/>
  <w15:chartTrackingRefBased/>
  <w15:docId w15:val="{71F22076-5100-4FE3-9DC5-AE65BF0F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186</Words>
  <Characters>1029</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 MATEO</dc:creator>
  <cp:keywords/>
  <dc:description/>
  <cp:lastModifiedBy>JACKI MATEO</cp:lastModifiedBy>
  <cp:revision>1</cp:revision>
  <dcterms:created xsi:type="dcterms:W3CDTF">2022-11-28T19:31:00Z</dcterms:created>
  <dcterms:modified xsi:type="dcterms:W3CDTF">2022-11-28T19:41:00Z</dcterms:modified>
</cp:coreProperties>
</file>