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ind w:left="-566.9291338582677" w:firstLine="0"/>
        <w:jc w:val="center"/>
        <w:rPr>
          <w:rFonts w:ascii="Spectral SemiBold" w:cs="Spectral SemiBold" w:eastAsia="Spectral SemiBold" w:hAnsi="Spectral SemiBold"/>
          <w:sz w:val="60"/>
          <w:szCs w:val="60"/>
        </w:rPr>
      </w:pPr>
      <w:bookmarkStart w:colFirst="0" w:colLast="0" w:name="_i1lyy0lgqf1i" w:id="0"/>
      <w:bookmarkEnd w:id="0"/>
      <w:r w:rsidDel="00000000" w:rsidR="00000000" w:rsidRPr="00000000">
        <w:rPr>
          <w:rtl w:val="0"/>
        </w:rPr>
      </w:r>
    </w:p>
    <w:p w:rsidR="00000000" w:rsidDel="00000000" w:rsidP="00000000" w:rsidRDefault="00000000" w:rsidRPr="00000000" w14:paraId="00000002">
      <w:pPr>
        <w:pStyle w:val="Heading2"/>
        <w:keepNext w:val="0"/>
        <w:keepLines w:val="0"/>
        <w:spacing w:after="80" w:lineRule="auto"/>
        <w:ind w:left="-566.9291338582677" w:firstLine="0"/>
        <w:jc w:val="left"/>
        <w:rPr>
          <w:rFonts w:ascii="Spectral SemiBold" w:cs="Spectral SemiBold" w:eastAsia="Spectral SemiBold" w:hAnsi="Spectral SemiBold"/>
          <w:sz w:val="60"/>
          <w:szCs w:val="60"/>
        </w:rPr>
      </w:pPr>
      <w:bookmarkStart w:colFirst="0" w:colLast="0" w:name="_gl1un6s7zfyb" w:id="1"/>
      <w:bookmarkEnd w:id="1"/>
      <w:r w:rsidDel="00000000" w:rsidR="00000000" w:rsidRPr="00000000">
        <w:rPr>
          <w:rtl w:val="0"/>
        </w:rPr>
      </w:r>
    </w:p>
    <w:p w:rsidR="00000000" w:rsidDel="00000000" w:rsidP="00000000" w:rsidRDefault="00000000" w:rsidRPr="00000000" w14:paraId="00000003">
      <w:pPr>
        <w:pStyle w:val="Heading2"/>
        <w:keepNext w:val="0"/>
        <w:keepLines w:val="0"/>
        <w:spacing w:after="80" w:line="240" w:lineRule="auto"/>
        <w:ind w:left="-566.9291338582677" w:firstLine="0"/>
        <w:jc w:val="center"/>
        <w:rPr>
          <w:rFonts w:ascii="Gill Sans" w:cs="Gill Sans" w:eastAsia="Gill Sans" w:hAnsi="Gill Sans"/>
          <w:b w:val="1"/>
          <w:sz w:val="72"/>
          <w:szCs w:val="72"/>
        </w:rPr>
      </w:pPr>
      <w:bookmarkStart w:colFirst="0" w:colLast="0" w:name="_c2rq7z87oyrm" w:id="2"/>
      <w:bookmarkEnd w:id="2"/>
      <w:r w:rsidDel="00000000" w:rsidR="00000000" w:rsidRPr="00000000">
        <w:rPr>
          <w:rFonts w:ascii="Gill Sans" w:cs="Gill Sans" w:eastAsia="Gill Sans" w:hAnsi="Gill Sans"/>
          <w:b w:val="1"/>
          <w:sz w:val="72"/>
          <w:szCs w:val="72"/>
          <w:rtl w:val="0"/>
        </w:rPr>
        <w:t xml:space="preserve">Projets Tuteurés 2.1</w:t>
      </w:r>
    </w:p>
    <w:p w:rsidR="00000000" w:rsidDel="00000000" w:rsidP="00000000" w:rsidRDefault="00000000" w:rsidRPr="00000000" w14:paraId="00000004">
      <w:pPr>
        <w:pStyle w:val="Heading3"/>
        <w:keepNext w:val="0"/>
        <w:keepLines w:val="0"/>
        <w:spacing w:before="280" w:line="240" w:lineRule="auto"/>
        <w:ind w:left="-566.9291338582677" w:firstLine="0"/>
        <w:jc w:val="center"/>
        <w:rPr>
          <w:rFonts w:ascii="Gill Sans" w:cs="Gill Sans" w:eastAsia="Gill Sans" w:hAnsi="Gill Sans"/>
          <w:b w:val="1"/>
          <w:color w:val="000000"/>
          <w:sz w:val="72"/>
          <w:szCs w:val="72"/>
        </w:rPr>
      </w:pPr>
      <w:bookmarkStart w:colFirst="0" w:colLast="0" w:name="_uab984cqpmc6" w:id="3"/>
      <w:bookmarkEnd w:id="3"/>
      <w:r w:rsidDel="00000000" w:rsidR="00000000" w:rsidRPr="00000000">
        <w:rPr>
          <w:rFonts w:ascii="Gill Sans" w:cs="Gill Sans" w:eastAsia="Gill Sans" w:hAnsi="Gill Sans"/>
          <w:b w:val="1"/>
          <w:color w:val="000000"/>
          <w:sz w:val="72"/>
          <w:szCs w:val="72"/>
          <w:rtl w:val="0"/>
        </w:rPr>
        <w:t xml:space="preserve">L'algorithme d'Ariane</w:t>
      </w:r>
    </w:p>
    <w:p w:rsidR="00000000" w:rsidDel="00000000" w:rsidP="00000000" w:rsidRDefault="00000000" w:rsidRPr="00000000" w14:paraId="00000005">
      <w:pPr>
        <w:pStyle w:val="Heading3"/>
        <w:keepNext w:val="0"/>
        <w:keepLines w:val="0"/>
        <w:spacing w:before="280" w:line="240" w:lineRule="auto"/>
        <w:ind w:left="-566.9291338582677" w:firstLine="0"/>
        <w:jc w:val="center"/>
        <w:rPr>
          <w:rFonts w:ascii="Gill Sans" w:cs="Gill Sans" w:eastAsia="Gill Sans" w:hAnsi="Gill Sans"/>
          <w:b w:val="1"/>
          <w:i w:val="1"/>
          <w:sz w:val="72"/>
          <w:szCs w:val="72"/>
        </w:rPr>
      </w:pPr>
      <w:bookmarkStart w:colFirst="0" w:colLast="0" w:name="_cwzkswipoabn" w:id="4"/>
      <w:bookmarkEnd w:id="4"/>
      <w:r w:rsidDel="00000000" w:rsidR="00000000" w:rsidRPr="00000000">
        <w:rPr>
          <w:rFonts w:ascii="Gill Sans" w:cs="Gill Sans" w:eastAsia="Gill Sans" w:hAnsi="Gill Sans"/>
          <w:b w:val="1"/>
          <w:color w:val="000000"/>
          <w:sz w:val="72"/>
          <w:szCs w:val="72"/>
        </w:rPr>
        <w:drawing>
          <wp:inline distB="114300" distT="114300" distL="114300" distR="114300">
            <wp:extent cx="4537163" cy="4210050"/>
            <wp:effectExtent b="0" l="0" r="0" t="0"/>
            <wp:docPr id="15" name="image13.png"/>
            <a:graphic>
              <a:graphicData uri="http://schemas.openxmlformats.org/drawingml/2006/picture">
                <pic:pic>
                  <pic:nvPicPr>
                    <pic:cNvPr id="0" name="image13.png"/>
                    <pic:cNvPicPr preferRelativeResize="0"/>
                  </pic:nvPicPr>
                  <pic:blipFill>
                    <a:blip r:embed="rId6"/>
                    <a:srcRect b="0" l="0" r="1378" t="0"/>
                    <a:stretch>
                      <a:fillRect/>
                    </a:stretch>
                  </pic:blipFill>
                  <pic:spPr>
                    <a:xfrm>
                      <a:off x="0" y="0"/>
                      <a:ext cx="4537163" cy="421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3"/>
        <w:keepNext w:val="0"/>
        <w:keepLines w:val="0"/>
        <w:spacing w:before="280" w:line="240" w:lineRule="auto"/>
        <w:ind w:left="-566.9291338582677" w:firstLine="0"/>
        <w:jc w:val="center"/>
        <w:rPr>
          <w:rFonts w:ascii="Spectral" w:cs="Spectral" w:eastAsia="Spectral" w:hAnsi="Spectral"/>
          <w:sz w:val="28"/>
          <w:szCs w:val="28"/>
          <w:u w:val="single"/>
        </w:rPr>
      </w:pPr>
      <w:bookmarkStart w:colFirst="0" w:colLast="0" w:name="_j37ncxjvdsdy" w:id="5"/>
      <w:bookmarkEnd w:id="5"/>
      <w:r w:rsidDel="00000000" w:rsidR="00000000" w:rsidRPr="00000000">
        <w:rPr>
          <w:rtl w:val="0"/>
        </w:rPr>
      </w:r>
    </w:p>
    <w:p w:rsidR="00000000" w:rsidDel="00000000" w:rsidP="00000000" w:rsidRDefault="00000000" w:rsidRPr="00000000" w14:paraId="00000007">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8">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9">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A">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B">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C">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D">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E">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0F">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10">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11">
      <w:pPr>
        <w:spacing w:line="276" w:lineRule="auto"/>
        <w:ind w:left="-566.9291338582677" w:firstLine="0"/>
        <w:jc w:val="center"/>
        <w:rPr>
          <w:rFonts w:ascii="Spectral" w:cs="Spectral" w:eastAsia="Spectral" w:hAnsi="Spectral"/>
          <w:sz w:val="28"/>
          <w:szCs w:val="28"/>
          <w:u w:val="single"/>
        </w:rPr>
      </w:pPr>
      <w:r w:rsidDel="00000000" w:rsidR="00000000" w:rsidRPr="00000000">
        <w:rPr>
          <w:rtl w:val="0"/>
        </w:rPr>
      </w:r>
    </w:p>
    <w:p w:rsidR="00000000" w:rsidDel="00000000" w:rsidP="00000000" w:rsidRDefault="00000000" w:rsidRPr="00000000" w14:paraId="00000012">
      <w:pPr>
        <w:spacing w:line="276" w:lineRule="auto"/>
        <w:ind w:left="-566.9291338582677" w:firstLine="0"/>
        <w:jc w:val="center"/>
        <w:rPr>
          <w:rFonts w:ascii="Gill Sans" w:cs="Gill Sans" w:eastAsia="Gill Sans" w:hAnsi="Gill Sans"/>
          <w:b w:val="1"/>
          <w:sz w:val="36"/>
          <w:szCs w:val="36"/>
          <w:u w:val="single"/>
        </w:rPr>
      </w:pPr>
      <w:r w:rsidDel="00000000" w:rsidR="00000000" w:rsidRPr="00000000">
        <w:rPr>
          <w:rFonts w:ascii="Gill Sans" w:cs="Gill Sans" w:eastAsia="Gill Sans" w:hAnsi="Gill Sans"/>
          <w:b w:val="1"/>
          <w:sz w:val="36"/>
          <w:szCs w:val="36"/>
          <w:u w:val="single"/>
          <w:rtl w:val="0"/>
        </w:rPr>
        <w:t xml:space="preserve">INTRO</w:t>
      </w:r>
    </w:p>
    <w:p w:rsidR="00000000" w:rsidDel="00000000" w:rsidP="00000000" w:rsidRDefault="00000000" w:rsidRPr="00000000" w14:paraId="00000013">
      <w:pPr>
        <w:spacing w:line="276" w:lineRule="auto"/>
        <w:ind w:left="-566.9291338582677"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4">
      <w:pPr>
        <w:spacing w:before="200" w:line="360"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Bonjour à vous, </w:t>
      </w:r>
    </w:p>
    <w:p w:rsidR="00000000" w:rsidDel="00000000" w:rsidP="00000000" w:rsidRDefault="00000000" w:rsidRPr="00000000" w14:paraId="00000015">
      <w:pPr>
        <w:spacing w:before="200" w:line="360" w:lineRule="auto"/>
        <w:ind w:left="-566.9291338582677" w:firstLine="0"/>
        <w:jc w:val="both"/>
        <w:rPr>
          <w:rFonts w:ascii="Gill Sans" w:cs="Gill Sans" w:eastAsia="Gill Sans" w:hAnsi="Gill Sans"/>
          <w:b w:val="1"/>
          <w:sz w:val="36"/>
          <w:szCs w:val="36"/>
          <w:u w:val="single"/>
        </w:rPr>
      </w:pPr>
      <w:r w:rsidDel="00000000" w:rsidR="00000000" w:rsidRPr="00000000">
        <w:rPr>
          <w:rFonts w:ascii="Avenir" w:cs="Avenir" w:eastAsia="Avenir" w:hAnsi="Avenir"/>
          <w:sz w:val="24"/>
          <w:szCs w:val="24"/>
          <w:rtl w:val="0"/>
        </w:rPr>
        <w:t xml:space="preserve">Dans ce rapport d’avancement, nous allons vous parler de notre projet en Java qu’on a réalisé lors du second semestre de notre première année en DUT Informatique. Ce projet tuteuré est le moyen de concrétiser et d’appliquer nos connaissances acquises lors de notre semestre en Java. Le but de ce travail est de s’organiser en équipe afin de produire un programme permettant de simuler les déplacements d’un personnage (ici, Thésée) jusqu’à la sortie d’un labyrinthe. Ce labyrinthe doit être personnalisable par l’utilisateur à travers une interface graphique efficace afin qu’il puisse tester les algorithmes de déplacements du personnage dans divers situations. Et notre simulation aura le rôle de renvoyer une valeur et une moyenne à l’utilisateur.</w:t>
      </w:r>
      <w:r w:rsidDel="00000000" w:rsidR="00000000" w:rsidRPr="00000000">
        <w:rPr>
          <w:rtl w:val="0"/>
        </w:rPr>
      </w:r>
    </w:p>
    <w:p w:rsidR="00000000" w:rsidDel="00000000" w:rsidP="00000000" w:rsidRDefault="00000000" w:rsidRPr="00000000" w14:paraId="00000016">
      <w:pPr>
        <w:spacing w:before="200" w:line="360" w:lineRule="auto"/>
        <w:ind w:left="-566.9291338582677" w:firstLine="0"/>
        <w:jc w:val="center"/>
        <w:rPr>
          <w:rFonts w:ascii="Gill Sans" w:cs="Gill Sans" w:eastAsia="Gill Sans" w:hAnsi="Gill Sans"/>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before="200" w:line="360" w:lineRule="auto"/>
        <w:ind w:left="-566.9291338582677" w:firstLine="0"/>
        <w:jc w:val="center"/>
        <w:rPr>
          <w:rFonts w:ascii="Gill Sans" w:cs="Gill Sans" w:eastAsia="Gill Sans" w:hAnsi="Gill Sans"/>
          <w:b w:val="1"/>
          <w:sz w:val="36"/>
          <w:szCs w:val="36"/>
          <w:u w:val="single"/>
        </w:rPr>
      </w:pPr>
      <w:r w:rsidDel="00000000" w:rsidR="00000000" w:rsidRPr="00000000">
        <w:rPr>
          <w:rFonts w:ascii="Gill Sans" w:cs="Gill Sans" w:eastAsia="Gill Sans" w:hAnsi="Gill Sans"/>
          <w:b w:val="1"/>
          <w:sz w:val="36"/>
          <w:szCs w:val="36"/>
          <w:u w:val="single"/>
          <w:rtl w:val="0"/>
        </w:rPr>
        <w:t xml:space="preserve">FONCTIONNALITÉS</w:t>
      </w:r>
    </w:p>
    <w:p w:rsidR="00000000" w:rsidDel="00000000" w:rsidP="00000000" w:rsidRDefault="00000000" w:rsidRPr="00000000" w14:paraId="00000018">
      <w:pPr>
        <w:ind w:left="-566.9291338582677" w:firstLine="0"/>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19">
      <w:pPr>
        <w:ind w:left="-566.9291338582677" w:firstLine="0"/>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tl w:val="0"/>
        </w:rPr>
        <w:t xml:space="preserve">ACCUEIL</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Après avoir lancé le programme, une fenêtre d’accueil apparaît. Un menu barre est alors accessible et propose plusieurs choix.</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b w:val="1"/>
          <w:sz w:val="24"/>
          <w:szCs w:val="24"/>
        </w:rPr>
      </w:pPr>
      <w:r w:rsidDel="00000000" w:rsidR="00000000" w:rsidRPr="00000000">
        <w:rPr>
          <w:rFonts w:ascii="Avenir" w:cs="Avenir" w:eastAsia="Avenir" w:hAnsi="Avenir"/>
          <w:sz w:val="24"/>
          <w:szCs w:val="24"/>
          <w:rtl w:val="0"/>
        </w:rPr>
        <w:t xml:space="preserve">L’utilisateur peut générer une nouvelle grille, en sauvegarder une (elle doit être chargée au préalable) ou trouver plus d’informations sur le fonctionnement</w:t>
      </w:r>
      <w:r w:rsidDel="00000000" w:rsidR="00000000" w:rsidRPr="00000000">
        <w:rPr>
          <w:rFonts w:ascii="Avenir" w:cs="Avenir" w:eastAsia="Avenir" w:hAnsi="Avenir"/>
          <w:b w:val="1"/>
          <w:sz w:val="24"/>
          <w:szCs w:val="24"/>
          <w:rtl w:val="0"/>
        </w:rPr>
        <w:t xml:space="preserve">.</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sectPr>
          <w:headerReference r:id="rId7" w:type="default"/>
          <w:headerReference r:id="rId8" w:type="first"/>
          <w:footerReference r:id="rId9" w:type="default"/>
          <w:footerReference r:id="rId10" w:type="first"/>
          <w:pgSz w:h="16834" w:w="11909"/>
          <w:pgMar w:bottom="1440" w:top="1440" w:left="1440" w:right="265.2755905511822" w:header="720" w:footer="720"/>
          <w:pgNumType w:start="1"/>
          <w:titlePg w:val="1"/>
        </w:sect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360"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1F">
      <w:pPr>
        <w:ind w:left="1593.070866141732" w:right="-360" w:firstLine="566.9291338582678"/>
        <w:rPr>
          <w:rFonts w:ascii="Avenir" w:cs="Avenir" w:eastAsia="Avenir" w:hAnsi="Avenir"/>
          <w:sz w:val="24"/>
          <w:szCs w:val="24"/>
        </w:rPr>
        <w:sectPr>
          <w:type w:val="continuous"/>
          <w:pgSz w:h="16834" w:w="11909"/>
          <w:pgMar w:bottom="1440" w:top="1440" w:left="1440" w:right="265.2755905511822" w:header="720" w:footer="720"/>
          <w:cols w:equalWidth="0" w:num="2">
            <w:col w:space="1426.8000000000002" w:w="4386.7"/>
            <w:col w:space="0" w:w="4386.7"/>
          </w:cols>
        </w:sectPr>
      </w:pPr>
      <w:r w:rsidDel="00000000" w:rsidR="00000000" w:rsidRPr="00000000">
        <w:rPr>
          <w:rtl w:val="0"/>
        </w:rPr>
      </w:r>
    </w:p>
    <w:p w:rsidR="00000000" w:rsidDel="00000000" w:rsidP="00000000" w:rsidRDefault="00000000" w:rsidRPr="00000000" w14:paraId="00000020">
      <w:pPr>
        <w:spacing w:line="276" w:lineRule="auto"/>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4640472" cy="2157413"/>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40472"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ind w:left="-566.9291338582677"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Regardons de plus près ces choix :</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5">
      <w:pPr>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sz w:val="28"/>
          <w:szCs w:val="28"/>
          <w:rtl w:val="0"/>
        </w:rPr>
        <w:t xml:space="preserve">- Informations </w:t>
      </w: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sz w:val="24"/>
          <w:szCs w:val="24"/>
          <w:rtl w:val="0"/>
        </w:rPr>
        <w:t xml:space="preserve">En cliquant sur “?” un bouton “commandes” apparaît. Lorsqu’il est activé, un message apparaît indiquant à l’utilisateur le fonctionnement de chaques touches. Ces touches permettent de modifier la grille générée en attribuant une fonction (Thésée, sortie, mur, vide) aux cases choisies.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66.9291338582677" w:righ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7">
      <w:pPr>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sz w:val="28"/>
          <w:szCs w:val="28"/>
          <w:rtl w:val="0"/>
        </w:rPr>
        <w:t xml:space="preserve">- Générer</w:t>
      </w:r>
      <w:r w:rsidDel="00000000" w:rsidR="00000000" w:rsidRPr="00000000">
        <w:rPr>
          <w:rFonts w:ascii="Avenir" w:cs="Avenir" w:eastAsia="Avenir" w:hAnsi="Avenir"/>
          <w:sz w:val="28"/>
          <w:szCs w:val="28"/>
          <w:rtl w:val="0"/>
        </w:rPr>
        <w:t xml:space="preserve"> : </w:t>
      </w:r>
      <w:r w:rsidDel="00000000" w:rsidR="00000000" w:rsidRPr="00000000">
        <w:rPr>
          <w:rFonts w:ascii="Avenir" w:cs="Avenir" w:eastAsia="Avenir" w:hAnsi="Avenir"/>
          <w:sz w:val="24"/>
          <w:szCs w:val="24"/>
          <w:rtl w:val="0"/>
        </w:rPr>
        <w:t xml:space="preserve">Ouvre une fenêtre de dialogue proposant plusieurs choix à l’utilisateur pour la création d’une grille et du déroulement de la simulation.</w:t>
      </w:r>
    </w:p>
    <w:p w:rsidR="00000000" w:rsidDel="00000000" w:rsidP="00000000" w:rsidRDefault="00000000" w:rsidRPr="00000000" w14:paraId="00000028">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9">
      <w:pPr>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sz w:val="28"/>
          <w:szCs w:val="28"/>
          <w:rtl w:val="0"/>
        </w:rPr>
        <w:t xml:space="preserve">- Sauvegarder</w:t>
      </w:r>
      <w:r w:rsidDel="00000000" w:rsidR="00000000" w:rsidRPr="00000000">
        <w:rPr>
          <w:rFonts w:ascii="Avenir" w:cs="Avenir" w:eastAsia="Avenir" w:hAnsi="Avenir"/>
          <w:sz w:val="28"/>
          <w:szCs w:val="28"/>
          <w:rtl w:val="0"/>
        </w:rPr>
        <w:t xml:space="preserve"> : </w:t>
      </w:r>
      <w:r w:rsidDel="00000000" w:rsidR="00000000" w:rsidRPr="00000000">
        <w:rPr>
          <w:rFonts w:ascii="Avenir" w:cs="Avenir" w:eastAsia="Avenir" w:hAnsi="Avenir"/>
          <w:sz w:val="24"/>
          <w:szCs w:val="24"/>
          <w:rtl w:val="0"/>
        </w:rPr>
        <w:t xml:space="preserve">Ouvre une fenêtre de choix de fichier où l’utilisateur pourra sauvegarder la grille générée dans un dossier choisi. Le mode de fonctionnement de la sauvegarde (et du chargement sera détaillé plus tard).</w:t>
      </w:r>
      <w:r w:rsidDel="00000000" w:rsidR="00000000" w:rsidRPr="00000000">
        <w:br w:type="page"/>
      </w:r>
      <w:r w:rsidDel="00000000" w:rsidR="00000000" w:rsidRPr="00000000">
        <w:rPr>
          <w:rtl w:val="0"/>
        </w:rPr>
      </w:r>
    </w:p>
    <w:p w:rsidR="00000000" w:rsidDel="00000000" w:rsidP="00000000" w:rsidRDefault="00000000" w:rsidRPr="00000000" w14:paraId="0000002A">
      <w:pPr>
        <w:ind w:left="-566.9291338582677" w:firstLine="0"/>
        <w:jc w:val="both"/>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tl w:val="0"/>
        </w:rPr>
        <w:t xml:space="preserve">FORMULAIRE</w:t>
      </w:r>
    </w:p>
    <w:p w:rsidR="00000000" w:rsidDel="00000000" w:rsidP="00000000" w:rsidRDefault="00000000" w:rsidRPr="00000000" w14:paraId="0000002B">
      <w:pPr>
        <w:ind w:left="-566.9291338582677" w:firstLine="0"/>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2C">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Le formulaire est une interface qui permet à l’utilisateur de choisir entre plusieurs options, ses préférences pour la simulation. En fonction des choix effectués, il sera renvoyé des données différentes :</w:t>
      </w:r>
    </w:p>
    <w:p w:rsidR="00000000" w:rsidDel="00000000" w:rsidP="00000000" w:rsidRDefault="00000000" w:rsidRPr="00000000" w14:paraId="0000002D">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2E">
      <w:pPr>
        <w:ind w:left="-566.9291338582677" w:firstLine="0"/>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2F">
      <w:pPr>
        <w:ind w:left="-566.9291338582677" w:firstLine="0"/>
        <w:jc w:val="center"/>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Pr>
        <w:drawing>
          <wp:inline distB="114300" distT="114300" distL="114300" distR="114300">
            <wp:extent cx="5210175" cy="381000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101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566.9291338582677" w:firstLine="0"/>
        <w:jc w:val="both"/>
        <w:rPr>
          <w:rFonts w:ascii="Gill Sans" w:cs="Gill Sans" w:eastAsia="Gill Sans" w:hAnsi="Gill Sans"/>
          <w:sz w:val="28"/>
          <w:szCs w:val="28"/>
        </w:rPr>
      </w:pPr>
      <w:r w:rsidDel="00000000" w:rsidR="00000000" w:rsidRPr="00000000">
        <w:rPr>
          <w:rtl w:val="0"/>
        </w:rPr>
      </w:r>
    </w:p>
    <w:p w:rsidR="00000000" w:rsidDel="00000000" w:rsidP="00000000" w:rsidRDefault="00000000" w:rsidRPr="00000000" w14:paraId="00000031">
      <w:pPr>
        <w:ind w:left="-566.9291338582677" w:firstLine="0"/>
        <w:jc w:val="both"/>
        <w:rPr>
          <w:rFonts w:ascii="Gill Sans" w:cs="Gill Sans" w:eastAsia="Gill Sans" w:hAnsi="Gill Sans"/>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ind w:left="-566.9291338582677" w:firstLine="0"/>
        <w:jc w:val="both"/>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Choix de grille</w:t>
      </w:r>
      <w:r w:rsidDel="00000000" w:rsidR="00000000" w:rsidRPr="00000000">
        <w:rPr>
          <w:rFonts w:ascii="Avenir" w:cs="Avenir" w:eastAsia="Avenir" w:hAnsi="Avenir"/>
          <w:sz w:val="28"/>
          <w:szCs w:val="28"/>
          <w:rtl w:val="0"/>
        </w:rPr>
        <w:t xml:space="preserve"> : </w:t>
      </w:r>
    </w:p>
    <w:p w:rsidR="00000000" w:rsidDel="00000000" w:rsidP="00000000" w:rsidRDefault="00000000" w:rsidRPr="00000000" w14:paraId="00000033">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Ici l’utilisateur peut choisir entre charger une grille existante ou créer une nouvelle grille. </w:t>
      </w:r>
    </w:p>
    <w:p w:rsidR="00000000" w:rsidDel="00000000" w:rsidP="00000000" w:rsidRDefault="00000000" w:rsidRPr="00000000" w14:paraId="00000034">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S’il choisit de charger une grille, alors il ne pourra que choisir son type d’algorithme, et lorsqu’il aura validé son choix en cliquant sur générer, une fenêtre de choix de fichier s’ouvrira. Il n’aura plus qu’à choisir le fichier qu’il souhaite et cliquer sur ouvrir pour lancer la simulation.</w:t>
      </w:r>
    </w:p>
    <w:p w:rsidR="00000000" w:rsidDel="00000000" w:rsidP="00000000" w:rsidRDefault="00000000" w:rsidRPr="00000000" w14:paraId="00000035">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36">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37">
      <w:pPr>
        <w:ind w:left="-566.9291338582677" w:firstLine="0"/>
        <w:jc w:val="center"/>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Pr>
        <w:drawing>
          <wp:inline distB="114300" distT="114300" distL="114300" distR="114300">
            <wp:extent cx="3493688" cy="2459244"/>
            <wp:effectExtent b="0" l="0" r="0" t="0"/>
            <wp:docPr id="2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493688" cy="245924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566.9291338582677" w:firstLine="0"/>
        <w:jc w:val="center"/>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39">
      <w:pPr>
        <w:ind w:left="-566.9291338582677" w:firstLine="0"/>
        <w:jc w:val="center"/>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3A">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S’il choisit de créer une nouvelle grille, alors des nouveaux choix se débloqueront. </w:t>
      </w:r>
      <w:r w:rsidDel="00000000" w:rsidR="00000000" w:rsidRPr="00000000">
        <w:rPr>
          <w:rtl w:val="0"/>
        </w:rPr>
      </w:r>
    </w:p>
    <w:p w:rsidR="00000000" w:rsidDel="00000000" w:rsidP="00000000" w:rsidRDefault="00000000" w:rsidRPr="00000000" w14:paraId="0000003B">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Il pourra choisir la taille de la grille, si il souhaite que la grille soit vide ou remplie aléatoirement et l’algorithme de déroulement.</w:t>
      </w:r>
    </w:p>
    <w:p w:rsidR="00000000" w:rsidDel="00000000" w:rsidP="00000000" w:rsidRDefault="00000000" w:rsidRPr="00000000" w14:paraId="0000003C">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3D">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3E">
      <w:pPr>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3627624" cy="2681288"/>
            <wp:effectExtent b="0" l="0" r="0" t="0"/>
            <wp:docPr id="1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627624"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0">
      <w:pPr>
        <w:ind w:left="-566.9291338582677" w:firstLine="0"/>
        <w:jc w:val="center"/>
        <w:rPr>
          <w:rFonts w:ascii="Avenir" w:cs="Avenir" w:eastAsia="Avenir" w:hAnsi="Aveni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2">
      <w:pPr>
        <w:ind w:left="-566.9291338582677" w:firstLine="0"/>
        <w:jc w:val="both"/>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Choix de création</w:t>
      </w: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43">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Ayant choisi de créer une nouvelle grille</w:t>
      </w:r>
      <w:r w:rsidDel="00000000" w:rsidR="00000000" w:rsidRPr="00000000">
        <w:rPr>
          <w:rFonts w:ascii="Avenir" w:cs="Avenir" w:eastAsia="Avenir" w:hAnsi="Avenir"/>
          <w:sz w:val="28"/>
          <w:szCs w:val="28"/>
          <w:rtl w:val="0"/>
        </w:rPr>
        <w:t xml:space="preserve">, l</w:t>
      </w:r>
      <w:r w:rsidDel="00000000" w:rsidR="00000000" w:rsidRPr="00000000">
        <w:rPr>
          <w:rFonts w:ascii="Avenir" w:cs="Avenir" w:eastAsia="Avenir" w:hAnsi="Avenir"/>
          <w:sz w:val="24"/>
          <w:szCs w:val="24"/>
          <w:rtl w:val="0"/>
        </w:rPr>
        <w:t xml:space="preserve">’utilisateur devra alors insérer un entier compris entre 0 et 100 (si ce n’est pas le cas un message d’erreur lui avertira du soucis) qui sera la taille de la grille. </w:t>
      </w:r>
    </w:p>
    <w:p w:rsidR="00000000" w:rsidDel="00000000" w:rsidP="00000000" w:rsidRDefault="00000000" w:rsidRPr="00000000" w14:paraId="00000044">
      <w:pPr>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3998513" cy="2882177"/>
            <wp:effectExtent b="0" l="0" r="0" t="0"/>
            <wp:docPr id="14" name="image14.png"/>
            <a:graphic>
              <a:graphicData uri="http://schemas.openxmlformats.org/drawingml/2006/picture">
                <pic:pic>
                  <pic:nvPicPr>
                    <pic:cNvPr id="0" name="image14.png"/>
                    <pic:cNvPicPr preferRelativeResize="0"/>
                  </pic:nvPicPr>
                  <pic:blipFill>
                    <a:blip r:embed="rId15"/>
                    <a:srcRect b="1798" l="0" r="0" t="0"/>
                    <a:stretch>
                      <a:fillRect/>
                    </a:stretch>
                  </pic:blipFill>
                  <pic:spPr>
                    <a:xfrm>
                      <a:off x="0" y="0"/>
                      <a:ext cx="3998513" cy="288217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6">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7">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Il pourra ensuite choisir si les positions des cases sont créées aléatoirement ou si la grille est vide (il lui sera alors demandé de la remplir manuellement lors du lancement de la simulation). </w:t>
      </w:r>
    </w:p>
    <w:p w:rsidR="00000000" w:rsidDel="00000000" w:rsidP="00000000" w:rsidRDefault="00000000" w:rsidRPr="00000000" w14:paraId="00000048">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9">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A">
      <w:pPr>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2408730" cy="2408730"/>
            <wp:effectExtent b="0" l="0" r="0" t="0"/>
            <wp:docPr id="24" name="image10.png"/>
            <a:graphic>
              <a:graphicData uri="http://schemas.openxmlformats.org/drawingml/2006/picture">
                <pic:pic>
                  <pic:nvPicPr>
                    <pic:cNvPr id="0" name="image10.png"/>
                    <pic:cNvPicPr preferRelativeResize="0"/>
                  </pic:nvPicPr>
                  <pic:blipFill>
                    <a:blip r:embed="rId16"/>
                    <a:srcRect b="2857" l="1805" r="0" t="0"/>
                    <a:stretch>
                      <a:fillRect/>
                    </a:stretch>
                  </pic:blipFill>
                  <pic:spPr>
                    <a:xfrm>
                      <a:off x="0" y="0"/>
                      <a:ext cx="2408730" cy="2408730"/>
                    </a:xfrm>
                    <a:prstGeom prst="rect"/>
                    <a:ln/>
                  </pic:spPr>
                </pic:pic>
              </a:graphicData>
            </a:graphic>
          </wp:inline>
        </w:drawing>
      </w:r>
      <w:r w:rsidDel="00000000" w:rsidR="00000000" w:rsidRPr="00000000">
        <w:rPr>
          <w:rFonts w:ascii="Avenir" w:cs="Avenir" w:eastAsia="Avenir" w:hAnsi="Avenir"/>
          <w:sz w:val="24"/>
          <w:szCs w:val="24"/>
          <w:rtl w:val="0"/>
        </w:rPr>
        <w:t xml:space="preserve">                         </w:t>
      </w:r>
      <w:r w:rsidDel="00000000" w:rsidR="00000000" w:rsidRPr="00000000">
        <w:rPr>
          <w:rFonts w:ascii="Avenir" w:cs="Avenir" w:eastAsia="Avenir" w:hAnsi="Avenir"/>
          <w:sz w:val="24"/>
          <w:szCs w:val="24"/>
        </w:rPr>
        <w:drawing>
          <wp:inline distB="114300" distT="114300" distL="114300" distR="114300">
            <wp:extent cx="2386818" cy="2424113"/>
            <wp:effectExtent b="0" l="0" r="0" t="0"/>
            <wp:docPr id="2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86818"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566.9291338582677" w:firstLine="0"/>
        <w:jc w:val="center"/>
        <w:rPr>
          <w:rFonts w:ascii="Avenir" w:cs="Avenir" w:eastAsia="Avenir" w:hAnsi="Avenir"/>
        </w:rPr>
      </w:pPr>
      <w:r w:rsidDel="00000000" w:rsidR="00000000" w:rsidRPr="00000000">
        <w:rPr>
          <w:rFonts w:ascii="Avenir" w:cs="Avenir" w:eastAsia="Avenir" w:hAnsi="Avenir"/>
          <w:rtl w:val="0"/>
        </w:rPr>
        <w:t xml:space="preserve">Grille générée vide </w:t>
        <w:tab/>
        <w:tab/>
        <w:tab/>
        <w:tab/>
        <w:tab/>
        <w:t xml:space="preserve">Grille générée aléatoirement</w:t>
      </w:r>
    </w:p>
    <w:p w:rsidR="00000000" w:rsidDel="00000000" w:rsidP="00000000" w:rsidRDefault="00000000" w:rsidRPr="00000000" w14:paraId="0000004C">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4D">
      <w:pPr>
        <w:ind w:left="-566.9291338582677" w:firstLine="0"/>
        <w:jc w:val="both"/>
        <w:rPr>
          <w:rFonts w:ascii="Avenir" w:cs="Avenir" w:eastAsia="Avenir" w:hAnsi="Avenir"/>
          <w:sz w:val="28"/>
          <w:szCs w:val="28"/>
        </w:rPr>
      </w:pPr>
      <w:r w:rsidDel="00000000" w:rsidR="00000000" w:rsidRPr="00000000">
        <w:rPr>
          <w:rFonts w:ascii="Avenir" w:cs="Avenir" w:eastAsia="Avenir" w:hAnsi="Avenir"/>
          <w:sz w:val="24"/>
          <w:szCs w:val="24"/>
          <w:rtl w:val="0"/>
        </w:rPr>
        <w:t xml:space="preserve">Et enfin il pourra choisir le type d’algorithme de fonctionnement.</w:t>
      </w:r>
      <w:r w:rsidDel="00000000" w:rsidR="00000000" w:rsidRPr="00000000">
        <w:br w:type="page"/>
      </w:r>
      <w:r w:rsidDel="00000000" w:rsidR="00000000" w:rsidRPr="00000000">
        <w:rPr>
          <w:rtl w:val="0"/>
        </w:rPr>
      </w:r>
    </w:p>
    <w:p w:rsidR="00000000" w:rsidDel="00000000" w:rsidP="00000000" w:rsidRDefault="00000000" w:rsidRPr="00000000" w14:paraId="0000004E">
      <w:pPr>
        <w:ind w:left="-566.9291338582677" w:firstLine="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4F">
      <w:pPr>
        <w:ind w:left="-566.9291338582677" w:firstLine="0"/>
        <w:jc w:val="both"/>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Choix d’algorithme</w:t>
      </w: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50">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L’utilisateur peut choisir entre deux types d’algorithme : le “Débile” et le “Déterministe”.</w:t>
      </w:r>
    </w:p>
    <w:p w:rsidR="00000000" w:rsidDel="00000000" w:rsidP="00000000" w:rsidRDefault="00000000" w:rsidRPr="00000000" w14:paraId="00000051">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L’algorithme “Débile” fera avancer Thésée de manière aléatoire en fonction des cases vides autour de lui.</w:t>
      </w:r>
    </w:p>
    <w:p w:rsidR="00000000" w:rsidDel="00000000" w:rsidP="00000000" w:rsidRDefault="00000000" w:rsidRPr="00000000" w14:paraId="00000052">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L’algorithme “Déterministe” fera avancer Thésée en fonction de sa position actuelle et de ses positions précédentes. Cet algorithme étant plus complexe, nous verrons son fonctionnement plus tard. </w:t>
      </w:r>
    </w:p>
    <w:p w:rsidR="00000000" w:rsidDel="00000000" w:rsidP="00000000" w:rsidRDefault="00000000" w:rsidRPr="00000000" w14:paraId="00000053">
      <w:pPr>
        <w:ind w:left="-566.9291338582677" w:firstLine="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54">
      <w:pPr>
        <w:ind w:left="-566.9291338582677" w:firstLine="0"/>
        <w:jc w:val="center"/>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55">
      <w:pPr>
        <w:ind w:left="-566.9291338582677" w:firstLine="0"/>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tl w:val="0"/>
        </w:rPr>
        <w:t xml:space="preserve">SIMULATION </w:t>
      </w:r>
    </w:p>
    <w:p w:rsidR="00000000" w:rsidDel="00000000" w:rsidP="00000000" w:rsidRDefault="00000000" w:rsidRPr="00000000" w14:paraId="00000056">
      <w:pPr>
        <w:ind w:left="-566.9291338582677" w:firstLine="0"/>
        <w:rPr>
          <w:rFonts w:ascii="Gill Sans" w:cs="Gill Sans" w:eastAsia="Gill Sans" w:hAnsi="Gill Sans"/>
          <w:b w:val="1"/>
          <w:sz w:val="28"/>
          <w:szCs w:val="28"/>
        </w:rPr>
      </w:pPr>
      <w:r w:rsidDel="00000000" w:rsidR="00000000" w:rsidRPr="00000000">
        <w:rPr>
          <w:rtl w:val="0"/>
        </w:rPr>
      </w:r>
    </w:p>
    <w:p w:rsidR="00000000" w:rsidDel="00000000" w:rsidP="00000000" w:rsidRDefault="00000000" w:rsidRPr="00000000" w14:paraId="00000057">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Une fois les paramètres choisis, l’utilisateur peut lancer la simulation.</w:t>
      </w:r>
    </w:p>
    <w:p w:rsidR="00000000" w:rsidDel="00000000" w:rsidP="00000000" w:rsidRDefault="00000000" w:rsidRPr="00000000" w14:paraId="00000058">
      <w:pPr>
        <w:ind w:left="-566.9291338582677" w:firstLine="0"/>
        <w:rPr>
          <w:rFonts w:ascii="Gill Sans" w:cs="Gill Sans" w:eastAsia="Gill Sans" w:hAnsi="Gill Sans"/>
          <w:b w:val="1"/>
          <w:sz w:val="28"/>
          <w:szCs w:val="28"/>
        </w:rPr>
      </w:pPr>
      <w:r w:rsidDel="00000000" w:rsidR="00000000" w:rsidRPr="00000000">
        <w:rPr>
          <w:rFonts w:ascii="Avenir" w:cs="Avenir" w:eastAsia="Avenir" w:hAnsi="Avenir"/>
          <w:sz w:val="24"/>
          <w:szCs w:val="24"/>
          <w:rtl w:val="0"/>
        </w:rPr>
        <w:t xml:space="preserve">Elle consistera dans un premier temps de modifier/compléter (dans le cas d’une grille vide) la grille en ajustant les positions des cases noires, de Thésée et de la sortie</w:t>
      </w:r>
      <w:r w:rsidDel="00000000" w:rsidR="00000000" w:rsidRPr="00000000">
        <w:rPr>
          <w:rFonts w:ascii="Avenir" w:cs="Avenir" w:eastAsia="Avenir" w:hAnsi="Avenir"/>
          <w:b w:val="1"/>
          <w:sz w:val="24"/>
          <w:szCs w:val="24"/>
          <w:rtl w:val="0"/>
        </w:rPr>
        <w:t xml:space="preserve">.</w:t>
      </w:r>
      <w:r w:rsidDel="00000000" w:rsidR="00000000" w:rsidRPr="00000000">
        <w:rPr>
          <w:rtl w:val="0"/>
        </w:rPr>
      </w:r>
    </w:p>
    <w:p w:rsidR="00000000" w:rsidDel="00000000" w:rsidP="00000000" w:rsidRDefault="00000000" w:rsidRPr="00000000" w14:paraId="00000059">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Et dans un second temps de choisir le déroulement de l’algorithme (entre le mode manuel et le mode automatique) qui mènera ou pas Thésée à la sortie. </w:t>
      </w:r>
    </w:p>
    <w:p w:rsidR="00000000" w:rsidDel="00000000" w:rsidP="00000000" w:rsidRDefault="00000000" w:rsidRPr="00000000" w14:paraId="0000005A">
      <w:pPr>
        <w:ind w:left="-566.9291338582677" w:firstLine="0"/>
        <w:jc w:val="both"/>
        <w:rPr>
          <w:rFonts w:ascii="Gill Sans" w:cs="Gill Sans" w:eastAsia="Gill Sans" w:hAnsi="Gill Sans"/>
          <w:sz w:val="28"/>
          <w:szCs w:val="28"/>
        </w:rPr>
      </w:pPr>
      <w:r w:rsidDel="00000000" w:rsidR="00000000" w:rsidRPr="00000000">
        <w:rPr>
          <w:rtl w:val="0"/>
        </w:rPr>
      </w:r>
    </w:p>
    <w:p w:rsidR="00000000" w:rsidDel="00000000" w:rsidP="00000000" w:rsidRDefault="00000000" w:rsidRPr="00000000" w14:paraId="0000005B">
      <w:pPr>
        <w:ind w:left="-566.9291338582677" w:firstLine="0"/>
        <w:jc w:val="both"/>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Modification de grille</w:t>
      </w:r>
      <w:r w:rsidDel="00000000" w:rsidR="00000000" w:rsidRPr="00000000">
        <w:rPr>
          <w:rFonts w:ascii="Avenir" w:cs="Avenir" w:eastAsia="Avenir" w:hAnsi="Avenir"/>
          <w:sz w:val="28"/>
          <w:szCs w:val="28"/>
          <w:rtl w:val="0"/>
        </w:rPr>
        <w:t xml:space="preserve"> :</w:t>
      </w:r>
    </w:p>
    <w:p w:rsidR="00000000" w:rsidDel="00000000" w:rsidP="00000000" w:rsidRDefault="00000000" w:rsidRPr="00000000" w14:paraId="0000005C">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Quand la grille est chargée, une fenêtre d’information s’affiche, et indique les touches à utiliser afin de pouvoir modifier la grille.</w:t>
      </w:r>
    </w:p>
    <w:p w:rsidR="00000000" w:rsidDel="00000000" w:rsidP="00000000" w:rsidRDefault="00000000" w:rsidRPr="00000000" w14:paraId="0000005D">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5E">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5F">
      <w:pPr>
        <w:ind w:left="-566.9291338582677" w:firstLine="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sz w:val="28"/>
          <w:szCs w:val="28"/>
        </w:rPr>
        <w:drawing>
          <wp:inline distB="114300" distT="114300" distL="114300" distR="114300">
            <wp:extent cx="4143375" cy="3209925"/>
            <wp:effectExtent b="0" l="0" r="0" t="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1433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566.9291338582677" w:firstLine="0"/>
        <w:jc w:val="center"/>
        <w:rPr>
          <w:rFonts w:ascii="Avenir" w:cs="Avenir" w:eastAsia="Avenir" w:hAnsi="Aveni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1">
      <w:pPr>
        <w:ind w:left="-566.9291338582677" w:firstLine="0"/>
        <w:jc w:val="center"/>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2">
      <w:pPr>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Attention : si l’utilisateur ne remplit pas les conditions indiquées pour la création d’une grille, un message d’erreur apparaît et oblige l’utilisateur à modifier la grille à nouveau.</w:t>
      </w:r>
    </w:p>
    <w:p w:rsidR="00000000" w:rsidDel="00000000" w:rsidP="00000000" w:rsidRDefault="00000000" w:rsidRPr="00000000" w14:paraId="00000063">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4">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5">
      <w:pPr>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3141263" cy="3364191"/>
            <wp:effectExtent b="0" l="0" r="0" t="0"/>
            <wp:docPr id="1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141263" cy="3364191"/>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566.9291338582677" w:firstLine="0"/>
        <w:jc w:val="center"/>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7">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Si tout est rempli comme il faut, alors une fenêtre de choix s’ouvre demandant à l’utilisateur de choisir le déroulement de l’algorithme.</w:t>
      </w:r>
    </w:p>
    <w:p w:rsidR="00000000" w:rsidDel="00000000" w:rsidP="00000000" w:rsidRDefault="00000000" w:rsidRPr="00000000" w14:paraId="00000068">
      <w:pPr>
        <w:ind w:left="-566.9291338582677" w:firstLine="0"/>
        <w:jc w:val="both"/>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69">
      <w:pPr>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sz w:val="28"/>
          <w:szCs w:val="28"/>
          <w:rtl w:val="0"/>
        </w:rPr>
        <w:t xml:space="preserve">- Choix de déroulement de l’algorithme</w:t>
      </w:r>
      <w:r w:rsidDel="00000000" w:rsidR="00000000" w:rsidRPr="00000000">
        <w:rPr>
          <w:rFonts w:ascii="Avenir" w:cs="Avenir" w:eastAsia="Avenir" w:hAnsi="Avenir"/>
          <w:sz w:val="28"/>
          <w:szCs w:val="28"/>
          <w:rtl w:val="0"/>
        </w:rPr>
        <w:t xml:space="preserve"> :</w:t>
      </w: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6A">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Deux choix sont possibles : un déroulement manuel et un déroulement automatique.</w:t>
      </w:r>
    </w:p>
    <w:p w:rsidR="00000000" w:rsidDel="00000000" w:rsidP="00000000" w:rsidRDefault="00000000" w:rsidRPr="00000000" w14:paraId="0000006B">
      <w:pPr>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C">
      <w:pPr>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D">
      <w:pPr>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2657475" cy="1200150"/>
            <wp:effectExtent b="0" l="0" r="0" t="0"/>
            <wp:docPr id="2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657475" cy="1200150"/>
                    </a:xfrm>
                    <a:prstGeom prst="rect"/>
                    <a:ln/>
                  </pic:spPr>
                </pic:pic>
              </a:graphicData>
            </a:graphic>
          </wp:inline>
        </w:drawing>
      </w:r>
      <w:r w:rsidDel="00000000" w:rsidR="00000000" w:rsidRPr="00000000">
        <w:rPr>
          <w:rFonts w:ascii="Avenir" w:cs="Avenir" w:eastAsia="Avenir" w:hAnsi="Avenir"/>
          <w:sz w:val="24"/>
          <w:szCs w:val="24"/>
          <w:rtl w:val="0"/>
        </w:rPr>
        <w:t xml:space="preserve">          </w:t>
      </w:r>
      <w:r w:rsidDel="00000000" w:rsidR="00000000" w:rsidRPr="00000000">
        <w:rPr>
          <w:rFonts w:ascii="Avenir" w:cs="Avenir" w:eastAsia="Avenir" w:hAnsi="Avenir"/>
          <w:sz w:val="24"/>
          <w:szCs w:val="24"/>
        </w:rPr>
        <w:drawing>
          <wp:inline distB="114300" distT="114300" distL="114300" distR="114300">
            <wp:extent cx="2647950" cy="120015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64795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6F">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0">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Si l’utilisateur choisit le mode manuel, alors il devra appuyer sur n’importe quelle touche pour faire avancer Thésée d’une case. Il pourra ainsi voir en détail le déplacement et les choix opérés par l’algorithme.</w:t>
      </w:r>
    </w:p>
    <w:p w:rsidR="00000000" w:rsidDel="00000000" w:rsidP="00000000" w:rsidRDefault="00000000" w:rsidRPr="00000000" w14:paraId="00000071">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2">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Si l’utilisateur choisit le mode automatique, alors l’algorithme se déroulera et l’avancement de Thésée ne sera pas visible sur la grille. Une fois la simulation terminée, un message apparaît indiquant : le nombre de fois que Thésée a dû se déplacer avant de trouver la sortie du labyrinthe ainsi que la moyenne des déplacements de simulations effectuée avec le même algorithme. </w:t>
      </w:r>
    </w:p>
    <w:p w:rsidR="00000000" w:rsidDel="00000000" w:rsidP="00000000" w:rsidRDefault="00000000" w:rsidRPr="00000000" w14:paraId="00000073">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4">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75">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6300000" cy="901700"/>
            <wp:effectExtent b="0" l="0" r="0" t="0"/>
            <wp:docPr id="22"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00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7">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8">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Si Thésée ne trouve pas la sortie, alors un message d’erreur apparaît. L’algorithme déplacera alors Thésée sur une case libre random et relancera le déplacement de Thésée jusqu’à la sortie.</w:t>
      </w:r>
    </w:p>
    <w:p w:rsidR="00000000" w:rsidDel="00000000" w:rsidP="00000000" w:rsidRDefault="00000000" w:rsidRPr="00000000" w14:paraId="00000079">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A">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7B">
      <w:pPr>
        <w:spacing w:line="276" w:lineRule="auto"/>
        <w:ind w:left="-566.9291338582677" w:firstLine="0"/>
        <w:jc w:val="center"/>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5055000" cy="4197719"/>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55000" cy="419771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ind w:left="-566.9291338582677" w:firstLine="0"/>
        <w:rPr>
          <w:rFonts w:ascii="Avenir" w:cs="Avenir" w:eastAsia="Avenir" w:hAnsi="Avenir"/>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7D">
      <w:pPr>
        <w:spacing w:line="276" w:lineRule="auto"/>
        <w:ind w:left="-566.9291338582677" w:firstLine="0"/>
        <w:jc w:val="center"/>
        <w:rPr>
          <w:rFonts w:ascii="Gill Sans" w:cs="Gill Sans" w:eastAsia="Gill Sans" w:hAnsi="Gill Sans"/>
          <w:b w:val="1"/>
          <w:sz w:val="36"/>
          <w:szCs w:val="36"/>
          <w:u w:val="single"/>
        </w:rPr>
      </w:pPr>
      <w:r w:rsidDel="00000000" w:rsidR="00000000" w:rsidRPr="00000000">
        <w:rPr>
          <w:rtl w:val="0"/>
        </w:rPr>
      </w:r>
    </w:p>
    <w:p w:rsidR="00000000" w:rsidDel="00000000" w:rsidP="00000000" w:rsidRDefault="00000000" w:rsidRPr="00000000" w14:paraId="0000007E">
      <w:pPr>
        <w:ind w:left="-566.9291338582677" w:firstLine="0"/>
        <w:jc w:val="center"/>
        <w:rPr>
          <w:rFonts w:ascii="Gill Sans" w:cs="Gill Sans" w:eastAsia="Gill Sans" w:hAnsi="Gill Sans"/>
          <w:b w:val="1"/>
          <w:sz w:val="36"/>
          <w:szCs w:val="36"/>
          <w:u w:val="single"/>
        </w:rPr>
      </w:pPr>
      <w:r w:rsidDel="00000000" w:rsidR="00000000" w:rsidRPr="00000000">
        <w:rPr>
          <w:rFonts w:ascii="Gill Sans" w:cs="Gill Sans" w:eastAsia="Gill Sans" w:hAnsi="Gill Sans"/>
          <w:b w:val="1"/>
          <w:sz w:val="36"/>
          <w:szCs w:val="36"/>
          <w:u w:val="single"/>
          <w:rtl w:val="0"/>
        </w:rPr>
        <w:t xml:space="preserve">STRUCTURE DU PROGRAMME</w:t>
      </w:r>
    </w:p>
    <w:p w:rsidR="00000000" w:rsidDel="00000000" w:rsidP="00000000" w:rsidRDefault="00000000" w:rsidRPr="00000000" w14:paraId="0000007F">
      <w:pPr>
        <w:ind w:left="-566.9291338582677" w:firstLine="0"/>
        <w:rPr>
          <w:rFonts w:ascii="Avenir" w:cs="Avenir" w:eastAsia="Avenir" w:hAnsi="Avenir"/>
          <w:sz w:val="24"/>
          <w:szCs w:val="24"/>
          <w:u w:val="single"/>
        </w:rPr>
      </w:pPr>
      <w:r w:rsidDel="00000000" w:rsidR="00000000" w:rsidRPr="00000000">
        <w:rPr>
          <w:rtl w:val="0"/>
        </w:rPr>
      </w:r>
    </w:p>
    <w:p w:rsidR="00000000" w:rsidDel="00000000" w:rsidP="00000000" w:rsidRDefault="00000000" w:rsidRPr="00000000" w14:paraId="00000080">
      <w:pPr>
        <w:ind w:left="-566.9291338582677" w:firstLine="0"/>
        <w:rPr>
          <w:rFonts w:ascii="Avenir" w:cs="Avenir" w:eastAsia="Avenir" w:hAnsi="Avenir"/>
          <w:sz w:val="24"/>
          <w:szCs w:val="24"/>
          <w:u w:val="single"/>
        </w:rPr>
      </w:pPr>
      <w:r w:rsidDel="00000000" w:rsidR="00000000" w:rsidRPr="00000000">
        <w:rPr>
          <w:rFonts w:ascii="Avenir" w:cs="Avenir" w:eastAsia="Avenir" w:hAnsi="Avenir"/>
          <w:sz w:val="24"/>
          <w:szCs w:val="24"/>
          <w:rtl w:val="0"/>
        </w:rPr>
        <w:t xml:space="preserve">Pour la construction de ce programme, on a divisé chaques fonctionnalités en plusieurs classes contenant des méthodes. Le tout forme une structure que voici : </w:t>
      </w:r>
      <w:r w:rsidDel="00000000" w:rsidR="00000000" w:rsidRPr="00000000">
        <w:rPr>
          <w:rtl w:val="0"/>
        </w:rPr>
      </w:r>
    </w:p>
    <w:p w:rsidR="00000000" w:rsidDel="00000000" w:rsidP="00000000" w:rsidRDefault="00000000" w:rsidRPr="00000000" w14:paraId="00000081">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Pr>
        <w:drawing>
          <wp:inline distB="114300" distT="114300" distL="114300" distR="114300">
            <wp:extent cx="6300000" cy="7493000"/>
            <wp:effectExtent b="0" l="0" r="0" t="0"/>
            <wp:docPr id="10" name="image4.png"/>
            <a:graphic>
              <a:graphicData uri="http://schemas.openxmlformats.org/drawingml/2006/picture">
                <pic:pic>
                  <pic:nvPicPr>
                    <pic:cNvPr id="0" name="image4.png"/>
                    <pic:cNvPicPr preferRelativeResize="0"/>
                  </pic:nvPicPr>
                  <pic:blipFill>
                    <a:blip r:embed="rId24"/>
                    <a:srcRect b="0" l="6671" r="8509" t="0"/>
                    <a:stretch>
                      <a:fillRect/>
                    </a:stretch>
                  </pic:blipFill>
                  <pic:spPr>
                    <a:xfrm>
                      <a:off x="0" y="0"/>
                      <a:ext cx="63000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Certaines de ces classes sont des réécritures de classes préexistantes et sont utilisées par des classes d’interfaces.</w:t>
      </w:r>
    </w:p>
    <w:p w:rsidR="00000000" w:rsidDel="00000000" w:rsidP="00000000" w:rsidRDefault="00000000" w:rsidRPr="00000000" w14:paraId="00000083">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Voyons donc plus en détail cette organisation. </w:t>
      </w:r>
    </w:p>
    <w:p w:rsidR="00000000" w:rsidDel="00000000" w:rsidP="00000000" w:rsidRDefault="00000000" w:rsidRPr="00000000" w14:paraId="00000084">
      <w:pPr>
        <w:ind w:left="-566.9291338582677" w:firstLine="0"/>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85">
      <w:pPr>
        <w:ind w:left="-566.9291338582677" w:firstLine="0"/>
        <w:rPr>
          <w:rFonts w:ascii="Gill Sans" w:cs="Gill Sans" w:eastAsia="Gill Sans" w:hAnsi="Gill Sans"/>
          <w:b w:val="1"/>
          <w:sz w:val="28"/>
          <w:szCs w:val="28"/>
        </w:rPr>
      </w:pPr>
      <w:r w:rsidDel="00000000" w:rsidR="00000000" w:rsidRPr="00000000">
        <w:rPr>
          <w:rFonts w:ascii="Gill Sans" w:cs="Gill Sans" w:eastAsia="Gill Sans" w:hAnsi="Gill Sans"/>
          <w:b w:val="1"/>
          <w:sz w:val="28"/>
          <w:szCs w:val="28"/>
          <w:rtl w:val="0"/>
        </w:rPr>
        <w:t xml:space="preserve">INTERFACE GRAPHIQUE :</w:t>
      </w:r>
    </w:p>
    <w:p w:rsidR="00000000" w:rsidDel="00000000" w:rsidP="00000000" w:rsidRDefault="00000000" w:rsidRPr="00000000" w14:paraId="00000086">
      <w:pPr>
        <w:ind w:left="-566.9291338582677" w:firstLine="0"/>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87">
      <w:pPr>
        <w:ind w:left="-566.9291338582677" w:firstLine="0"/>
        <w:jc w:val="both"/>
        <w:rPr>
          <w:rFonts w:ascii="Gill Sans" w:cs="Gill Sans" w:eastAsia="Gill Sans" w:hAnsi="Gill Sans"/>
          <w:sz w:val="28"/>
          <w:szCs w:val="28"/>
        </w:rPr>
      </w:pPr>
      <w:r w:rsidDel="00000000" w:rsidR="00000000" w:rsidRPr="00000000">
        <w:rPr>
          <w:rFonts w:ascii="Gill Sans" w:cs="Gill Sans" w:eastAsia="Gill Sans" w:hAnsi="Gill Sans"/>
          <w:sz w:val="28"/>
          <w:szCs w:val="28"/>
          <w:rtl w:val="0"/>
        </w:rPr>
        <w:t xml:space="preserve">-  Fenêtre d’accueil :</w:t>
      </w:r>
    </w:p>
    <w:p w:rsidR="00000000" w:rsidDel="00000000" w:rsidP="00000000" w:rsidRDefault="00000000" w:rsidRPr="00000000" w14:paraId="00000088">
      <w:pPr>
        <w:ind w:left="-566.9291338582677" w:firstLine="0"/>
        <w:jc w:val="both"/>
        <w:rPr>
          <w:rFonts w:ascii="Gill Sans" w:cs="Gill Sans" w:eastAsia="Gill Sans" w:hAnsi="Gill Sans"/>
          <w:sz w:val="28"/>
          <w:szCs w:val="28"/>
        </w:rPr>
      </w:pPr>
      <w:r w:rsidDel="00000000" w:rsidR="00000000" w:rsidRPr="00000000">
        <w:rPr>
          <w:rtl w:val="0"/>
        </w:rPr>
      </w:r>
    </w:p>
    <w:p w:rsidR="00000000" w:rsidDel="00000000" w:rsidP="00000000" w:rsidRDefault="00000000" w:rsidRPr="00000000" w14:paraId="00000089">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La </w:t>
      </w:r>
      <w:r w:rsidDel="00000000" w:rsidR="00000000" w:rsidRPr="00000000">
        <w:rPr>
          <w:rFonts w:ascii="Avenir" w:cs="Avenir" w:eastAsia="Avenir" w:hAnsi="Avenir"/>
          <w:b w:val="1"/>
          <w:sz w:val="24"/>
          <w:szCs w:val="24"/>
          <w:rtl w:val="0"/>
        </w:rPr>
        <w:t xml:space="preserve">fenêtre d’accuei</w:t>
      </w:r>
      <w:r w:rsidDel="00000000" w:rsidR="00000000" w:rsidRPr="00000000">
        <w:rPr>
          <w:rFonts w:ascii="Avenir" w:cs="Avenir" w:eastAsia="Avenir" w:hAnsi="Avenir"/>
          <w:sz w:val="24"/>
          <w:szCs w:val="24"/>
          <w:rtl w:val="0"/>
        </w:rPr>
        <w:t xml:space="preserve">l est créée grâce à la classe “</w:t>
      </w:r>
      <w:r w:rsidDel="00000000" w:rsidR="00000000" w:rsidRPr="00000000">
        <w:rPr>
          <w:rFonts w:ascii="Avenir" w:cs="Avenir" w:eastAsia="Avenir" w:hAnsi="Avenir"/>
          <w:b w:val="1"/>
          <w:sz w:val="24"/>
          <w:szCs w:val="24"/>
          <w:rtl w:val="0"/>
        </w:rPr>
        <w:t xml:space="preserve">FenetreOrigine</w:t>
      </w:r>
      <w:r w:rsidDel="00000000" w:rsidR="00000000" w:rsidRPr="00000000">
        <w:rPr>
          <w:rFonts w:ascii="Avenir" w:cs="Avenir" w:eastAsia="Avenir" w:hAnsi="Avenir"/>
          <w:sz w:val="24"/>
          <w:szCs w:val="24"/>
          <w:rtl w:val="0"/>
        </w:rPr>
        <w:t xml:space="preserve">” qui définit les caractéristiques de base de la fenêtre (taille…).</w:t>
      </w:r>
    </w:p>
    <w:p w:rsidR="00000000" w:rsidDel="00000000" w:rsidP="00000000" w:rsidRDefault="00000000" w:rsidRPr="00000000" w14:paraId="0000008A">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La classe “</w:t>
      </w:r>
      <w:r w:rsidDel="00000000" w:rsidR="00000000" w:rsidRPr="00000000">
        <w:rPr>
          <w:rFonts w:ascii="Avenir" w:cs="Avenir" w:eastAsia="Avenir" w:hAnsi="Avenir"/>
          <w:b w:val="1"/>
          <w:sz w:val="24"/>
          <w:szCs w:val="24"/>
          <w:rtl w:val="0"/>
        </w:rPr>
        <w:t xml:space="preserve">Fenêtre</w:t>
      </w:r>
      <w:r w:rsidDel="00000000" w:rsidR="00000000" w:rsidRPr="00000000">
        <w:rPr>
          <w:rFonts w:ascii="Avenir" w:cs="Avenir" w:eastAsia="Avenir" w:hAnsi="Avenir"/>
          <w:sz w:val="24"/>
          <w:szCs w:val="24"/>
          <w:rtl w:val="0"/>
        </w:rPr>
        <w:t xml:space="preserve">” dépend de la classe précédente et est la partie qui</w:t>
      </w:r>
      <w:r w:rsidDel="00000000" w:rsidR="00000000" w:rsidRPr="00000000">
        <w:rPr>
          <w:rFonts w:ascii="Avenir" w:cs="Avenir" w:eastAsia="Avenir" w:hAnsi="Avenir"/>
          <w:b w:val="1"/>
          <w:sz w:val="24"/>
          <w:szCs w:val="24"/>
          <w:rtl w:val="0"/>
        </w:rPr>
        <w:t xml:space="preserve"> contient le menu barre</w:t>
      </w:r>
      <w:r w:rsidDel="00000000" w:rsidR="00000000" w:rsidRPr="00000000">
        <w:rPr>
          <w:rFonts w:ascii="Avenir" w:cs="Avenir" w:eastAsia="Avenir" w:hAnsi="Avenir"/>
          <w:sz w:val="24"/>
          <w:szCs w:val="24"/>
          <w:rtl w:val="0"/>
        </w:rPr>
        <w:t xml:space="preserve"> puis par la suite</w:t>
      </w:r>
      <w:r w:rsidDel="00000000" w:rsidR="00000000" w:rsidRPr="00000000">
        <w:rPr>
          <w:rFonts w:ascii="Avenir" w:cs="Avenir" w:eastAsia="Avenir" w:hAnsi="Avenir"/>
          <w:b w:val="1"/>
          <w:sz w:val="24"/>
          <w:szCs w:val="24"/>
          <w:rtl w:val="0"/>
        </w:rPr>
        <w:t xml:space="preserve"> la grille</w:t>
      </w:r>
      <w:r w:rsidDel="00000000" w:rsidR="00000000" w:rsidRPr="00000000">
        <w:rPr>
          <w:rFonts w:ascii="Avenir" w:cs="Avenir" w:eastAsia="Avenir" w:hAnsi="Avenir"/>
          <w:sz w:val="24"/>
          <w:szCs w:val="24"/>
          <w:rtl w:val="0"/>
        </w:rPr>
        <w:t xml:space="preserve">. </w:t>
      </w:r>
    </w:p>
    <w:p w:rsidR="00000000" w:rsidDel="00000000" w:rsidP="00000000" w:rsidRDefault="00000000" w:rsidRPr="00000000" w14:paraId="0000008B">
      <w:pPr>
        <w:ind w:left="-566.9291338582677" w:firstLine="0"/>
        <w:rPr>
          <w:rFonts w:ascii="Avenir" w:cs="Avenir" w:eastAsia="Avenir" w:hAnsi="Avenir"/>
          <w:sz w:val="24"/>
          <w:szCs w:val="24"/>
        </w:rPr>
      </w:pPr>
      <w:r w:rsidDel="00000000" w:rsidR="00000000" w:rsidRPr="00000000">
        <w:rPr>
          <w:rFonts w:ascii="Avenir" w:cs="Avenir" w:eastAsia="Avenir" w:hAnsi="Avenir"/>
          <w:b w:val="1"/>
          <w:sz w:val="24"/>
          <w:szCs w:val="24"/>
          <w:rtl w:val="0"/>
        </w:rPr>
        <w:t xml:space="preserve">Le menu barre</w:t>
      </w:r>
      <w:r w:rsidDel="00000000" w:rsidR="00000000" w:rsidRPr="00000000">
        <w:rPr>
          <w:rFonts w:ascii="Avenir" w:cs="Avenir" w:eastAsia="Avenir" w:hAnsi="Avenir"/>
          <w:sz w:val="24"/>
          <w:szCs w:val="24"/>
          <w:rtl w:val="0"/>
        </w:rPr>
        <w:t xml:space="preserve"> contenu dans cette fenêtre, possède un bouton servant à commencer la simulation en ouvrant une fenêtre de formulaire codée par la classe “</w:t>
      </w:r>
      <w:r w:rsidDel="00000000" w:rsidR="00000000" w:rsidRPr="00000000">
        <w:rPr>
          <w:rFonts w:ascii="Avenir" w:cs="Avenir" w:eastAsia="Avenir" w:hAnsi="Avenir"/>
          <w:b w:val="1"/>
          <w:sz w:val="24"/>
          <w:szCs w:val="24"/>
          <w:rtl w:val="0"/>
        </w:rPr>
        <w:t xml:space="preserve">Formulaire</w:t>
      </w:r>
      <w:r w:rsidDel="00000000" w:rsidR="00000000" w:rsidRPr="00000000">
        <w:rPr>
          <w:rFonts w:ascii="Avenir" w:cs="Avenir" w:eastAsia="Avenir" w:hAnsi="Avenir"/>
          <w:sz w:val="24"/>
          <w:szCs w:val="24"/>
          <w:rtl w:val="0"/>
        </w:rPr>
        <w:t xml:space="preserve">”. Ce bouton est lui même désigné par la classe “</w:t>
      </w:r>
      <w:r w:rsidDel="00000000" w:rsidR="00000000" w:rsidRPr="00000000">
        <w:rPr>
          <w:rFonts w:ascii="Avenir" w:cs="Avenir" w:eastAsia="Avenir" w:hAnsi="Avenir"/>
          <w:b w:val="1"/>
          <w:sz w:val="24"/>
          <w:szCs w:val="24"/>
          <w:rtl w:val="0"/>
        </w:rPr>
        <w:t xml:space="preserve">Commencer</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08C">
      <w:pPr>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8D">
      <w:pPr>
        <w:ind w:left="-1275.5905511811022" w:firstLine="0"/>
        <w:jc w:val="center"/>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Pr>
        <w:drawing>
          <wp:inline distB="114300" distT="114300" distL="114300" distR="114300">
            <wp:extent cx="6870788" cy="4837497"/>
            <wp:effectExtent b="0" l="0" r="0" t="0"/>
            <wp:docPr id="2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870788" cy="483749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ind w:left="-566.9291338582677" w:firstLine="0"/>
        <w:rPr>
          <w:rFonts w:ascii="Gill Sans" w:cs="Gill Sans" w:eastAsia="Gill Sans" w:hAnsi="Gill Sans"/>
          <w:b w:val="1"/>
          <w:sz w:val="36"/>
          <w:szCs w:val="36"/>
        </w:rPr>
      </w:pPr>
      <w:r w:rsidDel="00000000" w:rsidR="00000000" w:rsidRPr="00000000">
        <w:rPr>
          <w:rFonts w:ascii="Gill Sans" w:cs="Gill Sans" w:eastAsia="Gill Sans" w:hAnsi="Gill Sans"/>
          <w:sz w:val="28"/>
          <w:szCs w:val="28"/>
          <w:rtl w:val="0"/>
        </w:rPr>
        <w:t xml:space="preserve"> - Boutons d’action</w:t>
      </w:r>
      <w:r w:rsidDel="00000000" w:rsidR="00000000" w:rsidRPr="00000000">
        <w:rPr>
          <w:rFonts w:ascii="Avenir" w:cs="Avenir" w:eastAsia="Avenir" w:hAnsi="Avenir"/>
          <w:sz w:val="28"/>
          <w:szCs w:val="28"/>
          <w:rtl w:val="0"/>
        </w:rPr>
        <w:t xml:space="preserve"> :</w:t>
      </w:r>
      <w:r w:rsidDel="00000000" w:rsidR="00000000" w:rsidRPr="00000000">
        <w:rPr>
          <w:rFonts w:ascii="Gill Sans" w:cs="Gill Sans" w:eastAsia="Gill Sans" w:hAnsi="Gill Sans"/>
          <w:b w:val="1"/>
          <w:sz w:val="36"/>
          <w:szCs w:val="36"/>
          <w:rtl w:val="0"/>
        </w:rPr>
        <w:t xml:space="preserve"> </w:t>
      </w:r>
    </w:p>
    <w:p w:rsidR="00000000" w:rsidDel="00000000" w:rsidP="00000000" w:rsidRDefault="00000000" w:rsidRPr="00000000" w14:paraId="0000008F">
      <w:pPr>
        <w:spacing w:line="276" w:lineRule="auto"/>
        <w:ind w:left="-566.9291338582677" w:firstLine="0"/>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90">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Plusieurs boutons sont disponibles tout au long du programme. Ils sont de</w:t>
      </w:r>
      <w:r w:rsidDel="00000000" w:rsidR="00000000" w:rsidRPr="00000000">
        <w:rPr>
          <w:rFonts w:ascii="Avenir" w:cs="Avenir" w:eastAsia="Avenir" w:hAnsi="Avenir"/>
          <w:b w:val="1"/>
          <w:sz w:val="24"/>
          <w:szCs w:val="24"/>
          <w:rtl w:val="0"/>
        </w:rPr>
        <w:t xml:space="preserve"> types différents</w:t>
      </w:r>
      <w:r w:rsidDel="00000000" w:rsidR="00000000" w:rsidRPr="00000000">
        <w:rPr>
          <w:rFonts w:ascii="Avenir" w:cs="Avenir" w:eastAsia="Avenir" w:hAnsi="Avenir"/>
          <w:sz w:val="24"/>
          <w:szCs w:val="24"/>
          <w:rtl w:val="0"/>
        </w:rPr>
        <w:t xml:space="preserve"> et renvoient à </w:t>
      </w:r>
      <w:r w:rsidDel="00000000" w:rsidR="00000000" w:rsidRPr="00000000">
        <w:rPr>
          <w:rFonts w:ascii="Avenir" w:cs="Avenir" w:eastAsia="Avenir" w:hAnsi="Avenir"/>
          <w:b w:val="1"/>
          <w:sz w:val="24"/>
          <w:szCs w:val="24"/>
          <w:rtl w:val="0"/>
        </w:rPr>
        <w:t xml:space="preserve">des actions spécifiques</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091">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b w:val="1"/>
          <w:sz w:val="24"/>
          <w:szCs w:val="24"/>
          <w:rtl w:val="0"/>
        </w:rPr>
        <w:t xml:space="preserve">Les boutons du menu barre</w:t>
      </w:r>
      <w:r w:rsidDel="00000000" w:rsidR="00000000" w:rsidRPr="00000000">
        <w:rPr>
          <w:rFonts w:ascii="Avenir" w:cs="Avenir" w:eastAsia="Avenir" w:hAnsi="Avenir"/>
          <w:sz w:val="24"/>
          <w:szCs w:val="24"/>
          <w:rtl w:val="0"/>
        </w:rPr>
        <w:t xml:space="preserve"> sont actifs tout au long du fonctionnement du programme (sauf le </w:t>
      </w:r>
      <w:r w:rsidDel="00000000" w:rsidR="00000000" w:rsidRPr="00000000">
        <w:rPr>
          <w:rFonts w:ascii="Avenir" w:cs="Avenir" w:eastAsia="Avenir" w:hAnsi="Avenir"/>
          <w:b w:val="1"/>
          <w:sz w:val="24"/>
          <w:szCs w:val="24"/>
          <w:rtl w:val="0"/>
        </w:rPr>
        <w:t xml:space="preserve">bouton sauvegarde</w:t>
      </w:r>
      <w:r w:rsidDel="00000000" w:rsidR="00000000" w:rsidRPr="00000000">
        <w:rPr>
          <w:rFonts w:ascii="Avenir" w:cs="Avenir" w:eastAsia="Avenir" w:hAnsi="Avenir"/>
          <w:sz w:val="24"/>
          <w:szCs w:val="24"/>
          <w:rtl w:val="0"/>
        </w:rPr>
        <w:t xml:space="preserve">r, classe “</w:t>
      </w:r>
      <w:r w:rsidDel="00000000" w:rsidR="00000000" w:rsidRPr="00000000">
        <w:rPr>
          <w:rFonts w:ascii="Avenir" w:cs="Avenir" w:eastAsia="Avenir" w:hAnsi="Avenir"/>
          <w:b w:val="1"/>
          <w:sz w:val="24"/>
          <w:szCs w:val="24"/>
          <w:rtl w:val="0"/>
        </w:rPr>
        <w:t xml:space="preserve">Sauvegarde</w:t>
      </w:r>
      <w:r w:rsidDel="00000000" w:rsidR="00000000" w:rsidRPr="00000000">
        <w:rPr>
          <w:rFonts w:ascii="Avenir" w:cs="Avenir" w:eastAsia="Avenir" w:hAnsi="Avenir"/>
          <w:sz w:val="24"/>
          <w:szCs w:val="24"/>
          <w:rtl w:val="0"/>
        </w:rPr>
        <w:t xml:space="preserve">”  n’est </w:t>
      </w:r>
      <w:r w:rsidDel="00000000" w:rsidR="00000000" w:rsidRPr="00000000">
        <w:rPr>
          <w:rFonts w:ascii="Avenir" w:cs="Avenir" w:eastAsia="Avenir" w:hAnsi="Avenir"/>
          <w:b w:val="1"/>
          <w:sz w:val="24"/>
          <w:szCs w:val="24"/>
          <w:rtl w:val="0"/>
        </w:rPr>
        <w:t xml:space="preserve">disponible qu’une fois une grille chargée</w:t>
      </w:r>
      <w:r w:rsidDel="00000000" w:rsidR="00000000" w:rsidRPr="00000000">
        <w:rPr>
          <w:rFonts w:ascii="Avenir" w:cs="Avenir" w:eastAsia="Avenir" w:hAnsi="Avenir"/>
          <w:sz w:val="24"/>
          <w:szCs w:val="24"/>
          <w:rtl w:val="0"/>
        </w:rPr>
        <w:t xml:space="preserve">).</w:t>
      </w:r>
    </w:p>
    <w:p w:rsidR="00000000" w:rsidDel="00000000" w:rsidP="00000000" w:rsidRDefault="00000000" w:rsidRPr="00000000" w14:paraId="00000092">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L’utilisateur doit appuyer sur le </w:t>
      </w:r>
      <w:r w:rsidDel="00000000" w:rsidR="00000000" w:rsidRPr="00000000">
        <w:rPr>
          <w:rFonts w:ascii="Avenir" w:cs="Avenir" w:eastAsia="Avenir" w:hAnsi="Avenir"/>
          <w:b w:val="1"/>
          <w:sz w:val="24"/>
          <w:szCs w:val="24"/>
          <w:rtl w:val="0"/>
        </w:rPr>
        <w:t xml:space="preserve">bouton générer</w:t>
      </w:r>
      <w:r w:rsidDel="00000000" w:rsidR="00000000" w:rsidRPr="00000000">
        <w:rPr>
          <w:rFonts w:ascii="Avenir" w:cs="Avenir" w:eastAsia="Avenir" w:hAnsi="Avenir"/>
          <w:sz w:val="24"/>
          <w:szCs w:val="24"/>
          <w:rtl w:val="0"/>
        </w:rPr>
        <w:t xml:space="preserve"> de la classe “</w:t>
      </w:r>
      <w:r w:rsidDel="00000000" w:rsidR="00000000" w:rsidRPr="00000000">
        <w:rPr>
          <w:rFonts w:ascii="Avenir" w:cs="Avenir" w:eastAsia="Avenir" w:hAnsi="Avenir"/>
          <w:b w:val="1"/>
          <w:sz w:val="24"/>
          <w:szCs w:val="24"/>
          <w:rtl w:val="0"/>
        </w:rPr>
        <w:t xml:space="preserve">Commencer</w:t>
      </w:r>
      <w:r w:rsidDel="00000000" w:rsidR="00000000" w:rsidRPr="00000000">
        <w:rPr>
          <w:rFonts w:ascii="Avenir" w:cs="Avenir" w:eastAsia="Avenir" w:hAnsi="Avenir"/>
          <w:sz w:val="24"/>
          <w:szCs w:val="24"/>
          <w:rtl w:val="0"/>
        </w:rPr>
        <w:t xml:space="preserve">” pour ouvrire le formulaire. Une fois cela fait, il pourra choisir les caractéristiques de la simulation et de la grille. </w:t>
      </w:r>
    </w:p>
    <w:p w:rsidR="00000000" w:rsidDel="00000000" w:rsidP="00000000" w:rsidRDefault="00000000" w:rsidRPr="00000000" w14:paraId="00000093">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Après avoir fait ses choix il pourra cliquer sur le </w:t>
      </w:r>
      <w:r w:rsidDel="00000000" w:rsidR="00000000" w:rsidRPr="00000000">
        <w:rPr>
          <w:rFonts w:ascii="Avenir" w:cs="Avenir" w:eastAsia="Avenir" w:hAnsi="Avenir"/>
          <w:b w:val="1"/>
          <w:sz w:val="24"/>
          <w:szCs w:val="24"/>
          <w:rtl w:val="0"/>
        </w:rPr>
        <w:t xml:space="preserve">bouton générer qui renvoie à la classe “OkButton”</w:t>
      </w:r>
      <w:r w:rsidDel="00000000" w:rsidR="00000000" w:rsidRPr="00000000">
        <w:rPr>
          <w:rFonts w:ascii="Avenir" w:cs="Avenir" w:eastAsia="Avenir" w:hAnsi="Avenir"/>
          <w:sz w:val="24"/>
          <w:szCs w:val="24"/>
          <w:rtl w:val="0"/>
        </w:rPr>
        <w:t xml:space="preserve">. Dans cette classe, il y a </w:t>
      </w:r>
      <w:r w:rsidDel="00000000" w:rsidR="00000000" w:rsidRPr="00000000">
        <w:rPr>
          <w:rFonts w:ascii="Avenir" w:cs="Avenir" w:eastAsia="Avenir" w:hAnsi="Avenir"/>
          <w:b w:val="1"/>
          <w:sz w:val="24"/>
          <w:szCs w:val="24"/>
          <w:rtl w:val="0"/>
        </w:rPr>
        <w:t xml:space="preserve">plusieurs méthodes</w:t>
      </w:r>
      <w:r w:rsidDel="00000000" w:rsidR="00000000" w:rsidRPr="00000000">
        <w:rPr>
          <w:rFonts w:ascii="Avenir" w:cs="Avenir" w:eastAsia="Avenir" w:hAnsi="Avenir"/>
          <w:sz w:val="24"/>
          <w:szCs w:val="24"/>
          <w:rtl w:val="0"/>
        </w:rPr>
        <w:t xml:space="preserve"> qui </w:t>
      </w:r>
      <w:r w:rsidDel="00000000" w:rsidR="00000000" w:rsidRPr="00000000">
        <w:rPr>
          <w:rFonts w:ascii="Avenir" w:cs="Avenir" w:eastAsia="Avenir" w:hAnsi="Avenir"/>
          <w:b w:val="1"/>
          <w:sz w:val="24"/>
          <w:szCs w:val="24"/>
          <w:rtl w:val="0"/>
        </w:rPr>
        <w:t xml:space="preserve">récupèrent les choix effectués</w:t>
      </w:r>
      <w:r w:rsidDel="00000000" w:rsidR="00000000" w:rsidRPr="00000000">
        <w:rPr>
          <w:rFonts w:ascii="Avenir" w:cs="Avenir" w:eastAsia="Avenir" w:hAnsi="Avenir"/>
          <w:sz w:val="24"/>
          <w:szCs w:val="24"/>
          <w:rtl w:val="0"/>
        </w:rPr>
        <w:t xml:space="preserve"> et qui lance en conséquence un affichage différent de la grille. Par exemple, si il a choisi de </w:t>
      </w:r>
      <w:r w:rsidDel="00000000" w:rsidR="00000000" w:rsidRPr="00000000">
        <w:rPr>
          <w:rFonts w:ascii="Avenir" w:cs="Avenir" w:eastAsia="Avenir" w:hAnsi="Avenir"/>
          <w:b w:val="1"/>
          <w:sz w:val="24"/>
          <w:szCs w:val="24"/>
          <w:rtl w:val="0"/>
        </w:rPr>
        <w:t xml:space="preserve">charger une grille existante </w:t>
      </w:r>
      <w:r w:rsidDel="00000000" w:rsidR="00000000" w:rsidRPr="00000000">
        <w:rPr>
          <w:rFonts w:ascii="Avenir" w:cs="Avenir" w:eastAsia="Avenir" w:hAnsi="Avenir"/>
          <w:sz w:val="24"/>
          <w:szCs w:val="24"/>
          <w:rtl w:val="0"/>
        </w:rPr>
        <w:t xml:space="preserve">alors le bouton générer va lancer </w:t>
      </w:r>
      <w:r w:rsidDel="00000000" w:rsidR="00000000" w:rsidRPr="00000000">
        <w:rPr>
          <w:rFonts w:ascii="Avenir" w:cs="Avenir" w:eastAsia="Avenir" w:hAnsi="Avenir"/>
          <w:b w:val="1"/>
          <w:sz w:val="24"/>
          <w:szCs w:val="24"/>
          <w:rtl w:val="0"/>
        </w:rPr>
        <w:t xml:space="preserve">la méthode de la classe “ExistanteGrille”</w:t>
      </w:r>
      <w:r w:rsidDel="00000000" w:rsidR="00000000" w:rsidRPr="00000000">
        <w:rPr>
          <w:rFonts w:ascii="Avenir" w:cs="Avenir" w:eastAsia="Avenir" w:hAnsi="Avenir"/>
          <w:sz w:val="24"/>
          <w:szCs w:val="24"/>
          <w:rtl w:val="0"/>
        </w:rPr>
        <w:t xml:space="preserve"> qui va ouvrir une fenêtre de choix de fichier. </w:t>
      </w:r>
    </w:p>
    <w:p w:rsidR="00000000" w:rsidDel="00000000" w:rsidP="00000000" w:rsidRDefault="00000000" w:rsidRPr="00000000" w14:paraId="00000094">
      <w:pPr>
        <w:spacing w:line="276" w:lineRule="auto"/>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A la suite du chargement de la grille, la simulation et le lancement de l’algorithme peut commencer.</w:t>
      </w:r>
    </w:p>
    <w:p w:rsidR="00000000" w:rsidDel="00000000" w:rsidP="00000000" w:rsidRDefault="00000000" w:rsidRPr="00000000" w14:paraId="00000095">
      <w:pPr>
        <w:spacing w:line="276" w:lineRule="auto"/>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96">
      <w:pPr>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97">
      <w:pPr>
        <w:spacing w:line="276" w:lineRule="auto"/>
        <w:ind w:left="-566.9291338582677" w:firstLine="0"/>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98">
      <w:pPr>
        <w:spacing w:line="276" w:lineRule="auto"/>
        <w:ind w:left="-566.9291338582677" w:firstLine="0"/>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99">
      <w:pPr>
        <w:spacing w:line="276" w:lineRule="auto"/>
        <w:ind w:left="-1275.5905511811022" w:firstLine="0"/>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Pr>
        <w:drawing>
          <wp:inline distB="114300" distT="114300" distL="114300" distR="114300">
            <wp:extent cx="7278613" cy="4110038"/>
            <wp:effectExtent b="0" l="0" r="0" t="0"/>
            <wp:docPr id="2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278613"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76" w:lineRule="auto"/>
        <w:ind w:left="-566.9291338582675" w:hanging="0"/>
        <w:rPr>
          <w:rFonts w:ascii="Gill Sans" w:cs="Gill Sans" w:eastAsia="Gill Sans" w:hAnsi="Gill Sans"/>
          <w:b w:val="1"/>
          <w:sz w:val="28"/>
          <w:szCs w:val="28"/>
        </w:rPr>
      </w:pPr>
      <w:r w:rsidDel="00000000" w:rsidR="00000000" w:rsidRPr="00000000">
        <w:br w:type="page"/>
      </w:r>
      <w:r w:rsidDel="00000000" w:rsidR="00000000" w:rsidRPr="00000000">
        <w:rPr>
          <w:rFonts w:ascii="Gill Sans" w:cs="Gill Sans" w:eastAsia="Gill Sans" w:hAnsi="Gill Sans"/>
          <w:b w:val="1"/>
          <w:sz w:val="28"/>
          <w:szCs w:val="28"/>
          <w:rtl w:val="0"/>
        </w:rPr>
        <w:t xml:space="preserve">ALGORITHMIE :</w:t>
      </w:r>
    </w:p>
    <w:p w:rsidR="00000000" w:rsidDel="00000000" w:rsidP="00000000" w:rsidRDefault="00000000" w:rsidRPr="00000000" w14:paraId="0000009B">
      <w:pPr>
        <w:ind w:left="-566.9291338582677" w:firstLine="0"/>
        <w:jc w:val="both"/>
        <w:rPr>
          <w:rFonts w:ascii="Gill Sans" w:cs="Gill Sans" w:eastAsia="Gill Sans" w:hAnsi="Gill Sans"/>
          <w:sz w:val="28"/>
          <w:szCs w:val="28"/>
        </w:rPr>
      </w:pPr>
      <w:r w:rsidDel="00000000" w:rsidR="00000000" w:rsidRPr="00000000">
        <w:rPr>
          <w:rtl w:val="0"/>
        </w:rPr>
      </w:r>
    </w:p>
    <w:p w:rsidR="00000000" w:rsidDel="00000000" w:rsidP="00000000" w:rsidRDefault="00000000" w:rsidRPr="00000000" w14:paraId="0000009C">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Afin de mener Thésée à la sortie, plusieurs algorithmes sont disponibles le “déterministe” et le “débile” (le fonctionnement de l’algorithme “déterministe” sera détaillé par la suite). Il est aussi possible à l’utilisateur de modifier la grille affichée afin de simplifier/compliquer le déplacement du personnage.</w:t>
      </w:r>
    </w:p>
    <w:p w:rsidR="00000000" w:rsidDel="00000000" w:rsidP="00000000" w:rsidRDefault="00000000" w:rsidRPr="00000000" w14:paraId="0000009D">
      <w:pPr>
        <w:spacing w:line="276" w:lineRule="auto"/>
        <w:ind w:left="-566.9291338582677" w:firstLine="0"/>
        <w:jc w:val="center"/>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9E">
      <w:pPr>
        <w:spacing w:line="276" w:lineRule="auto"/>
        <w:ind w:left="-566.9291338582677" w:firstLine="0"/>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 Action sur la simulation </w:t>
      </w:r>
      <w:r w:rsidDel="00000000" w:rsidR="00000000" w:rsidRPr="00000000">
        <w:rPr>
          <w:rFonts w:ascii="Avenir" w:cs="Avenir" w:eastAsia="Avenir" w:hAnsi="Avenir"/>
          <w:sz w:val="28"/>
          <w:szCs w:val="28"/>
          <w:rtl w:val="0"/>
        </w:rPr>
        <w:t xml:space="preserve">:</w:t>
      </w:r>
    </w:p>
    <w:p w:rsidR="00000000" w:rsidDel="00000000" w:rsidP="00000000" w:rsidRDefault="00000000" w:rsidRPr="00000000" w14:paraId="0000009F">
      <w:pPr>
        <w:ind w:left="-566.9291338582677" w:firstLine="0"/>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A0">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Tout d’abord, l’utilisateur pourra modifier la grille. Ces modifications sont permises grâce à la classe “ConfigurationCase” et les méthodes qu’elle contient (des méthodes liées à des actions de touches de claviers qui seront détaillées plus tard). </w:t>
      </w:r>
    </w:p>
    <w:p w:rsidR="00000000" w:rsidDel="00000000" w:rsidP="00000000" w:rsidRDefault="00000000" w:rsidRPr="00000000" w14:paraId="000000A1">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Ensuite, il devra choisir un mode de fonctionnement qui est actionné grâce à la classe “Deroulement”. Dans cette classe, deux méthodes sont définies une pour le fonctionnement automatique (“deroulementAutomatique”) qui exécutera la simulation de déplacement sans l’aide de l’utilisateur et qui n’affichera pas ceux-ci. Et le fonctionnement manuel (“deroulemementManuel”) qui exécutera la simulation de déplacement avec l’action de l’utilisateur sur n’importe quelle touche du clavier.</w:t>
      </w:r>
    </w:p>
    <w:p w:rsidR="00000000" w:rsidDel="00000000" w:rsidP="00000000" w:rsidRDefault="00000000" w:rsidRPr="00000000" w14:paraId="000000A2">
      <w:pPr>
        <w:ind w:left="-566.9291338582677" w:firstLine="0"/>
        <w:rPr>
          <w:rFonts w:ascii="Avenir" w:cs="Avenir" w:eastAsia="Avenir" w:hAnsi="Avenir"/>
          <w:sz w:val="24"/>
          <w:szCs w:val="24"/>
        </w:rPr>
      </w:pPr>
      <w:r w:rsidDel="00000000" w:rsidR="00000000" w:rsidRPr="00000000">
        <w:rPr>
          <w:rFonts w:ascii="Avenir" w:cs="Avenir" w:eastAsia="Avenir" w:hAnsi="Avenir"/>
          <w:sz w:val="24"/>
          <w:szCs w:val="24"/>
          <w:rtl w:val="0"/>
        </w:rPr>
        <w:t xml:space="preserve">Enfin, l’algorithme choisi peut se lancer. La classe “Itineraire” contient les deux méthodes des deux algorithmes. Elle renvoie les coordonnées à chaque déplacements de Thésée lors du déplacement manuel et permet ainsi de visualiser ces déplacements.</w:t>
      </w:r>
    </w:p>
    <w:p w:rsidR="00000000" w:rsidDel="00000000" w:rsidP="00000000" w:rsidRDefault="00000000" w:rsidRPr="00000000" w14:paraId="000000A3">
      <w:pPr>
        <w:spacing w:line="276" w:lineRule="auto"/>
        <w:ind w:left="-566.9291338582677" w:firstLine="0"/>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4">
      <w:pPr>
        <w:spacing w:line="276" w:lineRule="auto"/>
        <w:ind w:left="-1133.8582677165355" w:hanging="141.73228346456682"/>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Pr>
        <w:drawing>
          <wp:inline distB="114300" distT="114300" distL="114300" distR="114300">
            <wp:extent cx="7243763" cy="3320894"/>
            <wp:effectExtent b="0" l="0" r="0" t="0"/>
            <wp:docPr id="11" name="image7.png"/>
            <a:graphic>
              <a:graphicData uri="http://schemas.openxmlformats.org/drawingml/2006/picture">
                <pic:pic>
                  <pic:nvPicPr>
                    <pic:cNvPr id="0" name="image7.png"/>
                    <pic:cNvPicPr preferRelativeResize="0"/>
                  </pic:nvPicPr>
                  <pic:blipFill>
                    <a:blip r:embed="rId27"/>
                    <a:srcRect b="0" l="5155" r="5155" t="0"/>
                    <a:stretch>
                      <a:fillRect/>
                    </a:stretch>
                  </pic:blipFill>
                  <pic:spPr>
                    <a:xfrm>
                      <a:off x="0" y="0"/>
                      <a:ext cx="7243763" cy="332089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76" w:lineRule="auto"/>
        <w:ind w:left="-1133.8582677165355" w:hanging="141.73228346456682"/>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A6">
      <w:pPr>
        <w:spacing w:line="276" w:lineRule="auto"/>
        <w:ind w:left="-1133.8582677165355" w:hanging="141.73228346456682"/>
        <w:rPr>
          <w:rFonts w:ascii="Avenir" w:cs="Avenir" w:eastAsia="Avenir" w:hAnsi="Avenir"/>
          <w:sz w:val="28"/>
          <w:szCs w:val="28"/>
        </w:rPr>
      </w:pPr>
      <w:r w:rsidDel="00000000" w:rsidR="00000000" w:rsidRPr="00000000">
        <w:rPr>
          <w:rFonts w:ascii="Gill Sans" w:cs="Gill Sans" w:eastAsia="Gill Sans" w:hAnsi="Gill Sans"/>
          <w:sz w:val="28"/>
          <w:szCs w:val="28"/>
          <w:rtl w:val="0"/>
        </w:rPr>
        <w:t xml:space="preserve"> - Modifications au clavier </w:t>
      </w:r>
      <w:r w:rsidDel="00000000" w:rsidR="00000000" w:rsidRPr="00000000">
        <w:rPr>
          <w:rFonts w:ascii="Avenir" w:cs="Avenir" w:eastAsia="Avenir" w:hAnsi="Avenir"/>
          <w:sz w:val="28"/>
          <w:szCs w:val="28"/>
          <w:rtl w:val="0"/>
        </w:rPr>
        <w:t xml:space="preserve">:</w:t>
      </w:r>
    </w:p>
    <w:p w:rsidR="00000000" w:rsidDel="00000000" w:rsidP="00000000" w:rsidRDefault="00000000" w:rsidRPr="00000000" w14:paraId="000000A7">
      <w:pPr>
        <w:spacing w:line="276" w:lineRule="auto"/>
        <w:ind w:left="-1133.8582677165355" w:hanging="141.73228346456682"/>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8">
      <w:pPr>
        <w:spacing w:line="276" w:lineRule="auto"/>
        <w:ind w:left="-1133.8582677165355" w:hanging="141.73228346456682"/>
        <w:rPr>
          <w:rFonts w:ascii="Avenir" w:cs="Avenir" w:eastAsia="Avenir" w:hAnsi="Avenir"/>
          <w:sz w:val="28"/>
          <w:szCs w:val="28"/>
        </w:rPr>
      </w:pPr>
      <w:r w:rsidDel="00000000" w:rsidR="00000000" w:rsidRPr="00000000">
        <w:rPr>
          <w:rtl w:val="0"/>
        </w:rPr>
      </w:r>
    </w:p>
    <w:p w:rsidR="00000000" w:rsidDel="00000000" w:rsidP="00000000" w:rsidRDefault="00000000" w:rsidRPr="00000000" w14:paraId="000000A9">
      <w:pPr>
        <w:spacing w:line="276" w:lineRule="auto"/>
        <w:ind w:left="-1133.8582677165355" w:hanging="141.73228346456682"/>
        <w:rPr>
          <w:rFonts w:ascii="Gill Sans" w:cs="Gill Sans" w:eastAsia="Gill Sans" w:hAnsi="Gill Sans"/>
          <w:b w:val="1"/>
          <w:sz w:val="36"/>
          <w:szCs w:val="36"/>
        </w:rPr>
      </w:pPr>
      <w:r w:rsidDel="00000000" w:rsidR="00000000" w:rsidRPr="00000000">
        <w:rPr>
          <w:rFonts w:ascii="Gill Sans" w:cs="Gill Sans" w:eastAsia="Gill Sans" w:hAnsi="Gill Sans"/>
          <w:b w:val="1"/>
          <w:sz w:val="36"/>
          <w:szCs w:val="36"/>
        </w:rPr>
        <w:drawing>
          <wp:inline distB="114300" distT="114300" distL="114300" distR="114300">
            <wp:extent cx="7231266" cy="2262188"/>
            <wp:effectExtent b="0" l="0" r="0" t="0"/>
            <wp:docPr id="2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723126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ind w:left="-566.9291338582677" w:firstLine="0"/>
        <w:jc w:val="left"/>
        <w:rPr>
          <w:rFonts w:ascii="Gill Sans" w:cs="Gill Sans" w:eastAsia="Gill Sans" w:hAnsi="Gill Sans"/>
          <w:b w:val="1"/>
          <w:sz w:val="36"/>
          <w:szCs w:val="36"/>
        </w:rPr>
      </w:pPr>
      <w:r w:rsidDel="00000000" w:rsidR="00000000" w:rsidRPr="00000000">
        <w:rPr>
          <w:rtl w:val="0"/>
        </w:rPr>
      </w:r>
    </w:p>
    <w:p w:rsidR="00000000" w:rsidDel="00000000" w:rsidP="00000000" w:rsidRDefault="00000000" w:rsidRPr="00000000" w14:paraId="000000AB">
      <w:pPr>
        <w:spacing w:line="276" w:lineRule="auto"/>
        <w:ind w:left="-566.9291338582677" w:firstLine="0"/>
        <w:jc w:val="center"/>
        <w:rPr>
          <w:rFonts w:ascii="Gill Sans" w:cs="Gill Sans" w:eastAsia="Gill Sans" w:hAnsi="Gill Sans"/>
          <w:b w:val="1"/>
          <w:sz w:val="36"/>
          <w:szCs w:val="36"/>
          <w:u w:val="single"/>
        </w:rPr>
      </w:pPr>
      <w:r w:rsidDel="00000000" w:rsidR="00000000" w:rsidRPr="00000000">
        <w:br w:type="page"/>
      </w:r>
      <w:r w:rsidDel="00000000" w:rsidR="00000000" w:rsidRPr="00000000">
        <w:rPr>
          <w:rtl w:val="0"/>
        </w:rPr>
      </w:r>
    </w:p>
    <w:p w:rsidR="00000000" w:rsidDel="00000000" w:rsidP="00000000" w:rsidRDefault="00000000" w:rsidRPr="00000000" w14:paraId="000000AC">
      <w:pPr>
        <w:spacing w:line="276" w:lineRule="auto"/>
        <w:ind w:left="-566.9291338582677" w:firstLine="0"/>
        <w:jc w:val="center"/>
        <w:rPr>
          <w:rFonts w:ascii="Gill Sans" w:cs="Gill Sans" w:eastAsia="Gill Sans" w:hAnsi="Gill Sans"/>
          <w:b w:val="1"/>
          <w:sz w:val="36"/>
          <w:szCs w:val="36"/>
          <w:u w:val="single"/>
        </w:rPr>
      </w:pPr>
      <w:r w:rsidDel="00000000" w:rsidR="00000000" w:rsidRPr="00000000">
        <w:rPr>
          <w:rFonts w:ascii="Gill Sans" w:cs="Gill Sans" w:eastAsia="Gill Sans" w:hAnsi="Gill Sans"/>
          <w:b w:val="1"/>
          <w:sz w:val="36"/>
          <w:szCs w:val="36"/>
          <w:u w:val="single"/>
          <w:rtl w:val="0"/>
        </w:rPr>
        <w:t xml:space="preserve">L’ALGORITHME DÉTERMINISTE</w:t>
      </w:r>
    </w:p>
    <w:p w:rsidR="00000000" w:rsidDel="00000000" w:rsidP="00000000" w:rsidRDefault="00000000" w:rsidRPr="00000000" w14:paraId="000000AD">
      <w:pPr>
        <w:spacing w:line="276" w:lineRule="auto"/>
        <w:ind w:left="-566.9291338582677"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AE">
      <w:pPr>
        <w:spacing w:line="276" w:lineRule="auto"/>
        <w:ind w:left="-566.9291338582677" w:firstLine="0"/>
        <w:jc w:val="left"/>
        <w:rPr>
          <w:rFonts w:ascii="Avenir" w:cs="Avenir" w:eastAsia="Avenir" w:hAnsi="Avenir"/>
          <w:sz w:val="24"/>
          <w:szCs w:val="24"/>
        </w:rPr>
      </w:pPr>
      <w:r w:rsidDel="00000000" w:rsidR="00000000" w:rsidRPr="00000000">
        <w:rPr>
          <w:rFonts w:ascii="Gill Sans" w:cs="Gill Sans" w:eastAsia="Gill Sans" w:hAnsi="Gill Sans"/>
          <w:b w:val="1"/>
          <w:sz w:val="28"/>
          <w:szCs w:val="28"/>
          <w:rtl w:val="0"/>
        </w:rPr>
        <w:t xml:space="preserve">Comment nous avons eu l’idée de cet algorithme ?</w:t>
      </w:r>
      <w:r w:rsidDel="00000000" w:rsidR="00000000" w:rsidRPr="00000000">
        <w:rPr>
          <w:rtl w:val="0"/>
        </w:rPr>
      </w:r>
    </w:p>
    <w:p w:rsidR="00000000" w:rsidDel="00000000" w:rsidP="00000000" w:rsidRDefault="00000000" w:rsidRPr="00000000" w14:paraId="000000AF">
      <w:pPr>
        <w:spacing w:line="276" w:lineRule="auto"/>
        <w:ind w:left="-566.9291338582677" w:firstLine="0"/>
        <w:jc w:val="left"/>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0">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Cet algorithme est un des objectifs principaux de notre projet, il a fallu en premier étudier le problème afin d’y trouver une résolution. </w:t>
      </w:r>
    </w:p>
    <w:p w:rsidR="00000000" w:rsidDel="00000000" w:rsidP="00000000" w:rsidRDefault="00000000" w:rsidRPr="00000000" w14:paraId="000000B1">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On doit faire en sorte que le personnage Thésée trouve la sortie du labyrinthe intelligemment, afin de trouver avec le moins de déplacements possible la sortie. S’il est impossible de résoudre ce labyrinthe, dans ce cas la il devra répondre qu’il est bloqué.</w:t>
      </w:r>
    </w:p>
    <w:p w:rsidR="00000000" w:rsidDel="00000000" w:rsidP="00000000" w:rsidRDefault="00000000" w:rsidRPr="00000000" w14:paraId="000000B2">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Pour commencer à chercher le problème nous avons dessiné et modéliser une grille.</w:t>
      </w:r>
    </w:p>
    <w:p w:rsidR="00000000" w:rsidDel="00000000" w:rsidP="00000000" w:rsidRDefault="00000000" w:rsidRPr="00000000" w14:paraId="000000B3">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Suite à nos essais nous tenions une méthode. Partons du principe qu’une grille est une sorte de graphe ou d’arbre. Dans ces cas là pour trouver la sortie à coup sûre en se basant sur la position du personnage et sa mémoire de ses déplacements on doit parcourir toutes les branches de l’arbres, tous les sommets du graphes. Nous avons pu compléter notre idée en faisant l’analogie direct avec notre cours de Mathématiques sur les graphes et les algorithmes. En effet cette idée correspond à l’algorithme de parcours en profondeur vue en cours que l’on applique concrètement sur un labyrinthe.</w:t>
      </w:r>
    </w:p>
    <w:p w:rsidR="00000000" w:rsidDel="00000000" w:rsidP="00000000" w:rsidRDefault="00000000" w:rsidRPr="00000000" w14:paraId="000000B4">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À partir de ce concept et de cette algorithme nous dûmes le codés.</w:t>
      </w:r>
    </w:p>
    <w:p w:rsidR="00000000" w:rsidDel="00000000" w:rsidP="00000000" w:rsidRDefault="00000000" w:rsidRPr="00000000" w14:paraId="000000B5">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6">
      <w:pPr>
        <w:spacing w:line="276" w:lineRule="auto"/>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b w:val="1"/>
          <w:sz w:val="28"/>
          <w:szCs w:val="28"/>
          <w:rtl w:val="0"/>
        </w:rPr>
        <w:t xml:space="preserve">Comment se structure t-il ?</w:t>
      </w:r>
      <w:r w:rsidDel="00000000" w:rsidR="00000000" w:rsidRPr="00000000">
        <w:rPr>
          <w:rtl w:val="0"/>
        </w:rPr>
      </w:r>
    </w:p>
    <w:p w:rsidR="00000000" w:rsidDel="00000000" w:rsidP="00000000" w:rsidRDefault="00000000" w:rsidRPr="00000000" w14:paraId="000000B7">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8">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Pour que Thésée voit autour de lui et fasse son choix correctement nous utilisons les coordonnées de Thésée afin de donner les type de case qui l’entoure préalablement disposé dans un tableau à deux dimensions correspondant à chaque case de la grille.</w:t>
      </w:r>
    </w:p>
    <w:p w:rsidR="00000000" w:rsidDel="00000000" w:rsidP="00000000" w:rsidRDefault="00000000" w:rsidRPr="00000000" w14:paraId="000000B9">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Par ailleurs nous avons utilisé un tableau à deux dimensions correspondant aussi à la grille dans lequel on référence si on a visité 0,1 ou 2 fois une case le but étant de ne pas passer plus de 2 fois sur la même case.</w:t>
      </w:r>
    </w:p>
    <w:p w:rsidR="00000000" w:rsidDel="00000000" w:rsidP="00000000" w:rsidRDefault="00000000" w:rsidRPr="00000000" w14:paraId="000000BA">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Nous avons dû choisir un moyen de structurer la mémoire de ses déplacements. Nous avons décidé d’utiliser la classe Java “Stack” qui nous permet d’utiliser la structure de données correspondant à la pile traduit en français. </w:t>
      </w:r>
    </w:p>
    <w:p w:rsidR="00000000" w:rsidDel="00000000" w:rsidP="00000000" w:rsidRDefault="00000000" w:rsidRPr="00000000" w14:paraId="000000BB">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C">
      <w:pPr>
        <w:spacing w:line="276" w:lineRule="auto"/>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b w:val="1"/>
          <w:sz w:val="28"/>
          <w:szCs w:val="28"/>
          <w:rtl w:val="0"/>
        </w:rPr>
        <w:t xml:space="preserve">Qu’est ce qu’une pile ?</w:t>
      </w:r>
      <w:r w:rsidDel="00000000" w:rsidR="00000000" w:rsidRPr="00000000">
        <w:rPr>
          <w:rtl w:val="0"/>
        </w:rPr>
      </w:r>
    </w:p>
    <w:p w:rsidR="00000000" w:rsidDel="00000000" w:rsidP="00000000" w:rsidRDefault="00000000" w:rsidRPr="00000000" w14:paraId="000000BD">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BE">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Une pile appelé “LIFO” en anglais pour “Last In, First Out” correspond à un moyen de ranger les données spécifique. Dans une pile la dernière informations rentré est la première sortie, ce qui l’oppose donc au concept de la file.</w:t>
      </w:r>
      <w:r w:rsidDel="00000000" w:rsidR="00000000" w:rsidRPr="00000000">
        <w:br w:type="page"/>
      </w:r>
      <w:r w:rsidDel="00000000" w:rsidR="00000000" w:rsidRPr="00000000">
        <w:rPr>
          <w:rtl w:val="0"/>
        </w:rPr>
      </w:r>
    </w:p>
    <w:p w:rsidR="00000000" w:rsidDel="00000000" w:rsidP="00000000" w:rsidRDefault="00000000" w:rsidRPr="00000000" w14:paraId="000000BF">
      <w:pPr>
        <w:spacing w:line="276" w:lineRule="auto"/>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b w:val="1"/>
          <w:sz w:val="28"/>
          <w:szCs w:val="28"/>
          <w:rtl w:val="0"/>
        </w:rPr>
        <w:t xml:space="preserve">Comment nous avons composé l’algorithme ?</w:t>
      </w:r>
      <w:r w:rsidDel="00000000" w:rsidR="00000000" w:rsidRPr="00000000">
        <w:rPr>
          <w:rtl w:val="0"/>
        </w:rPr>
      </w:r>
    </w:p>
    <w:p w:rsidR="00000000" w:rsidDel="00000000" w:rsidP="00000000" w:rsidRDefault="00000000" w:rsidRPr="00000000" w14:paraId="000000C0">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1">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Cet algorithme et constitué d’un ordre de conditions correspondant à un parcours en profondeur.</w:t>
      </w:r>
    </w:p>
    <w:p w:rsidR="00000000" w:rsidDel="00000000" w:rsidP="00000000" w:rsidRDefault="00000000" w:rsidRPr="00000000" w14:paraId="000000C2">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Thésée doit d’abord regarder autour de lui afin de vérifier qu’il se trouve pas à côté de la sortie et si les cases autour de lui sont des murs. Sinon il vérifie ensuite dans un sens horaire sur quelle case il doit se diriger. Thésée doit prioriser le fait d’aller sur une case libre c’est à dire que ce ne soit pas un mur ou qu’elle ne soit pas déjà visité au moins une fois. Auquel cas il devra alors retourner à la position précédente en effectuant le même processus. Cette méthode représente en quelque sorte le fil d’Ariane dans la légende. Il doit donc rembobiner le fil lorsqu’il se retrouve d’une branche afin de retourner à l’intersection  précédentes et visiter les autres branches. Enfin si il à déjà visitée 2 fois toutes les cases autour de lui c’est à dire avoir faire un aller et un retour dessus cela veut donc forcément dire qu’il est déjà passé par cette branche de l’arbre, ce chemin de la grille ce qui veut dire que depuis l’origine de l’arbre, la position initiale de Thésée dans la grille / le graphe thésée aura vérifier toutes les cheminements possibles se retrouvant bloqué à la position initiale. Il est donc capable d’en conclure qu’il est bloqué et que cette grille est impossible à résoudre. </w:t>
      </w:r>
    </w:p>
    <w:p w:rsidR="00000000" w:rsidDel="00000000" w:rsidP="00000000" w:rsidRDefault="00000000" w:rsidRPr="00000000" w14:paraId="000000C3">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En résumé il effectue ses tâches dans un ordre rigoureux (libre correspond à une case non visitée qui n’est pas un mur) :</w:t>
      </w:r>
    </w:p>
    <w:p w:rsidR="00000000" w:rsidDel="00000000" w:rsidP="00000000" w:rsidRDefault="00000000" w:rsidRPr="00000000" w14:paraId="000000C4">
      <w:pPr>
        <w:numPr>
          <w:ilvl w:val="0"/>
          <w:numId w:val="2"/>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On récupère la position de thésée et on l’empile seulement si l’instruction de déplacement juste avant était un retour à la position précédentes. </w:t>
      </w:r>
    </w:p>
    <w:p w:rsidR="00000000" w:rsidDel="00000000" w:rsidP="00000000" w:rsidRDefault="00000000" w:rsidRPr="00000000" w14:paraId="000000C5">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 la sortie est dans son champ de vision alors il sort.</w:t>
      </w:r>
    </w:p>
    <w:p w:rsidR="00000000" w:rsidDel="00000000" w:rsidP="00000000" w:rsidRDefault="00000000" w:rsidRPr="00000000" w14:paraId="000000C6">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les murs l’entoure Thésée est donc bloqué</w:t>
      </w:r>
    </w:p>
    <w:p w:rsidR="00000000" w:rsidDel="00000000" w:rsidP="00000000" w:rsidRDefault="00000000" w:rsidRPr="00000000" w14:paraId="000000C7">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la case du Nord est libre il y va.</w:t>
      </w:r>
    </w:p>
    <w:p w:rsidR="00000000" w:rsidDel="00000000" w:rsidP="00000000" w:rsidRDefault="00000000" w:rsidRPr="00000000" w14:paraId="000000C8">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la case de l’Est est libre il y va.</w:t>
      </w:r>
    </w:p>
    <w:p w:rsidR="00000000" w:rsidDel="00000000" w:rsidP="00000000" w:rsidRDefault="00000000" w:rsidRPr="00000000" w14:paraId="000000C9">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la case du Sud est libre il y va.</w:t>
      </w:r>
    </w:p>
    <w:p w:rsidR="00000000" w:rsidDel="00000000" w:rsidP="00000000" w:rsidRDefault="00000000" w:rsidRPr="00000000" w14:paraId="000000CA">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la case de l’Ouest est libre il y va.</w:t>
      </w:r>
    </w:p>
    <w:p w:rsidR="00000000" w:rsidDel="00000000" w:rsidP="00000000" w:rsidRDefault="00000000" w:rsidRPr="00000000" w14:paraId="000000CB">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les cases tout autour de lui sont des murs ou visitées 2 fois il détecte qu’il est bloqué.</w:t>
      </w:r>
    </w:p>
    <w:p w:rsidR="00000000" w:rsidDel="00000000" w:rsidP="00000000" w:rsidRDefault="00000000" w:rsidRPr="00000000" w14:paraId="000000CC">
      <w:pPr>
        <w:numPr>
          <w:ilvl w:val="0"/>
          <w:numId w:val="1"/>
        </w:numPr>
        <w:ind w:left="720" w:hanging="36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Sinon si les cases tout autour de lui sont des murs ou visitées 1 fois retourner à la case précédentes.</w:t>
      </w:r>
    </w:p>
    <w:p w:rsidR="00000000" w:rsidDel="00000000" w:rsidP="00000000" w:rsidRDefault="00000000" w:rsidRPr="00000000" w14:paraId="000000CD">
      <w:pPr>
        <w:ind w:left="0"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CE">
      <w:pPr>
        <w:spacing w:line="276" w:lineRule="auto"/>
        <w:ind w:left="-566.9291338582677" w:firstLine="0"/>
        <w:jc w:val="both"/>
        <w:rPr>
          <w:rFonts w:ascii="Avenir" w:cs="Avenir" w:eastAsia="Avenir" w:hAnsi="Avenir"/>
          <w:sz w:val="24"/>
          <w:szCs w:val="24"/>
        </w:rPr>
      </w:pPr>
      <w:r w:rsidDel="00000000" w:rsidR="00000000" w:rsidRPr="00000000">
        <w:rPr>
          <w:rFonts w:ascii="Gill Sans" w:cs="Gill Sans" w:eastAsia="Gill Sans" w:hAnsi="Gill Sans"/>
          <w:b w:val="1"/>
          <w:sz w:val="28"/>
          <w:szCs w:val="28"/>
          <w:rtl w:val="0"/>
        </w:rPr>
        <w:t xml:space="preserve">Algorigramme :</w:t>
      </w:r>
      <w:r w:rsidDel="00000000" w:rsidR="00000000" w:rsidRPr="00000000">
        <w:rPr>
          <w:rtl w:val="0"/>
        </w:rPr>
      </w:r>
    </w:p>
    <w:p w:rsidR="00000000" w:rsidDel="00000000" w:rsidP="00000000" w:rsidRDefault="00000000" w:rsidRPr="00000000" w14:paraId="000000CF">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0">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Ci-dessous vous pouvez retrouver la représentation de l’algorithme déterministe sous formes d’algorigrammes. Si vous voulez l’observer de plus près, notre algorigramme vous sera fournis dans le répertoire sous forme d’un fichier .PNG s’intitulant “Algorigramme_AlgoDeter.png”.</w:t>
      </w:r>
    </w:p>
    <w:p w:rsidR="00000000" w:rsidDel="00000000" w:rsidP="00000000" w:rsidRDefault="00000000" w:rsidRPr="00000000" w14:paraId="000000D1">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2">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3">
      <w:pPr>
        <w:spacing w:line="276" w:lineRule="auto"/>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4">
      <w:pPr>
        <w:ind w:left="-566.9291338582677" w:firstLine="0"/>
        <w:jc w:val="center"/>
        <w:rPr>
          <w:rFonts w:ascii="Avenir" w:cs="Avenir" w:eastAsia="Avenir" w:hAnsi="Avenir"/>
          <w:sz w:val="28"/>
          <w:szCs w:val="28"/>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276225</wp:posOffset>
            </wp:positionV>
            <wp:extent cx="4985536" cy="8062913"/>
            <wp:effectExtent b="0" l="0" r="0" t="0"/>
            <wp:wrapTopAndBottom distB="114300" distT="114300"/>
            <wp:docPr id="30" name="image28.png"/>
            <a:graphic>
              <a:graphicData uri="http://schemas.openxmlformats.org/drawingml/2006/picture">
                <pic:pic>
                  <pic:nvPicPr>
                    <pic:cNvPr id="0" name="image28.png"/>
                    <pic:cNvPicPr preferRelativeResize="0"/>
                  </pic:nvPicPr>
                  <pic:blipFill>
                    <a:blip r:embed="rId29"/>
                    <a:srcRect b="34256" l="0" r="64399" t="0"/>
                    <a:stretch>
                      <a:fillRect/>
                    </a:stretch>
                  </pic:blipFill>
                  <pic:spPr>
                    <a:xfrm>
                      <a:off x="0" y="0"/>
                      <a:ext cx="4985536" cy="80629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8320088</wp:posOffset>
                </wp:positionV>
                <wp:extent cx="361156" cy="335959"/>
                <wp:effectExtent b="0" l="0" r="0" t="0"/>
                <wp:wrapTopAndBottom distB="114300" distT="114300"/>
                <wp:docPr id="2"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8320088</wp:posOffset>
                </wp:positionV>
                <wp:extent cx="361156" cy="335959"/>
                <wp:effectExtent b="0" l="0" r="0" t="0"/>
                <wp:wrapTopAndBottom distB="114300" distT="114300"/>
                <wp:docPr id="2"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361156" cy="33595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8348663</wp:posOffset>
                </wp:positionV>
                <wp:extent cx="318407" cy="285750"/>
                <wp:effectExtent b="0" l="0" r="0" t="0"/>
                <wp:wrapTopAndBottom distB="114300" distT="114300"/>
                <wp:docPr id="7"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8348663</wp:posOffset>
                </wp:positionV>
                <wp:extent cx="318407" cy="285750"/>
                <wp:effectExtent b="0" l="0" r="0" t="0"/>
                <wp:wrapTopAndBottom distB="114300" distT="114300"/>
                <wp:docPr id="7"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318407" cy="285750"/>
                        </a:xfrm>
                        <a:prstGeom prst="rect"/>
                        <a:ln/>
                      </pic:spPr>
                    </pic:pic>
                  </a:graphicData>
                </a:graphic>
              </wp:anchor>
            </w:drawing>
          </mc:Fallback>
        </mc:AlternateContent>
      </w:r>
    </w:p>
    <w:p w:rsidR="00000000" w:rsidDel="00000000" w:rsidP="00000000" w:rsidRDefault="00000000" w:rsidRPr="00000000" w14:paraId="000000D5">
      <w:pPr>
        <w:spacing w:line="276" w:lineRule="auto"/>
        <w:ind w:left="-566.9291338582677" w:firstLine="0"/>
        <w:jc w:val="center"/>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0D6">
      <w:pPr>
        <w:spacing w:line="276" w:lineRule="auto"/>
        <w:ind w:left="-566.9291338582677" w:firstLine="0"/>
        <w:jc w:val="left"/>
        <w:rPr>
          <w:rFonts w:ascii="Gill Sans" w:cs="Gill Sans" w:eastAsia="Gill Sans" w:hAnsi="Gill Sans"/>
          <w:b w:val="1"/>
          <w:sz w:val="36"/>
          <w:szCs w:val="3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7524750</wp:posOffset>
                </wp:positionV>
                <wp:extent cx="318407" cy="285750"/>
                <wp:effectExtent b="0" l="0" r="0" t="0"/>
                <wp:wrapSquare wrapText="bothSides" distB="114300" distT="114300" distL="114300" distR="114300"/>
                <wp:docPr id="3"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7524750</wp:posOffset>
                </wp:positionV>
                <wp:extent cx="318407" cy="285750"/>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32"/>
                        <a:srcRect/>
                        <a:stretch>
                          <a:fillRect/>
                        </a:stretch>
                      </pic:blipFill>
                      <pic:spPr>
                        <a:xfrm>
                          <a:off x="0" y="0"/>
                          <a:ext cx="318407" cy="28575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438150</wp:posOffset>
            </wp:positionV>
            <wp:extent cx="6886575" cy="6915150"/>
            <wp:effectExtent b="0" l="0" r="0" t="0"/>
            <wp:wrapTopAndBottom distB="114300" distT="114300"/>
            <wp:docPr id="23" name="image28.png"/>
            <a:graphic>
              <a:graphicData uri="http://schemas.openxmlformats.org/drawingml/2006/picture">
                <pic:pic>
                  <pic:nvPicPr>
                    <pic:cNvPr id="0" name="image28.png"/>
                    <pic:cNvPicPr preferRelativeResize="0"/>
                  </pic:nvPicPr>
                  <pic:blipFill>
                    <a:blip r:embed="rId29"/>
                    <a:srcRect b="7660" l="-811" r="39687" t="51793"/>
                    <a:stretch>
                      <a:fillRect/>
                    </a:stretch>
                  </pic:blipFill>
                  <pic:spPr>
                    <a:xfrm>
                      <a:off x="0" y="0"/>
                      <a:ext cx="6886575" cy="691515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119063</wp:posOffset>
                </wp:positionV>
                <wp:extent cx="318407" cy="285750"/>
                <wp:effectExtent b="0" l="0" r="0" t="0"/>
                <wp:wrapSquare wrapText="bothSides" distB="114300" distT="114300" distL="114300" distR="114300"/>
                <wp:docPr id="4"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119063</wp:posOffset>
                </wp:positionV>
                <wp:extent cx="318407" cy="285750"/>
                <wp:effectExtent b="0" l="0" r="0" t="0"/>
                <wp:wrapSquare wrapText="bothSides" distB="114300" distT="114300" distL="114300" distR="114300"/>
                <wp:docPr id="4"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318407" cy="2857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6229350</wp:posOffset>
                </wp:positionH>
                <wp:positionV relativeFrom="paragraph">
                  <wp:posOffset>5572125</wp:posOffset>
                </wp:positionV>
                <wp:extent cx="361156" cy="335959"/>
                <wp:effectExtent b="0" l="0" r="0" t="0"/>
                <wp:wrapSquare wrapText="bothSides" distB="114300" distT="114300" distL="114300" distR="114300"/>
                <wp:docPr id="6"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6229350</wp:posOffset>
                </wp:positionH>
                <wp:positionV relativeFrom="paragraph">
                  <wp:posOffset>5572125</wp:posOffset>
                </wp:positionV>
                <wp:extent cx="361156" cy="335959"/>
                <wp:effectExtent b="0" l="0" r="0" t="0"/>
                <wp:wrapSquare wrapText="bothSides" distB="114300" distT="114300" distL="114300" distR="114300"/>
                <wp:docPr id="6" name="image25.png"/>
                <a:graphic>
                  <a:graphicData uri="http://schemas.openxmlformats.org/drawingml/2006/picture">
                    <pic:pic>
                      <pic:nvPicPr>
                        <pic:cNvPr id="0" name="image25.png"/>
                        <pic:cNvPicPr preferRelativeResize="0"/>
                      </pic:nvPicPr>
                      <pic:blipFill>
                        <a:blip r:embed="rId34"/>
                        <a:srcRect/>
                        <a:stretch>
                          <a:fillRect/>
                        </a:stretch>
                      </pic:blipFill>
                      <pic:spPr>
                        <a:xfrm>
                          <a:off x="0" y="0"/>
                          <a:ext cx="361156" cy="33595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114300</wp:posOffset>
                </wp:positionV>
                <wp:extent cx="361156" cy="335959"/>
                <wp:effectExtent b="0" l="0" r="0" t="0"/>
                <wp:wrapSquare wrapText="bothSides" distB="114300" distT="114300" distL="114300" distR="114300"/>
                <wp:docPr id="5"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114300</wp:posOffset>
                </wp:positionV>
                <wp:extent cx="361156" cy="335959"/>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361156" cy="335959"/>
                        </a:xfrm>
                        <a:prstGeom prst="rect"/>
                        <a:ln/>
                      </pic:spPr>
                    </pic:pic>
                  </a:graphicData>
                </a:graphic>
              </wp:anchor>
            </w:drawing>
          </mc:Fallback>
        </mc:AlternateContent>
      </w:r>
    </w:p>
    <w:p w:rsidR="00000000" w:rsidDel="00000000" w:rsidP="00000000" w:rsidRDefault="00000000" w:rsidRPr="00000000" w14:paraId="000000D7">
      <w:pPr>
        <w:spacing w:line="276" w:lineRule="auto"/>
        <w:ind w:left="-566.9291338582677" w:firstLine="0"/>
        <w:jc w:val="left"/>
        <w:rPr>
          <w:rFonts w:ascii="Gill Sans" w:cs="Gill Sans" w:eastAsia="Gill Sans" w:hAnsi="Gill Sans"/>
          <w:b w:val="1"/>
          <w:sz w:val="36"/>
          <w:szCs w:val="36"/>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1019175</wp:posOffset>
            </wp:positionV>
            <wp:extent cx="6593992" cy="4595813"/>
            <wp:effectExtent b="0" l="0" r="0" t="0"/>
            <wp:wrapTopAndBottom distB="114300" distT="114300"/>
            <wp:docPr id="21" name="image28.png"/>
            <a:graphic>
              <a:graphicData uri="http://schemas.openxmlformats.org/drawingml/2006/picture">
                <pic:pic>
                  <pic:nvPicPr>
                    <pic:cNvPr id="0" name="image28.png"/>
                    <pic:cNvPicPr preferRelativeResize="0"/>
                  </pic:nvPicPr>
                  <pic:blipFill>
                    <a:blip r:embed="rId29"/>
                    <a:srcRect b="0" l="59741" r="0" t="81433"/>
                    <a:stretch>
                      <a:fillRect/>
                    </a:stretch>
                  </pic:blipFill>
                  <pic:spPr>
                    <a:xfrm>
                      <a:off x="0" y="0"/>
                      <a:ext cx="6593992" cy="459581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5267325</wp:posOffset>
                </wp:positionV>
                <wp:extent cx="318407" cy="285750"/>
                <wp:effectExtent b="0" l="0" r="0" t="0"/>
                <wp:wrapSquare wrapText="bothSides" distB="114300" distT="114300" distL="114300" distR="114300"/>
                <wp:docPr id="1"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5267325</wp:posOffset>
                </wp:positionV>
                <wp:extent cx="318407" cy="285750"/>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318407" cy="2857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1247775</wp:posOffset>
                </wp:positionV>
                <wp:extent cx="361156" cy="335959"/>
                <wp:effectExtent b="0" l="0" r="0" t="0"/>
                <wp:wrapSquare wrapText="bothSides" distB="114300" distT="114300" distL="114300" distR="114300"/>
                <wp:docPr id="8" name=""/>
                <a:graphic>
                  <a:graphicData uri="http://schemas.microsoft.com/office/word/2010/wordprocessingShape">
                    <wps:wsp>
                      <wps:cNvSpPr txBox="1"/>
                      <wps:cNvPr id="2" name="Shape 2"/>
                      <wps:spPr>
                        <a:xfrm>
                          <a:off x="527600" y="314600"/>
                          <a:ext cx="390300" cy="360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1247775</wp:posOffset>
                </wp:positionV>
                <wp:extent cx="361156" cy="335959"/>
                <wp:effectExtent b="0" l="0" r="0" t="0"/>
                <wp:wrapSquare wrapText="bothSides" distB="114300" distT="114300" distL="114300" distR="114300"/>
                <wp:docPr id="8" name="image27.png"/>
                <a:graphic>
                  <a:graphicData uri="http://schemas.openxmlformats.org/drawingml/2006/picture">
                    <pic:pic>
                      <pic:nvPicPr>
                        <pic:cNvPr id="0" name="image27.png"/>
                        <pic:cNvPicPr preferRelativeResize="0"/>
                      </pic:nvPicPr>
                      <pic:blipFill>
                        <a:blip r:embed="rId37"/>
                        <a:srcRect/>
                        <a:stretch>
                          <a:fillRect/>
                        </a:stretch>
                      </pic:blipFill>
                      <pic:spPr>
                        <a:xfrm>
                          <a:off x="0" y="0"/>
                          <a:ext cx="361156" cy="335959"/>
                        </a:xfrm>
                        <a:prstGeom prst="rect"/>
                        <a:ln/>
                      </pic:spPr>
                    </pic:pic>
                  </a:graphicData>
                </a:graphic>
              </wp:anchor>
            </w:drawing>
          </mc:Fallback>
        </mc:AlternateContent>
      </w:r>
    </w:p>
    <w:p w:rsidR="00000000" w:rsidDel="00000000" w:rsidP="00000000" w:rsidRDefault="00000000" w:rsidRPr="00000000" w14:paraId="000000D8">
      <w:pPr>
        <w:spacing w:line="276" w:lineRule="auto"/>
        <w:ind w:left="-566.9291338582677" w:firstLine="0"/>
        <w:jc w:val="left"/>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0D9">
      <w:pPr>
        <w:spacing w:line="276" w:lineRule="auto"/>
        <w:ind w:left="-566.9291338582677" w:firstLine="0"/>
        <w:jc w:val="center"/>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0DA">
      <w:pPr>
        <w:spacing w:line="276" w:lineRule="auto"/>
        <w:ind w:left="-566.9291338582677" w:firstLine="0"/>
        <w:jc w:val="center"/>
        <w:rPr>
          <w:rFonts w:ascii="Gill Sans" w:cs="Gill Sans" w:eastAsia="Gill Sans" w:hAnsi="Gill Sans"/>
          <w:b w:val="1"/>
          <w:sz w:val="36"/>
          <w:szCs w:val="36"/>
          <w:u w:val="single"/>
        </w:rPr>
      </w:pPr>
      <w:r w:rsidDel="00000000" w:rsidR="00000000" w:rsidRPr="00000000">
        <w:rPr>
          <w:rFonts w:ascii="Gill Sans" w:cs="Gill Sans" w:eastAsia="Gill Sans" w:hAnsi="Gill Sans"/>
          <w:b w:val="1"/>
          <w:sz w:val="36"/>
          <w:szCs w:val="36"/>
          <w:u w:val="single"/>
          <w:rtl w:val="0"/>
        </w:rPr>
        <w:t xml:space="preserve">CONCLUSION</w:t>
      </w:r>
    </w:p>
    <w:p w:rsidR="00000000" w:rsidDel="00000000" w:rsidP="00000000" w:rsidRDefault="00000000" w:rsidRPr="00000000" w14:paraId="000000DB">
      <w:pPr>
        <w:spacing w:line="276" w:lineRule="auto"/>
        <w:ind w:left="-566.9291338582677" w:firstLine="0"/>
        <w:jc w:val="center"/>
        <w:rPr>
          <w:rFonts w:ascii="Avenir" w:cs="Avenir" w:eastAsia="Avenir" w:hAnsi="Avenir"/>
          <w:sz w:val="28"/>
          <w:szCs w:val="28"/>
          <w:u w:val="single"/>
        </w:rPr>
      </w:pPr>
      <w:r w:rsidDel="00000000" w:rsidR="00000000" w:rsidRPr="00000000">
        <w:rPr>
          <w:rtl w:val="0"/>
        </w:rPr>
      </w:r>
    </w:p>
    <w:p w:rsidR="00000000" w:rsidDel="00000000" w:rsidP="00000000" w:rsidRDefault="00000000" w:rsidRPr="00000000" w14:paraId="000000DC">
      <w:pPr>
        <w:spacing w:line="276" w:lineRule="auto"/>
        <w:ind w:left="-566.9291338582677" w:firstLine="0"/>
        <w:jc w:val="center"/>
        <w:rPr>
          <w:rFonts w:ascii="Avenir" w:cs="Avenir" w:eastAsia="Avenir" w:hAnsi="Avenir"/>
          <w:sz w:val="28"/>
          <w:szCs w:val="28"/>
          <w:u w:val="single"/>
        </w:rPr>
        <w:sectPr>
          <w:type w:val="continuous"/>
          <w:pgSz w:h="16834" w:w="11909"/>
          <w:pgMar w:bottom="1440" w:top="1440" w:left="1440" w:right="265.2755905511822" w:header="720" w:footer="720"/>
        </w:sectPr>
      </w:pPr>
      <w:r w:rsidDel="00000000" w:rsidR="00000000" w:rsidRPr="00000000">
        <w:rPr>
          <w:rtl w:val="0"/>
        </w:rPr>
      </w:r>
    </w:p>
    <w:p w:rsidR="00000000" w:rsidDel="00000000" w:rsidP="00000000" w:rsidRDefault="00000000" w:rsidRPr="00000000" w14:paraId="000000DD">
      <w:pPr>
        <w:spacing w:line="276" w:lineRule="auto"/>
        <w:ind w:left="-566.9291338582677" w:firstLine="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Jean-Baptiste SANCHEZ</w:t>
      </w:r>
    </w:p>
    <w:p w:rsidR="00000000" w:rsidDel="00000000" w:rsidP="00000000" w:rsidRDefault="00000000" w:rsidRPr="00000000" w14:paraId="000000DE">
      <w:pPr>
        <w:spacing w:line="276" w:lineRule="auto"/>
        <w:ind w:left="-566.9291338582677" w:right="353.03149606299286"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DF">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48"/>
          <w:szCs w:val="48"/>
          <w:rtl w:val="0"/>
        </w:rPr>
        <w:t xml:space="preserve">P</w:t>
      </w:r>
      <w:r w:rsidDel="00000000" w:rsidR="00000000" w:rsidRPr="00000000">
        <w:rPr>
          <w:rFonts w:ascii="Avenir" w:cs="Avenir" w:eastAsia="Avenir" w:hAnsi="Avenir"/>
          <w:sz w:val="24"/>
          <w:szCs w:val="24"/>
          <w:rtl w:val="0"/>
        </w:rPr>
        <w:t xml:space="preserve">our ma part ce projet à été très enrichissant dans le sens où il m’a permis de réutiliser et approfondir mes connaissances initiales dans le langage Java.</w:t>
      </w:r>
    </w:p>
    <w:p w:rsidR="00000000" w:rsidDel="00000000" w:rsidP="00000000" w:rsidRDefault="00000000" w:rsidRPr="00000000" w14:paraId="000000E0">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De plus, à mon avis, c’est un bon challenge qui nous a permis de travailler en équipe. La coopération et la rigueur dans ce type de travail collaboratif sont majeures. C’est un bon entraînement pour travailler plus efficacement en groupe et/ou même seul. En effet, à travers nos échanges, nous avons l’occasion de pouvoir se partager des idées, des manières de conceptualiser les choses ainsi que d’améliorer nos méthodes de travail, ce qui n’est vraiment pas négligeable. Ce fut d’autant plus pratique car mon binôme était présent et travaillait avec moi. Ce projet m’a fait naître des idées de petits projets à faire en langage objet à l’avenir.</w:t>
      </w:r>
    </w:p>
    <w:p w:rsidR="00000000" w:rsidDel="00000000" w:rsidP="00000000" w:rsidRDefault="00000000" w:rsidRPr="00000000" w14:paraId="000000E1">
      <w:pPr>
        <w:spacing w:line="276" w:lineRule="auto"/>
        <w:ind w:left="-566.9291338582677" w:firstLine="0"/>
        <w:jc w:val="both"/>
        <w:rPr>
          <w:rFonts w:ascii="Avenir" w:cs="Avenir" w:eastAsia="Avenir" w:hAnsi="Avenir"/>
          <w:sz w:val="24"/>
          <w:szCs w:val="24"/>
        </w:rPr>
      </w:pPr>
      <w:r w:rsidDel="00000000" w:rsidR="00000000" w:rsidRPr="00000000">
        <w:rPr>
          <w:rFonts w:ascii="Avenir" w:cs="Avenir" w:eastAsia="Avenir" w:hAnsi="Avenir"/>
          <w:sz w:val="24"/>
          <w:szCs w:val="24"/>
          <w:rtl w:val="0"/>
        </w:rPr>
        <w:t xml:space="preserve">Merci d’avoir lu notre rapport d’avancement. Ce fut un travail où nous avons mis beaucoup d’efforts et je suis fier du résultat.</w:t>
      </w:r>
    </w:p>
    <w:p w:rsidR="00000000" w:rsidDel="00000000" w:rsidP="00000000" w:rsidRDefault="00000000" w:rsidRPr="00000000" w14:paraId="000000E2">
      <w:pPr>
        <w:ind w:left="-566.9291338582677" w:firstLine="0"/>
        <w:jc w:val="both"/>
        <w:rPr>
          <w:rFonts w:ascii="Avenir" w:cs="Avenir" w:eastAsia="Avenir" w:hAnsi="Avenir"/>
          <w:sz w:val="24"/>
          <w:szCs w:val="24"/>
        </w:rPr>
      </w:pPr>
      <w:r w:rsidDel="00000000" w:rsidR="00000000" w:rsidRPr="00000000">
        <w:rPr>
          <w:rtl w:val="0"/>
        </w:rPr>
      </w:r>
    </w:p>
    <w:p w:rsidR="00000000" w:rsidDel="00000000" w:rsidP="00000000" w:rsidRDefault="00000000" w:rsidRPr="00000000" w14:paraId="000000E3">
      <w:pPr>
        <w:ind w:left="-566.9291338582677" w:firstLine="0"/>
        <w:jc w:val="right"/>
        <w:rPr>
          <w:rFonts w:ascii="Avenir" w:cs="Avenir" w:eastAsia="Avenir" w:hAnsi="Avenir"/>
          <w:sz w:val="28"/>
          <w:szCs w:val="28"/>
          <w:u w:val="single"/>
        </w:rPr>
      </w:pPr>
      <w:r w:rsidDel="00000000" w:rsidR="00000000" w:rsidRPr="00000000">
        <w:rPr>
          <w:rFonts w:ascii="Avenir" w:cs="Avenir" w:eastAsia="Avenir" w:hAnsi="Avenir"/>
          <w:i w:val="1"/>
          <w:sz w:val="24"/>
          <w:szCs w:val="24"/>
          <w:rtl w:val="0"/>
        </w:rPr>
        <w:t xml:space="preserve">Jean-Baptiste SANCHEZ</w:t>
      </w:r>
      <w:r w:rsidDel="00000000" w:rsidR="00000000" w:rsidRPr="00000000">
        <w:rPr>
          <w:rtl w:val="0"/>
        </w:rPr>
      </w:r>
    </w:p>
    <w:p w:rsidR="00000000" w:rsidDel="00000000" w:rsidP="00000000" w:rsidRDefault="00000000" w:rsidRPr="00000000" w14:paraId="000000E4">
      <w:pPr>
        <w:ind w:left="-566.9291338582677" w:firstLine="0"/>
        <w:jc w:val="right"/>
        <w:rPr>
          <w:rFonts w:ascii="Avenir" w:cs="Avenir" w:eastAsia="Avenir" w:hAnsi="Avenir"/>
          <w:sz w:val="28"/>
          <w:szCs w:val="28"/>
          <w:u w:val="single"/>
        </w:rPr>
      </w:pPr>
      <w:r w:rsidDel="00000000" w:rsidR="00000000" w:rsidRPr="00000000">
        <w:br w:type="column"/>
      </w:r>
      <w:r w:rsidDel="00000000" w:rsidR="00000000" w:rsidRPr="00000000">
        <w:rPr>
          <w:rtl w:val="0"/>
        </w:rPr>
      </w:r>
    </w:p>
    <w:p w:rsidR="00000000" w:rsidDel="00000000" w:rsidP="00000000" w:rsidRDefault="00000000" w:rsidRPr="00000000" w14:paraId="000000E5">
      <w:pPr>
        <w:spacing w:line="276" w:lineRule="auto"/>
        <w:ind w:left="-566.9291338582677" w:firstLine="0"/>
        <w:jc w:val="center"/>
        <w:rPr>
          <w:rFonts w:ascii="Avenir" w:cs="Avenir" w:eastAsia="Avenir" w:hAnsi="Avenir"/>
          <w:sz w:val="28"/>
          <w:szCs w:val="28"/>
        </w:rPr>
      </w:pPr>
      <w:r w:rsidDel="00000000" w:rsidR="00000000" w:rsidRPr="00000000">
        <w:rPr>
          <w:rFonts w:ascii="Avenir" w:cs="Avenir" w:eastAsia="Avenir" w:hAnsi="Avenir"/>
          <w:sz w:val="28"/>
          <w:szCs w:val="28"/>
          <w:rtl w:val="0"/>
        </w:rPr>
        <w:t xml:space="preserve">Marie PELLIER</w:t>
      </w:r>
    </w:p>
    <w:p w:rsidR="00000000" w:rsidDel="00000000" w:rsidP="00000000" w:rsidRDefault="00000000" w:rsidRPr="00000000" w14:paraId="000000E6">
      <w:pPr>
        <w:spacing w:line="276" w:lineRule="auto"/>
        <w:ind w:left="-566.9291338582677" w:firstLine="0"/>
        <w:jc w:val="center"/>
        <w:rPr>
          <w:rFonts w:ascii="Avenir" w:cs="Avenir" w:eastAsia="Avenir" w:hAnsi="Avenir"/>
          <w:i w:val="1"/>
          <w:sz w:val="28"/>
          <w:szCs w:val="28"/>
        </w:rPr>
      </w:pPr>
      <w:r w:rsidDel="00000000" w:rsidR="00000000" w:rsidRPr="00000000">
        <w:rPr>
          <w:rtl w:val="0"/>
        </w:rPr>
      </w:r>
    </w:p>
    <w:p w:rsidR="00000000" w:rsidDel="00000000" w:rsidP="00000000" w:rsidRDefault="00000000" w:rsidRPr="00000000" w14:paraId="000000E7">
      <w:pPr>
        <w:spacing w:line="276" w:lineRule="auto"/>
        <w:ind w:left="-141.7322834645671" w:right="-95.4330708661405" w:firstLine="0"/>
        <w:rPr>
          <w:rFonts w:ascii="Avenir" w:cs="Avenir" w:eastAsia="Avenir" w:hAnsi="Avenir"/>
          <w:sz w:val="24"/>
          <w:szCs w:val="24"/>
        </w:rPr>
      </w:pPr>
      <w:r w:rsidDel="00000000" w:rsidR="00000000" w:rsidRPr="00000000">
        <w:rPr>
          <w:rFonts w:ascii="Avenir" w:cs="Avenir" w:eastAsia="Avenir" w:hAnsi="Avenir"/>
          <w:sz w:val="48"/>
          <w:szCs w:val="48"/>
          <w:rtl w:val="0"/>
        </w:rPr>
        <w:t xml:space="preserve">B</w:t>
      </w:r>
      <w:r w:rsidDel="00000000" w:rsidR="00000000" w:rsidRPr="00000000">
        <w:rPr>
          <w:rFonts w:ascii="Avenir" w:cs="Avenir" w:eastAsia="Avenir" w:hAnsi="Avenir"/>
          <w:sz w:val="24"/>
          <w:szCs w:val="24"/>
          <w:rtl w:val="0"/>
        </w:rPr>
        <w:t xml:space="preserve">labla blabla blabla blabla blabla blabla blabla blabla blabla blabla</w:t>
      </w:r>
    </w:p>
    <w:sectPr>
      <w:type w:val="continuous"/>
      <w:pgSz w:h="16834" w:w="11909"/>
      <w:pgMar w:bottom="1440" w:top="1440" w:left="1440" w:right="265.2755905511822" w:header="720" w:footer="720"/>
      <w:cols w:equalWidth="0" w:num="2" w:sep="1">
        <w:col w:space="1036.8000000000002" w:w="4581.7"/>
        <w:col w:space="0" w:w="4581.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pectral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ill Sans">
    <w:embedRegular w:fontKey="{00000000-0000-0000-0000-000000000000}" r:id="rId13" w:subsetted="0"/>
    <w:embedBold w:fontKey="{00000000-0000-0000-0000-000000000000}" r:id="rId14"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jc w:val="right"/>
      <w:rPr>
        <w:rFonts w:ascii="Gill Sans" w:cs="Gill Sans" w:eastAsia="Gill Sans" w:hAnsi="Gill Sans"/>
      </w:rPr>
    </w:pPr>
    <w:r w:rsidDel="00000000" w:rsidR="00000000" w:rsidRPr="00000000">
      <w:rPr>
        <w:rFonts w:ascii="Gill Sans" w:cs="Gill Sans" w:eastAsia="Gill Sans" w:hAnsi="Gill Sans"/>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rFonts w:ascii="Gill Sans" w:cs="Gill Sans" w:eastAsia="Gill Sans" w:hAnsi="Gill Sans"/>
      </w:rPr>
    </w:pPr>
    <w:r w:rsidDel="00000000" w:rsidR="00000000" w:rsidRPr="00000000">
      <w:rPr>
        <w:rFonts w:ascii="Gill Sans" w:cs="Gill Sans" w:eastAsia="Gill Sans" w:hAnsi="Gill Sans"/>
        <w:rtl w:val="0"/>
      </w:rPr>
      <w:t xml:space="preserve">Projet mené par Jean-Baptiste SANCHEZ et Marie Pellier</w:t>
      <w:tab/>
      <w:tab/>
      <w:tab/>
      <w:tab/>
      <w:t xml:space="preserve">2018/2019</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jc w:val="center"/>
      <w:rPr>
        <w:rFonts w:ascii="Gill Sans" w:cs="Gill Sans" w:eastAsia="Gill Sans" w:hAnsi="Gill Sans"/>
      </w:rPr>
    </w:pPr>
    <w:r w:rsidDel="00000000" w:rsidR="00000000" w:rsidRPr="00000000">
      <w:rPr>
        <w:rFonts w:ascii="Gill Sans" w:cs="Gill Sans" w:eastAsia="Gill Sans" w:hAnsi="Gill Sans"/>
        <w:rtl w:val="0"/>
      </w:rPr>
      <w:t xml:space="preserve">Rapport d’Avancement</w:t>
      <w:tab/>
      <w:tab/>
      <w:tab/>
      <w:t xml:space="preserve">Projet Tuteuré 2</w:t>
      <w:tab/>
      <w:tab/>
      <w:tab/>
      <w:t xml:space="preserve">2018 / 2019</w:t>
    </w:r>
  </w:p>
  <w:p w:rsidR="00000000" w:rsidDel="00000000" w:rsidP="00000000" w:rsidRDefault="00000000" w:rsidRPr="00000000" w14:paraId="000000E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4.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28.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11.png"/><Relationship Id="rId33" Type="http://schemas.openxmlformats.org/officeDocument/2006/relationships/image" Target="media/image23.png"/><Relationship Id="rId10" Type="http://schemas.openxmlformats.org/officeDocument/2006/relationships/footer" Target="footer2.xml"/><Relationship Id="rId32" Type="http://schemas.openxmlformats.org/officeDocument/2006/relationships/image" Target="media/image22.png"/><Relationship Id="rId13" Type="http://schemas.openxmlformats.org/officeDocument/2006/relationships/image" Target="media/image19.png"/><Relationship Id="rId35" Type="http://schemas.openxmlformats.org/officeDocument/2006/relationships/image" Target="media/image24.png"/><Relationship Id="rId12" Type="http://schemas.openxmlformats.org/officeDocument/2006/relationships/image" Target="media/image6.png"/><Relationship Id="rId34" Type="http://schemas.openxmlformats.org/officeDocument/2006/relationships/image" Target="media/image25.png"/><Relationship Id="rId15" Type="http://schemas.openxmlformats.org/officeDocument/2006/relationships/image" Target="media/image14.png"/><Relationship Id="rId37" Type="http://schemas.openxmlformats.org/officeDocument/2006/relationships/image" Target="media/image27.png"/><Relationship Id="rId14" Type="http://schemas.openxmlformats.org/officeDocument/2006/relationships/image" Target="media/image3.png"/><Relationship Id="rId36" Type="http://schemas.openxmlformats.org/officeDocument/2006/relationships/image" Target="media/image20.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SpectralSemiBold-italic.ttf"/><Relationship Id="rId10" Type="http://schemas.openxmlformats.org/officeDocument/2006/relationships/font" Target="fonts/SpectralSemiBold-bold.ttf"/><Relationship Id="rId13" Type="http://schemas.openxmlformats.org/officeDocument/2006/relationships/font" Target="fonts/GillSans-regular.ttf"/><Relationship Id="rId12" Type="http://schemas.openxmlformats.org/officeDocument/2006/relationships/font" Target="fonts/SpectralSemiBold-boldItalic.ttf"/><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 Id="rId9" Type="http://schemas.openxmlformats.org/officeDocument/2006/relationships/font" Target="fonts/SpectralSemiBold-regular.ttf"/><Relationship Id="rId14" Type="http://schemas.openxmlformats.org/officeDocument/2006/relationships/font" Target="fonts/GillSans-bold.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