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保研与综测对照：相同点 · 不同点 · 高性价比实现渠道</w:t>
      </w:r>
    </w:p>
    <w:p>
      <w:r>
        <w:t xml:space="preserve">适用读者：上海大学未来技术学院 / 伟长书院本科生（面向 2027 届推免细则语境，低年级亦可作规划）  </w:t>
      </w:r>
    </w:p>
    <w:p>
      <w:r>
        <w:t xml:space="preserve">整理日期：2026-10-20（Asia/Shanghai）  </w:t>
      </w:r>
    </w:p>
    <w:p>
      <w:r>
        <w:t>文档性质：学习参考汇编，非学校 / 学院正式解释文本</w:t>
      </w:r>
    </w:p>
    <w:p>
      <w:pPr>
        <w:pStyle w:val="Heading2"/>
      </w:pPr>
      <w:r>
        <w:t>免责声明（请先读）</w:t>
      </w:r>
    </w:p>
    <w:p>
      <w:pPr>
        <w:pStyle w:val="ListNumber"/>
      </w:pPr>
      <w:r>
        <w:t>**保研**：以未来技术学院《推荐优秀应届本科毕业生免试攻读研究生工作实施细则》（上大未〔2026〕5 号，依据上大内〔2026〕149 号）及当年通知为准；原文见学院页面 PDF（仓库笔记指向 `https://ai.shu.edu.cn/info/1088/4048.htm`）。</w:t>
      </w:r>
    </w:p>
    <w:p>
      <w:pPr>
        <w:pStyle w:val="ListNumber"/>
      </w:pPr>
      <w:r>
        <w:t>**综测**：校级权重与程序以学工部《上海大学本科生综合素质测评评定办法》（自 **2026-09-01** 施行）及 2023 学生手册收录文本为准；**伟长书院细则与考核表未公开上网**，具体加分分值必须以书院当年通知为准。</w:t>
      </w:r>
    </w:p>
    <w:p>
      <w:pPr>
        <w:pStyle w:val="ListNumber"/>
      </w:pPr>
      <w:r>
        <w:t>文中标注 **「仓库笔记」** 的内容来自 GitHub `meimei553/future-baoyan`；标注 **「通用常识补充」** 的内容为工科保研常见要素（夏令营 / 预推免 / 推荐信等），细则正文未必逐条写死。</w:t>
      </w:r>
    </w:p>
    <w:p>
      <w:pPr>
        <w:pStyle w:val="ListNumber"/>
      </w:pPr>
      <w:r>
        <w:t>奖学金仅作「同一成果可叠加收益」的旁证，不是本对照主线。</w:t>
      </w:r>
    </w:p>
    <w:p>
      <w:pPr>
        <w:pStyle w:val="Heading2"/>
      </w:pPr>
      <w:r>
        <w:t>1. 范围说明与材料清单</w:t>
      </w:r>
    </w:p>
    <w:p>
      <w:pPr>
        <w:pStyle w:val="Heading3"/>
      </w:pPr>
      <w:r>
        <w:t>1.1 对照范围</w:t>
      </w:r>
    </w:p>
    <w:p>
      <w:pPr>
        <w:spacing w:after="40"/>
      </w:pPr>
      <w:r>
        <w:rPr>
          <w:rFonts w:ascii="Microsoft YaHei" w:hAnsi="Microsoft YaHei"/>
          <w:sz w:val="18"/>
        </w:rPr>
        <w:t>| 维度 | 本文覆盖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|------|----------|</w:t>
      </w:r>
    </w:p>
    <w:p>
      <w:pPr>
        <w:spacing w:after="40"/>
      </w:pPr>
      <w:r>
        <w:rPr>
          <w:rFonts w:ascii="Microsoft YaHei" w:hAnsi="Microsoft YaHei"/>
          <w:sz w:val="18"/>
        </w:rPr>
        <w:t>| 保研（学院推免排名与资格） | 学业门槛、总成绩公式、六类全面发展加分、名额与名单、通道限制 |</w:t>
      </w:r>
    </w:p>
    <w:p>
      <w:pPr>
        <w:spacing w:after="40"/>
      </w:pPr>
      <w:r>
        <w:rPr>
          <w:rFonts w:ascii="Microsoft YaHei" w:hAnsi="Microsoft YaHei"/>
          <w:sz w:val="18"/>
        </w:rPr>
        <w:t>| 综测（校级框架 + 书院执行层） | 六大块权重、观测点原则、用途与时间 |</w:t>
      </w:r>
    </w:p>
    <w:p>
      <w:pPr>
        <w:spacing w:after="40"/>
      </w:pPr>
      <w:r>
        <w:rPr>
          <w:rFonts w:ascii="Microsoft YaHei" w:hAnsi="Microsoft YaHei"/>
          <w:sz w:val="18"/>
        </w:rPr>
        <w:t>| 不展开细抠 | 夏令营各校具体面试题、具体竞赛目录全文、伟长书院考核表未公开分值 |</w:t>
      </w:r>
    </w:p>
    <w:p>
      <w:pPr>
        <w:pStyle w:val="Heading3"/>
      </w:pPr>
      <w:r>
        <w:t>1.2 仓库与本地材料（已读）</w:t>
      </w:r>
    </w:p>
    <w:p>
      <w:pPr>
        <w:spacing w:after="40"/>
      </w:pPr>
      <w:r>
        <w:rPr>
          <w:rFonts w:ascii="Microsoft YaHei" w:hAnsi="Microsoft YaHei"/>
          <w:sz w:val="18"/>
        </w:rPr>
        <w:t>| 来源 | 路径 / 文件 | 用途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GitHub `meimei553/future-baoyan` | `保研规则.txt` | 2027 届本院推免细则笔记（名额、公式、加分表） |</w:t>
      </w:r>
    </w:p>
    <w:p>
      <w:pPr>
        <w:spacing w:after="40"/>
      </w:pPr>
      <w:r>
        <w:rPr>
          <w:rFonts w:ascii="Microsoft YaHei" w:hAnsi="Microsoft YaHei"/>
          <w:sz w:val="18"/>
        </w:rPr>
        <w:t>| 同上 | `补充.txt` | 推免名额 vs 可推荐人数、志愿填报、志愿服务加分说明 |</w:t>
      </w:r>
    </w:p>
    <w:p>
      <w:pPr>
        <w:spacing w:after="40"/>
      </w:pPr>
      <w:r>
        <w:rPr>
          <w:rFonts w:ascii="Microsoft YaHei" w:hAnsi="Microsoft YaHei"/>
          <w:sz w:val="18"/>
        </w:rPr>
        <w:t>| 同上 | `未来技术学院综测精简版.docx`（及 zip） | 综测校级框架精简版 |</w:t>
      </w:r>
    </w:p>
    <w:p>
      <w:pPr>
        <w:spacing w:after="40"/>
      </w:pPr>
      <w:r>
        <w:rPr>
          <w:rFonts w:ascii="Microsoft YaHei" w:hAnsi="Microsoft YaHei"/>
          <w:sz w:val="18"/>
        </w:rPr>
        <w:t>| 同上 | `全国大学英语六级…` / 四六级差异等 | 英语备考旁证（非推免计分项） |</w:t>
      </w:r>
    </w:p>
    <w:p>
      <w:pPr>
        <w:spacing w:after="40"/>
      </w:pPr>
      <w:r>
        <w:rPr>
          <w:rFonts w:ascii="Microsoft YaHei" w:hAnsi="Microsoft YaHei"/>
          <w:sz w:val="18"/>
        </w:rPr>
        <w:t>| 本地 | `/workspace/shu_zongce/未来技术学院综测精简版.md` | 与仓库综测精简版一致 |</w:t>
      </w:r>
    </w:p>
    <w:p>
      <w:pPr>
        <w:spacing w:after="40"/>
      </w:pPr>
      <w:r>
        <w:rPr>
          <w:rFonts w:ascii="Microsoft YaHei" w:hAnsi="Microsoft YaHei"/>
          <w:sz w:val="18"/>
        </w:rPr>
        <w:t>| 本地 | `/workspace/shu_zongce/上海大学综测规则_三份材料比对汇总.md` | 校级 × 学工部 × 马院样例比对 |</w:t>
      </w:r>
    </w:p>
    <w:p>
      <w:pPr>
        <w:spacing w:after="40"/>
      </w:pPr>
      <w:r>
        <w:rPr>
          <w:rFonts w:ascii="Microsoft YaHei" w:hAnsi="Microsoft YaHei"/>
          <w:sz w:val="18"/>
        </w:rPr>
        <w:t>| 本地旁证 | `/workspace/shu_jxj/上海大学本科生奖学金信息汇总.md` | 「成果兼得奖学金」旁证 |</w:t>
      </w:r>
    </w:p>
    <w:p>
      <w:pPr>
        <w:pStyle w:val="Heading3"/>
      </w:pPr>
      <w:r>
        <w:t>1.3 两套公式一览（记住骨架）</w:t>
      </w:r>
    </w:p>
    <w:p>
      <w:pPr>
        <w:spacing w:after="40"/>
      </w:pPr>
      <w:r>
        <w:rPr>
          <w:rFonts w:ascii="Microsoft YaHei" w:hAnsi="Microsoft YaHei"/>
          <w:sz w:val="18"/>
        </w:rPr>
        <w:t>| 体系 | 公式 | 来源标注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|------|------|----------|</w:t>
      </w:r>
    </w:p>
    <w:p>
      <w:pPr>
        <w:spacing w:after="40"/>
      </w:pPr>
      <w:r>
        <w:rPr>
          <w:rFonts w:ascii="Microsoft YaHei" w:hAnsi="Microsoft YaHei"/>
          <w:sz w:val="18"/>
        </w:rPr>
        <w:t>| **保研总成绩** | 学业综合成绩 × **75%** + 全面发展加分 × **25%** | 仓库笔记 ← 上大未〔2026〕5 号 |</w:t>
      </w:r>
    </w:p>
    <w:p>
      <w:pPr>
        <w:spacing w:after="40"/>
      </w:pPr>
      <w:r>
        <w:rPr>
          <w:rFonts w:ascii="Microsoft YaHei" w:hAnsi="Microsoft YaHei"/>
          <w:sz w:val="18"/>
        </w:rPr>
        <w:t>| **综测** | 成绩 × **75%** + 思想品德 × **8%** + 学术创新 × **5%** + 实践能力 × **5%** + 身心发展 × **5%** + 特殊贡献 × **2%** | 校级办法（学工部 / 手册） |</w:t>
      </w:r>
    </w:p>
    <w:p>
      <w:r>
        <w:t>&gt; 两边学业都占 75%：绩点是「压舱石」。差别主要在另外 25% 怎么拆、卡什么硬门槛、干什么流程。</w:t>
      </w:r>
    </w:p>
    <w:p>
      <w:pPr>
        <w:pStyle w:val="Heading2"/>
      </w:pPr>
      <w:r>
        <w:t>2. 对照总表</w:t>
      </w:r>
    </w:p>
    <w:p>
      <w:pPr>
        <w:spacing w:after="40"/>
      </w:pPr>
      <w:r>
        <w:rPr>
          <w:rFonts w:ascii="Microsoft YaHei" w:hAnsi="Microsoft YaHei"/>
          <w:sz w:val="18"/>
        </w:rPr>
        <w:t>| 维度 | 保研怎么卡 / 计 | 综测怎么卡 / 计 | 关系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|------|-----------------|-----------------|------|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学业成绩 / GPA | 占总成绩 75%；门槛平均绩点 ≥ **3.00**；无重修后仍不及格的必修课；计首次平均绩点（四年制用前三年，截止细则学年夏季学期） | 占综测 **75%**；必修+选修（辅修除外）学分绩点；负向或有选修学分下限等 | **相同骨架**（权重同为 75%） |</w:t>
      </w:r>
    </w:p>
    <w:p>
      <w:pPr>
        <w:spacing w:after="40"/>
      </w:pPr>
      <w:r>
        <w:rPr>
          <w:rFonts w:ascii="Microsoft YaHei" w:hAnsi="Microsoft YaHei"/>
          <w:sz w:val="18"/>
        </w:rPr>
        <w:t>| 英语 | **CET-4 ≥ 425** 资格线，**不进**排名公式 | 校级观测点未单列英语；评奖评优旁证常要求四级（国奖等） | **部分重叠**（保研硬门槛；综测不直接加分） |</w:t>
      </w:r>
    </w:p>
    <w:p>
      <w:pPr>
        <w:spacing w:after="40"/>
      </w:pPr>
      <w:r>
        <w:rPr>
          <w:rFonts w:ascii="Microsoft YaHei" w:hAnsi="Microsoft YaHei"/>
          <w:sz w:val="18"/>
        </w:rPr>
        <w:t>| 竞赛 | 全面发展中 **6.75%**；目录内国家级及以上、全国赛三等奖起；一类/二类分档；× 工作量 × 答辩/100；**同类取最高** | 落入「学术创新」**5%**（原则：各类竞赛等）；书院考核表认定 | **相同主题 / 计分规则不同** |</w:t>
      </w:r>
    </w:p>
    <w:p>
      <w:pPr>
        <w:spacing w:after="40"/>
      </w:pPr>
      <w:r>
        <w:rPr>
          <w:rFonts w:ascii="Microsoft YaHei" w:hAnsi="Microsoft YaHei"/>
          <w:sz w:val="18"/>
        </w:rPr>
        <w:t>| 科研论文 | 全面发展中 **6.75%**；一作或导师一作学生二作；上大为第一单位；× 答辩/100；分区表；**取最高一项** | 常落入「学术创新」（马院样例：学术研究约占学术创新内权）；本院细则未公开 | **相同主题 / 细则深度不同** |</w:t>
      </w:r>
    </w:p>
    <w:p>
      <w:pPr>
        <w:spacing w:after="40"/>
      </w:pPr>
      <w:r>
        <w:rPr>
          <w:rFonts w:ascii="Microsoft YaHei" w:hAnsi="Microsoft YaHei"/>
          <w:sz w:val="18"/>
        </w:rPr>
        <w:t>| 志愿服务 | **2%**；有组织服务；≥20h 基础 90、不足 80；优秀志愿者荣誉再加档；取最高；截止 2026-09-01 0 时（2027 届细则） | 落入「实践能力」**5%**（原则：志愿者、社会实践等） | **相同主题** |</w:t>
      </w:r>
    </w:p>
    <w:p>
      <w:pPr>
        <w:spacing w:after="40"/>
      </w:pPr>
      <w:r>
        <w:rPr>
          <w:rFonts w:ascii="Microsoft YaHei" w:hAnsi="Microsoft YaHei"/>
          <w:sz w:val="18"/>
        </w:rPr>
        <w:t>| 国际组织实习 | **1%**；国际部认定；境内外/政府间分档 | 可能落入实践能力中的海外交流类（马院样例有海外交流分项）；本院未知 | **部分重叠** |</w:t>
      </w:r>
    </w:p>
    <w:p>
      <w:pPr>
        <w:spacing w:after="40"/>
      </w:pPr>
      <w:r>
        <w:rPr>
          <w:rFonts w:ascii="Microsoft YaHei" w:hAnsi="Microsoft YaHei"/>
          <w:sz w:val="18"/>
        </w:rPr>
        <w:t>| 体育 | 仅认高水平赛事前名次，占总成绩 **1%**；取最高 | 「身心发展」**5%**：体测、泳测、劳育、美育等（门槛型 + 活动型，远宽于保研体育项） | **部分重叠**（保研极窄；综测日常体测美劳育） |</w:t>
      </w:r>
    </w:p>
    <w:p>
      <w:pPr>
        <w:spacing w:after="40"/>
      </w:pPr>
      <w:r>
        <w:rPr>
          <w:rFonts w:ascii="Microsoft YaHei" w:hAnsi="Microsoft YaHei"/>
          <w:sz w:val="18"/>
        </w:rPr>
        <w:t>| 入伍 / 征兵 | **7.5%**（圆满完成 80 + 表彰加档，取最高） | 「特殊贡献」**2%**（征兵、好人好事等） | **相同主题 / 权重大不同** |</w:t>
      </w:r>
    </w:p>
    <w:p>
      <w:pPr>
        <w:spacing w:after="40"/>
      </w:pPr>
      <w:r>
        <w:rPr>
          <w:rFonts w:ascii="Microsoft YaHei" w:hAnsi="Microsoft YaHei"/>
          <w:sz w:val="18"/>
        </w:rPr>
        <w:t>| 思想品德 / 党团 | **不进**六类加分表（处分 / 学术不端可一票否决） | **8%**：政治面貌、入党、入团等 | **不同**（综测专有权重） |</w:t>
      </w:r>
    </w:p>
    <w:p>
      <w:pPr>
        <w:spacing w:after="40"/>
      </w:pPr>
      <w:r>
        <w:rPr>
          <w:rFonts w:ascii="Microsoft YaHei" w:hAnsi="Microsoft YaHei"/>
          <w:sz w:val="18"/>
        </w:rPr>
        <w:t>| 学生工作 / 骨干 | 细则六类加分**未单列** | 常在实践能力细化中（马院样例学生工作占比较高）；本院未知 | **不同为主**（综测更吃） |</w:t>
      </w:r>
    </w:p>
    <w:p>
      <w:pPr>
        <w:spacing w:after="40"/>
      </w:pPr>
      <w:r>
        <w:rPr>
          <w:rFonts w:ascii="Microsoft YaHei" w:hAnsi="Microsoft YaHei"/>
          <w:sz w:val="18"/>
        </w:rPr>
        <w:t>| 劳育 / 美育 / 泳测 | 不加分 | 身心发展观测点 | **不同**（综测专有） |</w:t>
      </w:r>
    </w:p>
    <w:p>
      <w:pPr>
        <w:spacing w:after="40"/>
      </w:pPr>
      <w:r>
        <w:rPr>
          <w:rFonts w:ascii="Microsoft YaHei" w:hAnsi="Microsoft YaHei"/>
          <w:sz w:val="18"/>
        </w:rPr>
        <w:t>| 名额 / 名单 / 系统填报 | 专业推免名额 + 可推荐人数；教育部推免系统填志愿 | 无此流程；学年测评、评奖用 | **不同**（保研专有） |</w:t>
      </w:r>
    </w:p>
    <w:p>
      <w:pPr>
        <w:spacing w:after="40"/>
      </w:pPr>
      <w:r>
        <w:rPr>
          <w:rFonts w:ascii="Microsoft YaHei" w:hAnsi="Microsoft YaHei"/>
          <w:sz w:val="18"/>
        </w:rPr>
        <w:t>| 夏令营 / 预推免 / 推荐信 | 细则外常见路径（通用常识）；本校排名仍按学院细则 | 不直接相关 | **不同**（保研专有） |</w:t>
      </w:r>
    </w:p>
    <w:p>
      <w:pPr>
        <w:spacing w:after="40"/>
      </w:pPr>
      <w:r>
        <w:rPr>
          <w:rFonts w:ascii="Microsoft YaHei" w:hAnsi="Microsoft YaHei"/>
          <w:sz w:val="18"/>
        </w:rPr>
        <w:t>| 用途与时间 | 获得推免资格 → 填报外校/本校研；认定截止日写在细则 | 每学年秋季评上一学年；奖学金、先进个人等依据 | **不同** |</w:t>
      </w:r>
    </w:p>
    <w:p>
      <w:pPr>
        <w:spacing w:after="40"/>
      </w:pPr>
      <w:r>
        <w:rPr>
          <w:rFonts w:ascii="Microsoft YaHei" w:hAnsi="Microsoft YaHei"/>
          <w:sz w:val="18"/>
        </w:rPr>
        <w:t>| 答辩 | 科研、竞赛须**线下公开答辩** | 一般交材料审核，无同类答辩 | **不同**（保研专有） |</w:t>
      </w:r>
    </w:p>
    <w:p>
      <w:pPr>
        <w:spacing w:after="40"/>
      </w:pPr>
      <w:r>
        <w:rPr>
          <w:rFonts w:ascii="Microsoft YaHei" w:hAnsi="Microsoft YaHei"/>
          <w:sz w:val="18"/>
        </w:rPr>
        <w:t>| 兼得 / 取最高 | 六类**各自**只取最高一项，不累计 | 校级未写死；马院样例同类取最高；伟长书院待核实 | **部分重叠**（常见「取最高」） |</w:t>
      </w:r>
    </w:p>
    <w:p>
      <w:pPr>
        <w:pStyle w:val="Heading2"/>
      </w:pPr>
      <w:r>
        <w:t>3. 不同点专节</w:t>
      </w:r>
    </w:p>
    <w:p>
      <w:pPr>
        <w:pStyle w:val="Heading3"/>
      </w:pPr>
      <w:r>
        <w:t>3.1 只保研要（或保研侧特有）</w:t>
      </w:r>
    </w:p>
    <w:p>
      <w:pPr>
        <w:spacing w:after="40"/>
      </w:pPr>
      <w:r>
        <w:rPr>
          <w:rFonts w:ascii="Microsoft YaHei" w:hAnsi="Microsoft YaHei"/>
          <w:sz w:val="18"/>
        </w:rPr>
        <w:t>| 事项 | 要点（仓库笔记） | 行动启示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|------|------------------|----------|</w:t>
      </w:r>
    </w:p>
    <w:p>
      <w:pPr>
        <w:spacing w:after="40"/>
      </w:pPr>
      <w:r>
        <w:rPr>
          <w:rFonts w:ascii="Microsoft YaHei" w:hAnsi="Microsoft YaHei"/>
          <w:sz w:val="18"/>
        </w:rPr>
        <w:t>| 硬门槛 GPA / 四级 / 必修 | GPA≥3.00；CET-4≥425；无重修后仍不及格必修 | 大一起控挂科；尽早过四级 |</w:t>
      </w:r>
    </w:p>
    <w:p>
      <w:pPr>
        <w:spacing w:after="40"/>
      </w:pPr>
      <w:r>
        <w:rPr>
          <w:rFonts w:ascii="Microsoft YaHei" w:hAnsi="Microsoft YaHei"/>
          <w:sz w:val="18"/>
        </w:rPr>
        <w:t>| 六类加分「只取最高」+ 答辩 | 科研、竞赛要答辩；论文有署名与单位限制 | 冲一项「够高」的成果，准备答辩稿 |</w:t>
      </w:r>
    </w:p>
    <w:p>
      <w:pPr>
        <w:spacing w:after="40"/>
      </w:pPr>
      <w:r>
        <w:rPr>
          <w:rFonts w:ascii="Microsoft YaHei" w:hAnsi="Microsoft YaHei"/>
          <w:sz w:val="18"/>
        </w:rPr>
        <w:t>| 竞赛目录与一类/二类 | 认《上大学科竞赛指导目录》国家级及以上；一类=中国国际大学生创新大赛+两项挑战杯 | 选题优先目录内、优先一类 |</w:t>
      </w:r>
    </w:p>
    <w:p>
      <w:pPr>
        <w:spacing w:after="40"/>
      </w:pPr>
      <w:r>
        <w:rPr>
          <w:rFonts w:ascii="Microsoft YaHei" w:hAnsi="Microsoft YaHei"/>
          <w:sz w:val="18"/>
        </w:rPr>
        <w:t>| 团队工作量折算 | 团队第 1–2 名仅 50% 等 | 尽量高署名 / 个人赛，或争前二 |</w:t>
      </w:r>
    </w:p>
    <w:p>
      <w:pPr>
        <w:spacing w:after="40"/>
      </w:pPr>
      <w:r>
        <w:rPr>
          <w:rFonts w:ascii="Microsoft YaHei" w:hAnsi="Microsoft YaHei"/>
          <w:sz w:val="18"/>
        </w:rPr>
        <w:t>| 推免名额 vs 可推荐人数 | 如机器人/AI 各 12 资格、15 名单；机电 3/4；合计 27/34 | 冲进「资格线」而非只进候补名单 |</w:t>
      </w:r>
    </w:p>
    <w:p>
      <w:pPr>
        <w:spacing w:after="40"/>
      </w:pPr>
      <w:r>
        <w:rPr>
          <w:rFonts w:ascii="Microsoft YaHei" w:hAnsi="Microsoft YaHei"/>
          <w:sz w:val="18"/>
        </w:rPr>
        <w:t>| 三通道互斥 | 普通推免 / 支教团 / 国防科工补偿 **三选一** | 早决定通道 |</w:t>
      </w:r>
    </w:p>
    <w:p>
      <w:pPr>
        <w:spacing w:after="40"/>
      </w:pPr>
      <w:r>
        <w:rPr>
          <w:rFonts w:ascii="Microsoft YaHei" w:hAnsi="Microsoft YaHei"/>
          <w:sz w:val="18"/>
        </w:rPr>
        <w:t>| 教育部系统确认 | 确认录取后不可再考研/出国就业等 | 填志愿前想清楚 |</w:t>
      </w:r>
    </w:p>
    <w:p>
      <w:pPr>
        <w:spacing w:after="40"/>
      </w:pPr>
      <w:r>
        <w:rPr>
          <w:rFonts w:ascii="Microsoft YaHei" w:hAnsi="Microsoft YaHei"/>
          <w:sz w:val="18"/>
        </w:rPr>
        <w:t>| 夏令营 / 预推免 / 推荐信 | **通用常识补充**：外校还看简历、论文、竞赛、英语六级/雅思、导师推荐 | 与学院排名并行准备材料包 |</w:t>
      </w:r>
    </w:p>
    <w:p>
      <w:pPr>
        <w:pStyle w:val="Heading3"/>
      </w:pPr>
      <w:r>
        <w:t>3.2 只综测要（或综测侧更重）</w:t>
      </w:r>
    </w:p>
    <w:p>
      <w:pPr>
        <w:spacing w:after="40"/>
      </w:pPr>
      <w:r>
        <w:rPr>
          <w:rFonts w:ascii="Microsoft YaHei" w:hAnsi="Microsoft YaHei"/>
          <w:sz w:val="18"/>
        </w:rPr>
        <w:t>| 事项 | 要点（校级 / 检索结论） | 行动启示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|------|-------------------------|----------|</w:t>
      </w:r>
    </w:p>
    <w:p>
      <w:pPr>
        <w:spacing w:after="40"/>
      </w:pPr>
      <w:r>
        <w:rPr>
          <w:rFonts w:ascii="Microsoft YaHei" w:hAnsi="Microsoft YaHei"/>
          <w:sz w:val="18"/>
        </w:rPr>
        <w:t>| 思想品德 8% | 政治面貌、入党入团等 | 积极分子 / 入党进程有综测收益；保研公式不加这项 |</w:t>
      </w:r>
    </w:p>
    <w:p>
      <w:pPr>
        <w:spacing w:after="40"/>
      </w:pPr>
      <w:r>
        <w:rPr>
          <w:rFonts w:ascii="Microsoft YaHei" w:hAnsi="Microsoft YaHei"/>
          <w:sz w:val="18"/>
        </w:rPr>
        <w:t>| 身心发展日常项 | 体测、泳测、劳育、美育 | 每年过体测、完成劳美育任务；与保研「体育竞赛前八」不是一回事 |</w:t>
      </w:r>
    </w:p>
    <w:p>
      <w:pPr>
        <w:spacing w:after="40"/>
      </w:pPr>
      <w:r>
        <w:rPr>
          <w:rFonts w:ascii="Microsoft YaHei" w:hAnsi="Microsoft YaHei"/>
          <w:sz w:val="18"/>
        </w:rPr>
        <w:t>| 实践能力更宽 | 志愿 + 社会实践 +（他院样例）学生骨干、实习等 | 班团骨干对综测更划算；保研六类未单列骨干 |</w:t>
      </w:r>
    </w:p>
    <w:p>
      <w:pPr>
        <w:spacing w:after="40"/>
      </w:pPr>
      <w:r>
        <w:rPr>
          <w:rFonts w:ascii="Microsoft YaHei" w:hAnsi="Microsoft YaHei"/>
          <w:sz w:val="18"/>
        </w:rPr>
        <w:t>| 学年滚动测评 | 秋季评上一学年 | 材料按学年归档，别堆到大三才补 |</w:t>
      </w:r>
    </w:p>
    <w:p>
      <w:pPr>
        <w:spacing w:after="40"/>
      </w:pPr>
      <w:r>
        <w:rPr>
          <w:rFonts w:ascii="Microsoft YaHei" w:hAnsi="Microsoft YaHei"/>
          <w:sz w:val="18"/>
        </w:rPr>
        <w:t>| 直接服务评奖评优 | 奖学金、先进个人等 | 综测高 ↔ 教育奖学金等更顺（旁证） |</w:t>
      </w:r>
    </w:p>
    <w:p>
      <w:pPr>
        <w:spacing w:after="40"/>
      </w:pPr>
      <w:r>
        <w:rPr>
          <w:rFonts w:ascii="Microsoft YaHei" w:hAnsi="Microsoft YaHei"/>
          <w:sz w:val="18"/>
        </w:rPr>
        <w:t>| 书院考核表细则 | 伟长书院未公开全文 | **必须向辅导员要细则+考核表** |</w:t>
      </w:r>
    </w:p>
    <w:p>
      <w:pPr>
        <w:pStyle w:val="Heading3"/>
      </w:pPr>
      <w:r>
        <w:t>3.3 结构差异一句话</w:t>
      </w:r>
    </w:p>
    <w:p>
      <w:pPr>
        <w:pStyle w:val="ListBullet"/>
      </w:pPr>
      <w:r>
        <w:t>**保研 25%**：入伍 7.5 + 科研 6.75 + 竞赛 6.75 + 志愿 2 + 国际组织 1 + 体育 1（各项满分折算后进总成绩的上限）。</w:t>
      </w:r>
    </w:p>
    <w:p>
      <w:pPr>
        <w:pStyle w:val="ListBullet"/>
      </w:pPr>
      <w:r>
        <w:t>**综测 25%**：品德 8 + 学术创新 5 + 实践 5 + 身心 5 + 特殊贡献 2。</w:t>
      </w:r>
    </w:p>
    <w:p>
      <w:r>
        <w:t>→ 保研更「尖」：冲高水平科研/竞赛；综测更「宽」：品德 + 日常身心 + 多元实践。</w:t>
      </w:r>
    </w:p>
    <w:p>
      <w:pPr>
        <w:pStyle w:val="Heading2"/>
      </w:pPr>
      <w:r>
        <w:t>4. 相同点专节（核心）：实现渠道与性价比</w:t>
      </w:r>
    </w:p>
    <w:p>
      <w:r>
        <w:t>下列每项：两边怎么计 → 渠道列表 → 高性价比（优先） → 次优/补充。</w:t>
      </w:r>
    </w:p>
    <w:p>
      <w:pPr>
        <w:pStyle w:val="Heading3"/>
      </w:pPr>
      <w:r>
        <w:t>4.1 学业成绩 / GPA（两边都是 75%）</w:t>
      </w:r>
    </w:p>
    <w:p>
      <w:pPr>
        <w:spacing w:after="40"/>
      </w:pPr>
      <w:r>
        <w:rPr>
          <w:rFonts w:ascii="Microsoft YaHei" w:hAnsi="Microsoft YaHei"/>
          <w:sz w:val="18"/>
        </w:rPr>
        <w:t>| | 保研 | 综测 |</w:t>
      </w:r>
    </w:p>
    <w:p>
      <w:pPr>
        <w:spacing w:after="40"/>
      </w:pPr>
      <w:r>
        <w:rPr>
          <w:rFonts w:ascii="Microsoft YaHei" w:hAnsi="Microsoft YaHei"/>
          <w:sz w:val="18"/>
        </w:rPr>
        <w:t>|--|------|------|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怎么计 | 首次平均绩点进学业综合成绩 ×75%；门槛 ≥3.00 | 学分绩点 ×75% |</w:t>
      </w:r>
    </w:p>
    <w:p>
      <w:pPr>
        <w:spacing w:after="40"/>
      </w:pPr>
      <w:r>
        <w:rPr>
          <w:rFonts w:ascii="Microsoft YaHei" w:hAnsi="Microsoft YaHei"/>
          <w:sz w:val="18"/>
        </w:rPr>
        <w:t>| 卡门槛 | 必修重修后仍不及格 → 不予推荐 | 负向或有选修学分等要求；评奖常另卡排名/学分完成率 |</w:t>
      </w:r>
    </w:p>
    <w:p>
      <w:r>
        <w:t>实现渠道</w:t>
      </w:r>
    </w:p>
    <w:p>
      <w:pPr>
        <w:spacing w:after="40"/>
      </w:pPr>
      <w:r>
        <w:rPr>
          <w:rFonts w:ascii="Microsoft YaHei" w:hAnsi="Microsoft YaHei"/>
          <w:sz w:val="18"/>
        </w:rPr>
        <w:t>| 渠道 | 说明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核心课稳分 | 专业基础课（同分时保研还要比学科基础课绩点） |</w:t>
      </w:r>
    </w:p>
    <w:p>
      <w:pPr>
        <w:spacing w:after="40"/>
      </w:pPr>
      <w:r>
        <w:rPr>
          <w:rFonts w:ascii="Microsoft YaHei" w:hAnsi="Microsoft YaHei"/>
          <w:sz w:val="18"/>
        </w:rPr>
        <w:t>| 少挂科 / 慎重修 | 保研硬伤；综测与评奖也忌不及格 |</w:t>
      </w:r>
    </w:p>
    <w:p>
      <w:pPr>
        <w:spacing w:after="40"/>
      </w:pPr>
      <w:r>
        <w:rPr>
          <w:rFonts w:ascii="Microsoft YaHei" w:hAnsi="Microsoft YaHei"/>
          <w:sz w:val="18"/>
        </w:rPr>
        <w:t>| 合理选课 | 避免低绩点「水课」拖垮平均；辅修一般不进综测成绩口径 |</w:t>
      </w:r>
    </w:p>
    <w:p>
      <w:pPr>
        <w:spacing w:after="40"/>
      </w:pPr>
      <w:r>
        <w:rPr>
          <w:rFonts w:ascii="Microsoft YaHei" w:hAnsi="Microsoft YaHei"/>
          <w:sz w:val="18"/>
        </w:rPr>
        <w:t>| 学期复盘 | 每学期算预估排名，而非大三才慌 |</w:t>
      </w:r>
    </w:p>
    <w:p>
      <w:pPr>
        <w:pStyle w:val="ListBullet"/>
      </w:pPr>
      <w:r>
        <w:t>**高性价比**：把 GPA 稳定在专业中上（目标远高于 3.00）——**同时**抬保研总成绩、综测总分、奖学金学业门槛、夏令营简历第一行。</w:t>
      </w:r>
    </w:p>
    <w:p>
      <w:pPr>
        <w:pStyle w:val="ListBullet"/>
      </w:pPr>
      <w:r>
        <w:t>**次优**：考前突击单科；对长期均值帮助有限。</w:t>
      </w:r>
    </w:p>
    <w:p>
      <w:pPr>
        <w:pStyle w:val="Heading3"/>
      </w:pPr>
      <w:r>
        <w:t>4.2 竞赛成果（保研 6.75% ↔ 综测学术创新）</w:t>
      </w:r>
    </w:p>
    <w:p>
      <w:pPr>
        <w:spacing w:after="40"/>
      </w:pPr>
      <w:r>
        <w:rPr>
          <w:rFonts w:ascii="Microsoft YaHei" w:hAnsi="Microsoft YaHei"/>
          <w:sz w:val="18"/>
        </w:rPr>
        <w:t>| | 保研 | 综测 |</w:t>
      </w:r>
    </w:p>
    <w:p>
      <w:pPr>
        <w:spacing w:after="40"/>
      </w:pPr>
      <w:r>
        <w:rPr>
          <w:rFonts w:ascii="Microsoft YaHei" w:hAnsi="Microsoft YaHei"/>
          <w:sz w:val="18"/>
        </w:rPr>
        <w:t>|--|------|------|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怎么计 | 竞赛分 × 工作量 × 答辩/100，再 ×6.75% 权重；一类金奖个人满分可进总成绩约 **6.75** | 学术创新权重 5%；具体分值看书院考核表 |</w:t>
      </w:r>
    </w:p>
    <w:p>
      <w:pPr>
        <w:spacing w:after="40"/>
      </w:pPr>
      <w:r>
        <w:rPr>
          <w:rFonts w:ascii="Microsoft YaHei" w:hAnsi="Microsoft YaHei"/>
          <w:sz w:val="18"/>
        </w:rPr>
        <w:t>| 限制 | 目录内、全国三等起；一类/二类分档；团队折工作量；取最高一项 | 常见「同类取最高」（他院样例）；本院待核实 |</w:t>
      </w:r>
    </w:p>
    <w:p>
      <w:r>
        <w:t>实现渠道</w:t>
      </w:r>
    </w:p>
    <w:p>
      <w:pPr>
        <w:spacing w:after="40"/>
      </w:pPr>
      <w:r>
        <w:rPr>
          <w:rFonts w:ascii="Microsoft YaHei" w:hAnsi="Microsoft YaHei"/>
          <w:sz w:val="18"/>
        </w:rPr>
        <w:t>| 渠道 | 保研 | 综测 | 奖学金旁证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|------|------|------|------------|</w:t>
      </w:r>
    </w:p>
    <w:p>
      <w:pPr>
        <w:spacing w:after="40"/>
      </w:pPr>
      <w:r>
        <w:rPr>
          <w:rFonts w:ascii="Microsoft YaHei" w:hAnsi="Microsoft YaHei"/>
          <w:sz w:val="18"/>
        </w:rPr>
        <w:t>| 中国国际大学生创新大赛 / 挑战杯（一类） | ★★★★★ | ★★★★ | 国奖「特别突出」通道常见列举 |</w:t>
      </w:r>
    </w:p>
    <w:p>
      <w:pPr>
        <w:spacing w:after="40"/>
      </w:pPr>
      <w:r>
        <w:rPr>
          <w:rFonts w:ascii="Microsoft YaHei" w:hAnsi="Microsoft YaHei"/>
          <w:sz w:val="18"/>
        </w:rPr>
        <w:t>| 目录内二类国赛（数学建模、电子设计、机器人等）拿高等级 | ★★★★ | ★★★★ | 教育奖学金创新类常认 |</w:t>
      </w:r>
    </w:p>
    <w:p>
      <w:pPr>
        <w:spacing w:after="40"/>
      </w:pPr>
      <w:r>
        <w:rPr>
          <w:rFonts w:ascii="Microsoft YaHei" w:hAnsi="Microsoft YaHei"/>
          <w:sz w:val="18"/>
        </w:rPr>
        <w:t>| 大创立项 → 转化为竞赛作品 / 论文 | ★★★ | ★★★★ | 一箭多雕 |</w:t>
      </w:r>
    </w:p>
    <w:p>
      <w:pPr>
        <w:spacing w:after="40"/>
      </w:pPr>
      <w:r>
        <w:rPr>
          <w:rFonts w:ascii="Microsoft YaHei" w:hAnsi="Microsoft YaHei"/>
          <w:sz w:val="18"/>
        </w:rPr>
        <w:t>| 校级赛 / 院赛 | ★（通常不进保研目录门槛） | ★★★ | 较弱 |</w:t>
      </w:r>
    </w:p>
    <w:p>
      <w:pPr>
        <w:spacing w:after="40"/>
      </w:pPr>
      <w:r>
        <w:rPr>
          <w:rFonts w:ascii="Microsoft YaHei" w:hAnsi="Microsoft YaHei"/>
          <w:sz w:val="18"/>
        </w:rPr>
        <w:t>| 「只报名不冲奖」 | ✗ | 弱 | ✗ |</w:t>
      </w:r>
    </w:p>
    <w:p>
      <w:pPr>
        <w:pStyle w:val="ListBullet"/>
      </w:pPr>
      <w:r>
        <w:t>**高性价比 TOP**：选 **1 个目录内、尽量一类或强二类** 项目，争取**高奖项 + 前两署名**，认真准备**答辩**——同时服务：保研竞赛项、综测学术创新、奖学金、夏令营简历。</w:t>
      </w:r>
    </w:p>
    <w:p>
      <w:pPr>
        <w:pStyle w:val="ListBullet"/>
      </w:pPr>
      <w:r>
        <w:t>**次优**：多报低水平赛「凑证书」——保研取最高且目录外无效，时间成本高。</w:t>
      </w:r>
    </w:p>
    <w:p>
      <w:pPr>
        <w:pStyle w:val="ListBullet"/>
      </w:pPr>
      <w:r>
        <w:t>**补充**：团队赛尽量争第 1–2 名（工作量 50%），否则折算后性价比骤降。</w:t>
      </w:r>
    </w:p>
    <w:p>
      <w:pPr>
        <w:pStyle w:val="Heading3"/>
      </w:pPr>
      <w:r>
        <w:t>4.3 科研论文 / 科研成果（保研 6.75% ↔ 综测学术创新）</w:t>
      </w:r>
    </w:p>
    <w:p>
      <w:pPr>
        <w:spacing w:after="40"/>
      </w:pPr>
      <w:r>
        <w:rPr>
          <w:rFonts w:ascii="Microsoft YaHei" w:hAnsi="Microsoft YaHei"/>
          <w:sz w:val="18"/>
        </w:rPr>
        <w:t>| | 保研 | 综测 |</w:t>
      </w:r>
    </w:p>
    <w:p>
      <w:pPr>
        <w:spacing w:after="40"/>
      </w:pPr>
      <w:r>
        <w:rPr>
          <w:rFonts w:ascii="Microsoft YaHei" w:hAnsi="Microsoft YaHei"/>
          <w:sz w:val="18"/>
        </w:rPr>
        <w:t>|--|------|------|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怎么计 | 论文分 × 答辩/100 ×6.75%；分区表从 N/S=100 到一般会议/核心=25 | 多归学术创新；马院样例学术研究占学术创新内较大比重 |</w:t>
      </w:r>
    </w:p>
    <w:p>
      <w:pPr>
        <w:spacing w:after="40"/>
      </w:pPr>
      <w:r>
        <w:rPr>
          <w:rFonts w:ascii="Microsoft YaHei" w:hAnsi="Microsoft YaHei"/>
          <w:sz w:val="18"/>
        </w:rPr>
        <w:t>| 限制 | 本科阶段、学业相关、上大第一单位、非预警期刊；一作或导师一作己二作；共一只计排序第一；截止录用日 | 书院认定；他院常要求独作/一作等 |</w:t>
      </w:r>
    </w:p>
    <w:p>
      <w:r>
        <w:t>实现渠道</w:t>
      </w:r>
    </w:p>
    <w:p>
      <w:pPr>
        <w:spacing w:after="40"/>
      </w:pPr>
      <w:r>
        <w:rPr>
          <w:rFonts w:ascii="Microsoft YaHei" w:hAnsi="Microsoft YaHei"/>
          <w:sz w:val="18"/>
        </w:rPr>
        <w:t>| 渠道 | 说明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早进实验室 / 导师课题组 | 产出论文或「其他重大原创成果」（须专家评审定级） |</w:t>
      </w:r>
    </w:p>
    <w:p>
      <w:pPr>
        <w:spacing w:after="40"/>
      </w:pPr>
      <w:r>
        <w:rPr>
          <w:rFonts w:ascii="Microsoft YaHei" w:hAnsi="Microsoft YaHei"/>
          <w:sz w:val="18"/>
        </w:rPr>
        <w:t>| 大创 / 科研训练 → 论文 | 与竞赛共用同一课题最划算 |</w:t>
      </w:r>
    </w:p>
    <w:p>
      <w:pPr>
        <w:spacing w:after="40"/>
      </w:pPr>
      <w:r>
        <w:rPr>
          <w:rFonts w:ascii="Microsoft YaHei" w:hAnsi="Microsoft YaHei"/>
          <w:sz w:val="18"/>
        </w:rPr>
        <w:t>| 规范期刊会议（SCI/EI/CCF 等） | 按分区表；宁少而精 |</w:t>
      </w:r>
    </w:p>
    <w:p>
      <w:pPr>
        <w:spacing w:after="40"/>
      </w:pPr>
      <w:r>
        <w:rPr>
          <w:rFonts w:ascii="Microsoft YaHei" w:hAnsi="Microsoft YaHei"/>
          <w:sz w:val="18"/>
        </w:rPr>
        <w:t>| 中文核心 / 一般会议 | 保研分值低（如 25），仍可能帮综测与简历 |</w:t>
      </w:r>
    </w:p>
    <w:p>
      <w:pPr>
        <w:spacing w:after="40"/>
      </w:pPr>
      <w:r>
        <w:rPr>
          <w:rFonts w:ascii="Microsoft YaHei" w:hAnsi="Microsoft YaHei"/>
          <w:sz w:val="18"/>
        </w:rPr>
        <w:t>| 挂名低质刊 | 预警期刊不加分；学术不端一票否决 |</w:t>
      </w:r>
    </w:p>
    <w:p>
      <w:pPr>
        <w:pStyle w:val="ListBullet"/>
      </w:pPr>
      <w:r>
        <w:t>**高性价比 TOP**：用**同一课题**打出「可投稿论文 + 可参赛作品」——一件科研主线同时喂养保研科研项、竞赛项（若作品化）、综测学术创新、奖学金、夏令营。</w:t>
      </w:r>
    </w:p>
    <w:p>
      <w:pPr>
        <w:pStyle w:val="ListBullet"/>
      </w:pPr>
      <w:r>
        <w:t>**次优**：纯课程报告改「水文」——性价比与风险都差。</w:t>
      </w:r>
    </w:p>
    <w:p>
      <w:pPr>
        <w:pStyle w:val="ListBullet"/>
      </w:pPr>
      <w:r>
        <w:t>**补充**：署名策略提前与导师谈清（保研对共一、单位极严）。</w:t>
      </w:r>
    </w:p>
    <w:p>
      <w:pPr>
        <w:pStyle w:val="Heading3"/>
      </w:pPr>
      <w:r>
        <w:t>4.4 志愿服务（保研 2% ↔ 综测实践能力）</w:t>
      </w:r>
    </w:p>
    <w:p>
      <w:pPr>
        <w:spacing w:after="40"/>
      </w:pPr>
      <w:r>
        <w:rPr>
          <w:rFonts w:ascii="Microsoft YaHei" w:hAnsi="Microsoft YaHei"/>
          <w:sz w:val="18"/>
        </w:rPr>
        <w:t>| | 保研 | 综测 |</w:t>
      </w:r>
    </w:p>
    <w:p>
      <w:pPr>
        <w:spacing w:after="40"/>
      </w:pPr>
      <w:r>
        <w:rPr>
          <w:rFonts w:ascii="Microsoft YaHei" w:hAnsi="Microsoft YaHei"/>
          <w:sz w:val="18"/>
        </w:rPr>
        <w:t>|--|------|------|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怎么计 | ≥20h→90 分档，不足→80；省市级优秀志愿者 +10，校/区级 +5；再 ×2% | 实践能力 5% 中的志愿/公益部分（书院计分） |</w:t>
      </w:r>
    </w:p>
    <w:p>
      <w:pPr>
        <w:spacing w:after="40"/>
      </w:pPr>
      <w:r>
        <w:rPr>
          <w:rFonts w:ascii="Microsoft YaHei" w:hAnsi="Microsoft YaHei"/>
          <w:sz w:val="18"/>
        </w:rPr>
        <w:t>| 限制 | 有组织；取最高；造假取消该项 | 常需志愿汇等系统时长 |</w:t>
      </w:r>
    </w:p>
    <w:p>
      <w:r>
        <w:t>实现渠道</w:t>
      </w:r>
    </w:p>
    <w:p>
      <w:pPr>
        <w:spacing w:after="40"/>
      </w:pPr>
      <w:r>
        <w:rPr>
          <w:rFonts w:ascii="Microsoft YaHei" w:hAnsi="Microsoft YaHei"/>
          <w:sz w:val="18"/>
        </w:rPr>
        <w:t>| 渠道 | 评价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有组织志愿凑满 **≥20 小时** + 争取校级及以上优秀志愿者 | **高性价比**：低时间成本锁定保研志愿档 + 综测实践 |</w:t>
      </w:r>
    </w:p>
    <w:p>
      <w:pPr>
        <w:spacing w:after="40"/>
      </w:pPr>
      <w:r>
        <w:rPr>
          <w:rFonts w:ascii="Microsoft YaHei" w:hAnsi="Microsoft YaHei"/>
          <w:sz w:val="18"/>
        </w:rPr>
        <w:t>| 寒暑假社会实践 / 三下乡结项 | 综测实践更吃；保研志愿项是否单列看认定 |</w:t>
      </w:r>
    </w:p>
    <w:p>
      <w:pPr>
        <w:spacing w:after="40"/>
      </w:pPr>
      <w:r>
        <w:rPr>
          <w:rFonts w:ascii="Microsoft YaHei" w:hAnsi="Microsoft YaHei"/>
          <w:sz w:val="18"/>
        </w:rPr>
        <w:t>| 零散无证明活动 | 两边都难认 |</w:t>
      </w:r>
    </w:p>
    <w:p>
      <w:pPr>
        <w:pStyle w:val="ListBullet"/>
      </w:pPr>
      <w:r>
        <w:t>**高性价比**：大一–大二完成 **≥20h 有组织志愿**，并冲 **校级优秀志愿者**（边际成本低，保研直接进 2% 权重）。</w:t>
      </w:r>
    </w:p>
    <w:p>
      <w:pPr>
        <w:pStyle w:val="ListBullet"/>
      </w:pPr>
      <w:r>
        <w:t>**次优**：无荣誉但满时长——保研仍有基础分，综测看书院表。</w:t>
      </w:r>
    </w:p>
    <w:p>
      <w:pPr>
        <w:pStyle w:val="Heading3"/>
      </w:pPr>
      <w:r>
        <w:t>4.5 体育 / 身心（保研体育 1% ↔ 综测身心 5%）</w:t>
      </w:r>
    </w:p>
    <w:p>
      <w:pPr>
        <w:spacing w:after="40"/>
      </w:pPr>
      <w:r>
        <w:rPr>
          <w:rFonts w:ascii="Microsoft YaHei" w:hAnsi="Microsoft YaHei"/>
          <w:sz w:val="18"/>
        </w:rPr>
        <w:t>| | 保研 | 综测 |</w:t>
      </w:r>
    </w:p>
    <w:p>
      <w:pPr>
        <w:spacing w:after="40"/>
      </w:pPr>
      <w:r>
        <w:rPr>
          <w:rFonts w:ascii="Microsoft YaHei" w:hAnsi="Microsoft YaHei"/>
          <w:sz w:val="18"/>
        </w:rPr>
        <w:t>|--|------|------|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怎么计 | 仅全国大学生锦标赛等前名次，×1% | 体测/泳测/劳育/美育等 ×5% |</w:t>
      </w:r>
    </w:p>
    <w:p>
      <w:pPr>
        <w:spacing w:after="40"/>
      </w:pPr>
      <w:r>
        <w:rPr>
          <w:rFonts w:ascii="Microsoft YaHei" w:hAnsi="Microsoft YaHei"/>
          <w:sz w:val="18"/>
        </w:rPr>
        <w:t>| 重叠 | 只有「高水平竞技成绩」重叠；日常体测**不进**保研加分 | |</w:t>
      </w:r>
    </w:p>
    <w:p>
      <w:r>
        <w:t>实现渠道</w:t>
      </w:r>
    </w:p>
    <w:p>
      <w:pPr>
        <w:spacing w:after="40"/>
      </w:pPr>
      <w:r>
        <w:rPr>
          <w:rFonts w:ascii="Microsoft YaHei" w:hAnsi="Microsoft YaHei"/>
          <w:sz w:val="18"/>
        </w:rPr>
        <w:t>| 渠道 | 保研 | 综测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校运动队冲全国赛名次 | ★★★★ | ★★ |</w:t>
      </w:r>
    </w:p>
    <w:p>
      <w:pPr>
        <w:spacing w:after="40"/>
      </w:pPr>
      <w:r>
        <w:rPr>
          <w:rFonts w:ascii="Microsoft YaHei" w:hAnsi="Microsoft YaHei"/>
          <w:sz w:val="18"/>
        </w:rPr>
        <w:t>| **每年过体测、完成泳测/劳美育** | ✗ | ★★★★★ |</w:t>
      </w:r>
    </w:p>
    <w:p>
      <w:pPr>
        <w:spacing w:after="40"/>
      </w:pPr>
      <w:r>
        <w:rPr>
          <w:rFonts w:ascii="Microsoft YaHei" w:hAnsi="Microsoft YaHei"/>
          <w:sz w:val="18"/>
        </w:rPr>
        <w:t>| 普通运动会参赛 | ✗（通常） | ★★ |</w:t>
      </w:r>
    </w:p>
    <w:p>
      <w:pPr>
        <w:pStyle w:val="ListBullet"/>
      </w:pPr>
      <w:r>
        <w:t>**高性价比（多数人）**：保证**体测合格 + 劳美育任务**（综测刚需，时间少）；运动队路线仅适合本就有竞技基础者。</w:t>
      </w:r>
    </w:p>
    <w:p>
      <w:pPr>
        <w:pStyle w:val="ListBullet"/>
      </w:pPr>
      <w:r>
        <w:t>**勿混淆**：体测满分 ≠ 保研体育加分。</w:t>
      </w:r>
    </w:p>
    <w:p>
      <w:pPr>
        <w:pStyle w:val="Heading3"/>
      </w:pPr>
      <w:r>
        <w:t>4.6 入伍 / 特殊贡献（保研 7.5% ↔ 综测特殊贡献 2%）</w:t>
      </w:r>
    </w:p>
    <w:p>
      <w:pPr>
        <w:spacing w:after="40"/>
      </w:pPr>
      <w:r>
        <w:rPr>
          <w:rFonts w:ascii="Microsoft YaHei" w:hAnsi="Microsoft YaHei"/>
          <w:sz w:val="18"/>
        </w:rPr>
        <w:t>| 渠道 | 保研 | 综测 | 备注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应征入伍并圆满服役 | ★★★★★（权重最高单项） | ★★★★（特殊贡献） | 人生规划级决策，非「刷分技巧」 |</w:t>
      </w:r>
    </w:p>
    <w:p>
      <w:pPr>
        <w:spacing w:after="40"/>
      </w:pPr>
      <w:r>
        <w:rPr>
          <w:rFonts w:ascii="Microsoft YaHei" w:hAnsi="Microsoft YaHei"/>
          <w:sz w:val="18"/>
        </w:rPr>
        <w:t>| 校级及以上媒体报道的好人好事 | 不进六类表 | 他院样例可满特殊贡献 | 偶发，不可规划依赖 |</w:t>
      </w:r>
    </w:p>
    <w:p>
      <w:pPr>
        <w:pStyle w:val="ListBullet"/>
      </w:pPr>
      <w:r>
        <w:t>**高性价比？** 入伍对保研权重极大，但是否选择取决于个人规划，**不作为普通同学的刷分建议**。列出于此仅为对照完整。</w:t>
      </w:r>
    </w:p>
    <w:p>
      <w:pPr>
        <w:pStyle w:val="Heading3"/>
      </w:pPr>
      <w:r>
        <w:t>4.7 国际组织实习（保研 1% ↔ 综测实践/海外）</w:t>
      </w:r>
    </w:p>
    <w:p>
      <w:pPr>
        <w:spacing w:after="40"/>
      </w:pPr>
      <w:r>
        <w:rPr>
          <w:rFonts w:ascii="Microsoft YaHei" w:hAnsi="Microsoft YaHei"/>
          <w:sz w:val="18"/>
        </w:rPr>
        <w:t>| 渠道 | 评价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国际部认定的政府间/非政府间实习（境外分更高） | 保研明确 1%；综测或可计入海外交流；机会稀缺 |</w:t>
      </w:r>
    </w:p>
    <w:p>
      <w:pPr>
        <w:spacing w:after="40"/>
      </w:pPr>
      <w:r>
        <w:rPr>
          <w:rFonts w:ascii="Microsoft YaHei" w:hAnsi="Microsoft YaHei"/>
          <w:sz w:val="18"/>
        </w:rPr>
        <w:t>| 普通暑期海外游学 | 保研未必认；综测看书院 |</w:t>
      </w:r>
    </w:p>
    <w:p>
      <w:pPr>
        <w:pStyle w:val="ListBullet"/>
      </w:pPr>
      <w:r>
        <w:t>**高性价比（有渠道者）**：走**国际部正式认定**项目。无渠道则优先把时间给 GPA/竞赛/论文。</w:t>
      </w:r>
    </w:p>
    <w:p>
      <w:pPr>
        <w:pStyle w:val="Heading3"/>
      </w:pPr>
      <w:r>
        <w:t>4.8 英语能力（保研资格 ↔ 综测弱相关 ↔ 评奖/夏令营）</w:t>
      </w:r>
    </w:p>
    <w:p>
      <w:pPr>
        <w:spacing w:after="40"/>
      </w:pPr>
      <w:r>
        <w:rPr>
          <w:rFonts w:ascii="Microsoft YaHei" w:hAnsi="Microsoft YaHei"/>
          <w:sz w:val="18"/>
        </w:rPr>
        <w:t>| 渠道 | 保研 | 综测 | 其他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CET-4 ≥425 | **资格硬门槛** | 不直接加分 | 国奖等常要求过四级 |</w:t>
      </w:r>
    </w:p>
    <w:p>
      <w:pPr>
        <w:spacing w:after="40"/>
      </w:pPr>
      <w:r>
        <w:rPr>
          <w:rFonts w:ascii="Microsoft YaHei" w:hAnsi="Microsoft YaHei"/>
          <w:sz w:val="18"/>
        </w:rPr>
        <w:t>| CET-6 / 更高分 | 不进本院公式 | 一般不加 | **夏令营/外校**常见软门槛（通用常识） |</w:t>
      </w:r>
    </w:p>
    <w:p>
      <w:pPr>
        <w:spacing w:after="40"/>
      </w:pPr>
      <w:r>
        <w:rPr>
          <w:rFonts w:ascii="Microsoft YaHei" w:hAnsi="Microsoft YaHei"/>
          <w:sz w:val="18"/>
        </w:rPr>
        <w:t>| 雅思/托福 | 不进本院公式 | 一般不加 | 出国或外校项目 |</w:t>
      </w:r>
    </w:p>
    <w:p>
      <w:pPr>
        <w:pStyle w:val="ListBullet"/>
      </w:pPr>
      <w:r>
        <w:t>**高性价比**：大一过四级（解锁保研资格+评奖），大二冲六级（喂夏令营）——一次备考服务多条线。</w:t>
      </w:r>
    </w:p>
    <w:p>
      <w:pPr>
        <w:pStyle w:val="Heading3"/>
      </w:pPr>
      <w:r>
        <w:t>4.9 思想品德 / 学生工作（综测重，保研公式轻）</w:t>
      </w:r>
    </w:p>
    <w:p>
      <w:pPr>
        <w:spacing w:after="40"/>
      </w:pPr>
      <w:r>
        <w:rPr>
          <w:rFonts w:ascii="Microsoft YaHei" w:hAnsi="Microsoft YaHei"/>
          <w:sz w:val="18"/>
        </w:rPr>
        <w:t>| 渠道 | 保研 | 综测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|------|------|------|</w:t>
      </w:r>
    </w:p>
    <w:p>
      <w:pPr>
        <w:spacing w:after="40"/>
      </w:pPr>
      <w:r>
        <w:rPr>
          <w:rFonts w:ascii="Microsoft YaHei" w:hAnsi="Microsoft YaHei"/>
          <w:sz w:val="18"/>
        </w:rPr>
        <w:t>| 入党 / 积极分子 | 无加分，但处分/不端否决 | 品德 8% 相关 |</w:t>
      </w:r>
    </w:p>
    <w:p>
      <w:pPr>
        <w:spacing w:after="40"/>
      </w:pPr>
      <w:r>
        <w:rPr>
          <w:rFonts w:ascii="Microsoft YaHei" w:hAnsi="Microsoft YaHei"/>
          <w:sz w:val="18"/>
        </w:rPr>
        <w:t>| 班长 / 团支书 / 学生会（他院样例半年以上） | 六类未列 | 实践能力常见项 |</w:t>
      </w:r>
    </w:p>
    <w:p>
      <w:pPr>
        <w:spacing w:after="40"/>
      </w:pPr>
      <w:r>
        <w:rPr>
          <w:rFonts w:ascii="Microsoft YaHei" w:hAnsi="Microsoft YaHei"/>
          <w:sz w:val="18"/>
        </w:rPr>
        <w:t>| 违纪处分 | **不予推荐** | 品德重创 |</w:t>
      </w:r>
    </w:p>
    <w:p>
      <w:pPr>
        <w:pStyle w:val="ListBullet"/>
      </w:pPr>
      <w:r>
        <w:t>**高性价比（综测向）**：稳定担任**一项**获认可的学生骨干 + 无违纪——抬综测与评优；对学院推免公式直接加分有限，但对推荐信/综合素质印象有益（通用常识）。</w:t>
      </w:r>
    </w:p>
    <w:p>
      <w:pPr>
        <w:pStyle w:val="Heading2"/>
      </w:pPr>
      <w:r>
        <w:t>5. 高性价比渠道总览（一件事打多只鸟）</w:t>
      </w:r>
    </w:p>
    <w:p>
      <w:pPr>
        <w:spacing w:after="40"/>
      </w:pPr>
      <w:r>
        <w:rPr>
          <w:rFonts w:ascii="Microsoft YaHei" w:hAnsi="Microsoft YaHei"/>
          <w:sz w:val="18"/>
        </w:rPr>
        <w:t>| 优先级 | 渠道（一件事） | 同时满足 |</w:t>
      </w:r>
    </w:p>
    <w:p>
      <w:pPr>
        <w:spacing w:after="40"/>
      </w:pPr>
      <w:r>
        <w:rPr>
          <w:rFonts w:ascii="Microsoft YaHei" w:hAnsi="Microsoft YaHei"/>
          <w:sz w:val="18"/>
        </w:rPr>
        <w:t>|--------|----------------|----------|</w:t>
      </w:r>
    </w:p>
    <w:p>
      <w:pPr>
        <w:spacing w:after="40"/>
      </w:pPr>
      <w:r>
        <w:rPr>
          <w:rFonts w:ascii="Microsoft YaHei" w:hAnsi="Microsoft YaHei"/>
          <w:sz w:val="18"/>
        </w:rPr>
        <w:t>| **P0** | **稳住并抬高 GPA**（核心课） | 保研 75% + 门槛；综测 75%；奖学金学业；夏令营第一印象 |</w:t>
      </w:r>
    </w:p>
    <w:p>
      <w:pPr>
        <w:spacing w:after="40"/>
      </w:pPr>
      <w:r>
        <w:rPr>
          <w:rFonts w:ascii="Microsoft YaHei" w:hAnsi="Microsoft YaHei"/>
          <w:sz w:val="18"/>
        </w:rPr>
        <w:t>| **P0** | **一条科研主线 → 论文和/或一类（强二类）竞赛** | 保研科研 6.75% 与/或竞赛 6.75%；综测学术创新；奖学金创新；夏令营材料 |</w:t>
      </w:r>
    </w:p>
    <w:p>
      <w:pPr>
        <w:spacing w:after="40"/>
      </w:pPr>
      <w:r>
        <w:rPr>
          <w:rFonts w:ascii="Microsoft YaHei" w:hAnsi="Microsoft YaHei"/>
          <w:sz w:val="18"/>
        </w:rPr>
        <w:t>| **P1** | **CET-4 尽早过 → CET-6** | 保研资格；国奖等；夏令营英语 |</w:t>
      </w:r>
    </w:p>
    <w:p>
      <w:pPr>
        <w:spacing w:after="40"/>
      </w:pPr>
      <w:r>
        <w:rPr>
          <w:rFonts w:ascii="Microsoft YaHei" w:hAnsi="Microsoft YaHei"/>
          <w:sz w:val="18"/>
        </w:rPr>
        <w:t>| **P1** | **有组织志愿 ≥20h + 校级优秀志愿者** | 保研志愿 2%；综测实践；评优旁证 |</w:t>
      </w:r>
    </w:p>
    <w:p>
      <w:pPr>
        <w:spacing w:after="40"/>
      </w:pPr>
      <w:r>
        <w:rPr>
          <w:rFonts w:ascii="Microsoft YaHei" w:hAnsi="Microsoft YaHei"/>
          <w:sz w:val="18"/>
        </w:rPr>
        <w:t>| **P2** | **每年体测合格 + 劳美育完成** | 综测身心 5%（保研无直接分，但是刚需底线） |</w:t>
      </w:r>
    </w:p>
    <w:p>
      <w:pPr>
        <w:spacing w:after="40"/>
      </w:pPr>
      <w:r>
        <w:rPr>
          <w:rFonts w:ascii="Microsoft YaHei" w:hAnsi="Microsoft YaHei"/>
          <w:sz w:val="18"/>
        </w:rPr>
        <w:t>| **P2** | **国际部认定国际组织实习**（有机会才做） | 保研 1%；综测实践/海外 |</w:t>
      </w:r>
    </w:p>
    <w:p>
      <w:pPr>
        <w:spacing w:after="40"/>
      </w:pPr>
      <w:r>
        <w:rPr>
          <w:rFonts w:ascii="Microsoft YaHei" w:hAnsi="Microsoft YaHei"/>
          <w:sz w:val="18"/>
        </w:rPr>
        <w:t>| **P3** | **学生骨干（一项做深）** | 综测实践/品德相关；推荐信素材（保研公式无直接项） |</w:t>
      </w:r>
    </w:p>
    <w:p>
      <w:pPr>
        <w:spacing w:after="40"/>
      </w:pPr>
      <w:r>
        <w:rPr>
          <w:rFonts w:ascii="Microsoft YaHei" w:hAnsi="Microsoft YaHei"/>
          <w:sz w:val="18"/>
        </w:rPr>
        <w:t>| **慎选** | **入伍** | 保研 7.5% + 综测特殊贡献；属人生决策 |</w:t>
      </w:r>
    </w:p>
    <w:p>
      <w:pPr>
        <w:spacing w:after="40"/>
      </w:pPr>
      <w:r>
        <w:rPr>
          <w:rFonts w:ascii="Microsoft YaHei" w:hAnsi="Microsoft YaHei"/>
          <w:sz w:val="18"/>
        </w:rPr>
        <w:t>| **低性价比** | 堆校级赛证书、预警期刊、无组织「志愿」 | 保研无效或取最高浪费时间 |</w:t>
      </w:r>
    </w:p>
    <w:p>
      <w:pPr>
        <w:pStyle w:val="Heading3"/>
      </w:pPr>
      <w:r>
        <w:t>高性价比 TOP3（一句话）</w:t>
      </w:r>
    </w:p>
    <w:p>
      <w:pPr>
        <w:pStyle w:val="ListNumber"/>
      </w:pPr>
      <w:r>
        <w:t xml:space="preserve">**GPA**：两边各占 75%，是唯一「不做就全崩」的项。  </w:t>
      </w:r>
    </w:p>
    <w:p>
      <w:pPr>
        <w:pStyle w:val="ListNumber"/>
      </w:pPr>
      <w:r>
        <w:t xml:space="preserve">**同一课题产出竞赛奖 +/或论文**：同时打满保研两大 6.75% 块中的一块或两块，并喂综测学术创新与奖学金。  </w:t>
      </w:r>
    </w:p>
    <w:p>
      <w:pPr>
        <w:pStyle w:val="ListNumber"/>
      </w:pPr>
      <w:r>
        <w:t>**四级→六级 + 满 20h 志愿（带校级荣誉）**：低时间成本解锁资格与两处「小权重」加分。</w:t>
      </w:r>
    </w:p>
    <w:p>
      <w:pPr>
        <w:pStyle w:val="Heading2"/>
      </w:pPr>
      <w:r>
        <w:t>6. 行动优先级建议（可执行清单）</w:t>
      </w:r>
    </w:p>
    <w:p>
      <w:r>
        <w:t>面向未来技术学院低年级 / 准备 2027 届及后续同学（节点按学年理解，具体截止日以当年细则为准）：</w:t>
      </w:r>
    </w:p>
    <w:p>
      <w:pPr>
        <w:pStyle w:val="ListNumber"/>
      </w:pPr>
      <w:r>
        <w:t xml:space="preserve">**每学期**：算一次加权绩点与专业大致位次；核心课挂科零容忍。  </w:t>
      </w:r>
    </w:p>
    <w:p>
      <w:pPr>
        <w:pStyle w:val="ListNumber"/>
      </w:pPr>
      <w:r>
        <w:t xml:space="preserve">**大一**：过 **CET-4**；加入 **1 个**实验室或稳定科创团队；开始累计**有组织志愿**。  </w:t>
      </w:r>
    </w:p>
    <w:p>
      <w:pPr>
        <w:pStyle w:val="ListNumber"/>
      </w:pPr>
      <w:r>
        <w:t xml:space="preserve">**大一–大二**：选定 **1 条**可持续课题（大创/导师课题），目标「能参赛、能写论文」。  </w:t>
      </w:r>
    </w:p>
    <w:p>
      <w:pPr>
        <w:pStyle w:val="ListNumber"/>
      </w:pPr>
      <w:r>
        <w:t xml:space="preserve">**竞赛**：只打《学科竞赛指导目录》内项目；优先一类或强二类；团队争前二署名。  </w:t>
      </w:r>
    </w:p>
    <w:p>
      <w:pPr>
        <w:pStyle w:val="ListNumber"/>
      </w:pPr>
      <w:r>
        <w:t xml:space="preserve">**论文**：署名与第一单位提前约定；避开预警期刊；留足答辩材料。  </w:t>
      </w:r>
    </w:p>
    <w:p>
      <w:pPr>
        <w:pStyle w:val="ListNumber"/>
      </w:pPr>
      <w:r>
        <w:t xml:space="preserve">**志愿**：≥20 小时 + 冲校级优秀志愿者；截图/证明按保研认定截止日归档。  </w:t>
      </w:r>
    </w:p>
    <w:p>
      <w:pPr>
        <w:pStyle w:val="ListNumber"/>
      </w:pPr>
      <w:r>
        <w:t xml:space="preserve">**综测学年**：体测、泳测、劳美育、骨干证明按学年装袋；向伟长书院要**考核表**对表填。  </w:t>
      </w:r>
    </w:p>
    <w:p>
      <w:pPr>
        <w:pStyle w:val="ListNumber"/>
      </w:pPr>
      <w:r>
        <w:t xml:space="preserve">**大三**：对照学院推免加分表做「缺口清单」（科研 vs 竞赛取哪项冲最高）；准备夏令营简历包（通用常识）。  </w:t>
      </w:r>
    </w:p>
    <w:p>
      <w:pPr>
        <w:pStyle w:val="ListNumber"/>
      </w:pPr>
      <w:r>
        <w:t xml:space="preserve">**纪律红线**：学术诚信、无校级及以上处分——保研一票否决，综测品德归零风险。  </w:t>
      </w:r>
    </w:p>
    <w:p>
      <w:pPr>
        <w:pStyle w:val="ListNumber"/>
      </w:pPr>
      <w:r>
        <w:t>**通道选择**：普通推免 / 支教团 / 国防科工 **早想清楚**，勿临阵互斥踩坑。</w:t>
      </w:r>
    </w:p>
    <w:p>
      <w:pPr>
        <w:pStyle w:val="Heading2"/>
      </w:pPr>
      <w:r>
        <w:t>7. 附录：保研六类加分进总成绩上限（仓库笔记）</w:t>
      </w:r>
    </w:p>
    <w:p>
      <w:pPr>
        <w:spacing w:after="40"/>
      </w:pPr>
      <w:r>
        <w:rPr>
          <w:rFonts w:ascii="Microsoft YaHei" w:hAnsi="Microsoft YaHei"/>
          <w:sz w:val="18"/>
        </w:rPr>
        <w:t>| 项目 | 占总成绩上限（满分折算） |</w:t>
      </w:r>
    </w:p>
    <w:p>
      <w:pPr>
        <w:spacing w:after="40"/>
      </w:pPr>
      <w:r>
        <w:rPr>
          <w:rFonts w:ascii="Microsoft YaHei" w:hAnsi="Microsoft YaHei"/>
          <w:sz w:val="18"/>
        </w:rPr>
        <w:t>|------|--------------------------|</w:t>
      </w:r>
    </w:p>
    <w:p>
      <w:pPr>
        <w:spacing w:after="40"/>
      </w:pPr>
      <w:r>
        <w:rPr>
          <w:rFonts w:ascii="Microsoft YaHei" w:hAnsi="Microsoft YaHei"/>
          <w:sz w:val="18"/>
        </w:rPr>
        <w:t>| 入伍服兵役 | 7.5 |</w:t>
      </w:r>
    </w:p>
    <w:p>
      <w:pPr>
        <w:spacing w:after="40"/>
      </w:pPr>
      <w:r>
        <w:rPr>
          <w:rFonts w:ascii="Microsoft YaHei" w:hAnsi="Microsoft YaHei"/>
          <w:sz w:val="18"/>
        </w:rPr>
        <w:t>| 科研创新成果 | 6.75 |</w:t>
      </w:r>
    </w:p>
    <w:p>
      <w:pPr>
        <w:spacing w:after="40"/>
      </w:pPr>
      <w:r>
        <w:rPr>
          <w:rFonts w:ascii="Microsoft YaHei" w:hAnsi="Microsoft YaHei"/>
          <w:sz w:val="18"/>
        </w:rPr>
        <w:t>| 竞赛成果 | 6.75 |</w:t>
      </w:r>
    </w:p>
    <w:p>
      <w:pPr>
        <w:spacing w:after="40"/>
      </w:pPr>
      <w:r>
        <w:rPr>
          <w:rFonts w:ascii="Microsoft YaHei" w:hAnsi="Microsoft YaHei"/>
          <w:sz w:val="18"/>
        </w:rPr>
        <w:t>| 志愿服务 | 2 |</w:t>
      </w:r>
    </w:p>
    <w:p>
      <w:pPr>
        <w:spacing w:after="40"/>
      </w:pPr>
      <w:r>
        <w:rPr>
          <w:rFonts w:ascii="Microsoft YaHei" w:hAnsi="Microsoft YaHei"/>
          <w:sz w:val="18"/>
        </w:rPr>
        <w:t>| 国际组织实习 | 1 |</w:t>
      </w:r>
    </w:p>
    <w:p>
      <w:pPr>
        <w:spacing w:after="40"/>
      </w:pPr>
      <w:r>
        <w:rPr>
          <w:rFonts w:ascii="Microsoft YaHei" w:hAnsi="Microsoft YaHei"/>
          <w:sz w:val="18"/>
        </w:rPr>
        <w:t>| 体育竞赛成果 | 1 |</w:t>
      </w:r>
    </w:p>
    <w:p>
      <w:pPr>
        <w:spacing w:after="40"/>
      </w:pPr>
      <w:r>
        <w:rPr>
          <w:rFonts w:ascii="Microsoft YaHei" w:hAnsi="Microsoft YaHei"/>
          <w:sz w:val="18"/>
        </w:rPr>
        <w:t>| **全面发展合计** | **25** |</w:t>
      </w:r>
    </w:p>
    <w:p>
      <w:r>
        <w:t>2027 届名额备忘：机电 3 资格/4 名单；机器人 12/15；人工智能 12/15；合计 27/34。招生计划约 60 人时粗算正式名额约 45%（分母随动态进出变化，非正式比例）。</w:t>
      </w:r>
    </w:p>
    <w:p>
      <w:pPr>
        <w:pStyle w:val="Heading2"/>
      </w:pPr>
      <w:r>
        <w:t>8. 再次免责</w:t>
      </w:r>
    </w:p>
    <w:p>
      <w:r>
        <w:t>本文依据公开校级综测办法、仓库内对未来技术学院 2027 届推免细则的笔记整理，以及工科保研通用常识补充。伟长书院综测细则未公开；推免与综测均以学院 / 书院 当年正式文件与通知为准。仓库笔记与政策可能滞后，使用前请核对原文 PDF 与学工通知。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