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5ED1E" w14:textId="7F995147" w:rsidR="0034097F" w:rsidRPr="00206BB2" w:rsidRDefault="00BC524F" w:rsidP="00206BB2">
      <w:pPr>
        <w:spacing w:after="120" w:line="360" w:lineRule="auto"/>
        <w:ind w:left="47" w:firstLine="0"/>
        <w:jc w:val="center"/>
        <w:rPr>
          <w:rFonts w:ascii="Arial" w:hAnsi="Arial" w:cs="Arial"/>
          <w:sz w:val="24"/>
          <w:szCs w:val="24"/>
        </w:rPr>
      </w:pPr>
      <w:r w:rsidRPr="00206BB2">
        <w:rPr>
          <w:rFonts w:ascii="Arial" w:hAnsi="Arial" w:cs="Arial"/>
          <w:b/>
          <w:sz w:val="24"/>
          <w:szCs w:val="24"/>
        </w:rPr>
        <w:t xml:space="preserve"> </w:t>
      </w:r>
      <w:r w:rsidR="00000000" w:rsidRPr="00206BB2">
        <w:rPr>
          <w:rFonts w:ascii="Arial" w:hAnsi="Arial" w:cs="Arial"/>
          <w:b/>
          <w:sz w:val="24"/>
          <w:szCs w:val="24"/>
        </w:rPr>
        <w:t xml:space="preserve"> </w:t>
      </w:r>
    </w:p>
    <w:p w14:paraId="71066EE3" w14:textId="77777777" w:rsidR="0034097F" w:rsidRPr="00206BB2" w:rsidRDefault="00000000" w:rsidP="00206BB2">
      <w:pPr>
        <w:spacing w:after="120" w:line="360" w:lineRule="auto"/>
        <w:ind w:left="47" w:firstLine="0"/>
        <w:jc w:val="center"/>
        <w:rPr>
          <w:rFonts w:ascii="Arial" w:hAnsi="Arial" w:cs="Arial"/>
          <w:sz w:val="24"/>
          <w:szCs w:val="24"/>
        </w:rPr>
      </w:pPr>
      <w:r w:rsidRPr="00206BB2">
        <w:rPr>
          <w:rFonts w:ascii="Arial" w:hAnsi="Arial" w:cs="Arial"/>
          <w:b/>
          <w:sz w:val="24"/>
          <w:szCs w:val="24"/>
        </w:rPr>
        <w:t xml:space="preserve"> </w:t>
      </w:r>
    </w:p>
    <w:p w14:paraId="1ED8F640" w14:textId="77777777" w:rsidR="0034097F" w:rsidRPr="00206BB2" w:rsidRDefault="00000000" w:rsidP="00206BB2">
      <w:pPr>
        <w:spacing w:after="120" w:line="360" w:lineRule="auto"/>
        <w:ind w:left="47" w:firstLine="0"/>
        <w:jc w:val="center"/>
        <w:rPr>
          <w:rFonts w:ascii="Arial" w:hAnsi="Arial" w:cs="Arial"/>
          <w:sz w:val="24"/>
          <w:szCs w:val="24"/>
        </w:rPr>
      </w:pPr>
      <w:r w:rsidRPr="00206BB2">
        <w:rPr>
          <w:rFonts w:ascii="Arial" w:hAnsi="Arial" w:cs="Arial"/>
          <w:b/>
          <w:sz w:val="24"/>
          <w:szCs w:val="24"/>
        </w:rPr>
        <w:t xml:space="preserve"> </w:t>
      </w:r>
    </w:p>
    <w:p w14:paraId="046BAB6D" w14:textId="77777777" w:rsidR="0034097F" w:rsidRPr="00206BB2" w:rsidRDefault="00000000" w:rsidP="00206BB2">
      <w:pPr>
        <w:spacing w:after="120" w:line="360" w:lineRule="auto"/>
        <w:ind w:left="47" w:firstLine="0"/>
        <w:jc w:val="center"/>
        <w:rPr>
          <w:rFonts w:ascii="Arial" w:hAnsi="Arial" w:cs="Arial"/>
          <w:sz w:val="24"/>
          <w:szCs w:val="24"/>
        </w:rPr>
      </w:pPr>
      <w:r w:rsidRPr="00206BB2">
        <w:rPr>
          <w:rFonts w:ascii="Arial" w:hAnsi="Arial" w:cs="Arial"/>
          <w:b/>
          <w:sz w:val="24"/>
          <w:szCs w:val="24"/>
        </w:rPr>
        <w:t xml:space="preserve"> </w:t>
      </w:r>
    </w:p>
    <w:p w14:paraId="319C3496" w14:textId="77777777" w:rsidR="0034097F" w:rsidRPr="00206BB2" w:rsidRDefault="00000000" w:rsidP="00206BB2">
      <w:pPr>
        <w:spacing w:after="120" w:line="360" w:lineRule="auto"/>
        <w:ind w:left="47" w:firstLine="0"/>
        <w:jc w:val="center"/>
        <w:rPr>
          <w:rFonts w:ascii="Arial" w:hAnsi="Arial" w:cs="Arial"/>
          <w:sz w:val="24"/>
          <w:szCs w:val="24"/>
        </w:rPr>
      </w:pPr>
      <w:r w:rsidRPr="00206BB2">
        <w:rPr>
          <w:rFonts w:ascii="Arial" w:hAnsi="Arial" w:cs="Arial"/>
          <w:b/>
          <w:sz w:val="24"/>
          <w:szCs w:val="24"/>
        </w:rPr>
        <w:t xml:space="preserve"> </w:t>
      </w:r>
    </w:p>
    <w:p w14:paraId="509A3CFA" w14:textId="77777777" w:rsidR="0034097F" w:rsidRPr="00206BB2" w:rsidRDefault="00000000" w:rsidP="00206BB2">
      <w:pPr>
        <w:spacing w:after="120" w:line="360" w:lineRule="auto"/>
        <w:ind w:left="47" w:firstLine="0"/>
        <w:jc w:val="center"/>
        <w:rPr>
          <w:rFonts w:ascii="Arial" w:hAnsi="Arial" w:cs="Arial"/>
          <w:sz w:val="24"/>
          <w:szCs w:val="24"/>
        </w:rPr>
      </w:pPr>
      <w:r w:rsidRPr="00206BB2">
        <w:rPr>
          <w:rFonts w:ascii="Arial" w:hAnsi="Arial" w:cs="Arial"/>
          <w:b/>
          <w:sz w:val="24"/>
          <w:szCs w:val="24"/>
        </w:rPr>
        <w:t xml:space="preserve"> </w:t>
      </w:r>
    </w:p>
    <w:p w14:paraId="0682A29F" w14:textId="77777777" w:rsidR="00C01676" w:rsidRDefault="000D3531" w:rsidP="00C01676">
      <w:pPr>
        <w:spacing w:after="120" w:line="360" w:lineRule="auto"/>
        <w:ind w:left="11" w:right="57" w:hanging="11"/>
        <w:jc w:val="center"/>
        <w:rPr>
          <w:rFonts w:ascii="Arial" w:hAnsi="Arial" w:cs="Arial"/>
          <w:b/>
          <w:sz w:val="24"/>
          <w:szCs w:val="24"/>
        </w:rPr>
      </w:pPr>
      <w:bookmarkStart w:id="0" w:name="_Hlk146817727"/>
      <w:r w:rsidRPr="00206BB2">
        <w:rPr>
          <w:rFonts w:ascii="Arial" w:hAnsi="Arial" w:cs="Arial"/>
          <w:b/>
          <w:sz w:val="24"/>
          <w:szCs w:val="24"/>
        </w:rPr>
        <w:t xml:space="preserve">LEADERSHIP DURING </w:t>
      </w:r>
      <w:r w:rsidRPr="00206BB2">
        <w:rPr>
          <w:rFonts w:ascii="Arial" w:hAnsi="Arial" w:cs="Arial"/>
          <w:b/>
          <w:sz w:val="24"/>
          <w:szCs w:val="24"/>
        </w:rPr>
        <w:t>CRISIS</w:t>
      </w:r>
      <w:r w:rsidRPr="00206BB2">
        <w:rPr>
          <w:rFonts w:ascii="Arial" w:hAnsi="Arial" w:cs="Arial"/>
          <w:b/>
          <w:sz w:val="24"/>
          <w:szCs w:val="24"/>
        </w:rPr>
        <w:t>:</w:t>
      </w:r>
      <w:r w:rsidRPr="00206BB2">
        <w:rPr>
          <w:rFonts w:ascii="Arial" w:hAnsi="Arial" w:cs="Arial"/>
          <w:b/>
          <w:sz w:val="24"/>
          <w:szCs w:val="24"/>
        </w:rPr>
        <w:t xml:space="preserve"> </w:t>
      </w:r>
      <w:r w:rsidRPr="00206BB2">
        <w:rPr>
          <w:rFonts w:ascii="Arial" w:hAnsi="Arial" w:cs="Arial"/>
          <w:b/>
          <w:sz w:val="24"/>
          <w:szCs w:val="24"/>
        </w:rPr>
        <w:t>FROM THE PRESPECTIVE OF</w:t>
      </w:r>
      <w:r w:rsidR="00D733CE" w:rsidRPr="00206BB2">
        <w:rPr>
          <w:rFonts w:ascii="Arial" w:hAnsi="Arial" w:cs="Arial"/>
          <w:b/>
          <w:sz w:val="24"/>
          <w:szCs w:val="24"/>
        </w:rPr>
        <w:t xml:space="preserve"> </w:t>
      </w:r>
    </w:p>
    <w:p w14:paraId="307C1000" w14:textId="4DA1C913" w:rsidR="00C01676" w:rsidRDefault="00D733CE" w:rsidP="00C01676">
      <w:pPr>
        <w:spacing w:after="120" w:line="360" w:lineRule="auto"/>
        <w:ind w:left="11" w:right="57" w:hanging="11"/>
        <w:jc w:val="center"/>
        <w:rPr>
          <w:rFonts w:ascii="Arial" w:hAnsi="Arial" w:cs="Arial"/>
          <w:b/>
          <w:sz w:val="24"/>
          <w:szCs w:val="24"/>
        </w:rPr>
      </w:pPr>
      <w:r w:rsidRPr="00206BB2">
        <w:rPr>
          <w:rFonts w:ascii="Arial" w:hAnsi="Arial" w:cs="Arial"/>
          <w:b/>
          <w:sz w:val="24"/>
          <w:szCs w:val="24"/>
        </w:rPr>
        <w:t>MIDDL</w:t>
      </w:r>
      <w:r w:rsidR="00C01676">
        <w:rPr>
          <w:rFonts w:ascii="Arial" w:hAnsi="Arial" w:cs="Arial"/>
          <w:b/>
          <w:sz w:val="24"/>
          <w:szCs w:val="24"/>
        </w:rPr>
        <w:t xml:space="preserve">E </w:t>
      </w:r>
      <w:r w:rsidRPr="00206BB2">
        <w:rPr>
          <w:rFonts w:ascii="Arial" w:hAnsi="Arial" w:cs="Arial"/>
          <w:b/>
          <w:sz w:val="24"/>
          <w:szCs w:val="24"/>
        </w:rPr>
        <w:t xml:space="preserve">MANAGERS </w:t>
      </w:r>
      <w:r w:rsidR="00370F07" w:rsidRPr="00206BB2">
        <w:rPr>
          <w:rFonts w:ascii="Arial" w:hAnsi="Arial" w:cs="Arial"/>
          <w:b/>
          <w:sz w:val="24"/>
          <w:szCs w:val="24"/>
        </w:rPr>
        <w:t xml:space="preserve">DURING COVID-19 </w:t>
      </w:r>
      <w:r w:rsidR="000D3531" w:rsidRPr="00206BB2">
        <w:rPr>
          <w:rFonts w:ascii="Arial" w:hAnsi="Arial" w:cs="Arial"/>
          <w:b/>
          <w:sz w:val="24"/>
          <w:szCs w:val="24"/>
        </w:rPr>
        <w:t>PANDEMIC IN</w:t>
      </w:r>
    </w:p>
    <w:p w14:paraId="5B867275" w14:textId="6CD7DE67" w:rsidR="00370F07" w:rsidRPr="00206BB2" w:rsidRDefault="00370F07" w:rsidP="00C01676">
      <w:pPr>
        <w:spacing w:after="120" w:line="360" w:lineRule="auto"/>
        <w:ind w:left="11" w:right="57" w:hanging="11"/>
        <w:jc w:val="center"/>
        <w:rPr>
          <w:rFonts w:ascii="Arial" w:hAnsi="Arial" w:cs="Arial"/>
          <w:b/>
          <w:sz w:val="24"/>
          <w:szCs w:val="24"/>
        </w:rPr>
      </w:pPr>
      <w:r w:rsidRPr="00206BB2">
        <w:rPr>
          <w:rFonts w:ascii="Arial" w:hAnsi="Arial" w:cs="Arial"/>
          <w:b/>
          <w:sz w:val="24"/>
          <w:szCs w:val="24"/>
        </w:rPr>
        <w:t>HOSPITAL QUEEN ELIZABETH II</w:t>
      </w:r>
    </w:p>
    <w:bookmarkEnd w:id="0"/>
    <w:p w14:paraId="264EE7C9" w14:textId="77777777" w:rsidR="00370F07" w:rsidRPr="00206BB2" w:rsidRDefault="00370F07" w:rsidP="00206BB2">
      <w:pPr>
        <w:spacing w:after="120" w:line="360" w:lineRule="auto"/>
        <w:ind w:right="54"/>
        <w:rPr>
          <w:rFonts w:ascii="Arial" w:hAnsi="Arial" w:cs="Arial"/>
          <w:b/>
          <w:sz w:val="24"/>
          <w:szCs w:val="24"/>
        </w:rPr>
      </w:pPr>
    </w:p>
    <w:p w14:paraId="42FAA7F8" w14:textId="17A8176A" w:rsidR="0034097F" w:rsidRPr="00206BB2" w:rsidRDefault="0034097F" w:rsidP="00206BB2">
      <w:pPr>
        <w:spacing w:after="120" w:line="360" w:lineRule="auto"/>
        <w:ind w:left="47" w:firstLine="0"/>
        <w:jc w:val="center"/>
        <w:rPr>
          <w:rFonts w:ascii="Arial" w:hAnsi="Arial" w:cs="Arial"/>
          <w:sz w:val="24"/>
          <w:szCs w:val="24"/>
        </w:rPr>
      </w:pPr>
    </w:p>
    <w:p w14:paraId="250ABBE6" w14:textId="77777777" w:rsidR="0034097F" w:rsidRPr="00206BB2" w:rsidRDefault="00000000" w:rsidP="00206BB2">
      <w:pPr>
        <w:spacing w:after="120" w:line="360" w:lineRule="auto"/>
        <w:ind w:left="47" w:firstLine="0"/>
        <w:jc w:val="center"/>
        <w:rPr>
          <w:rFonts w:ascii="Arial" w:hAnsi="Arial" w:cs="Arial"/>
          <w:sz w:val="24"/>
          <w:szCs w:val="24"/>
        </w:rPr>
      </w:pPr>
      <w:r w:rsidRPr="00206BB2">
        <w:rPr>
          <w:rFonts w:ascii="Arial" w:hAnsi="Arial" w:cs="Arial"/>
          <w:b/>
          <w:sz w:val="24"/>
          <w:szCs w:val="24"/>
        </w:rPr>
        <w:t xml:space="preserve"> </w:t>
      </w:r>
    </w:p>
    <w:p w14:paraId="27D72220" w14:textId="77777777" w:rsidR="0034097F" w:rsidRPr="00206BB2" w:rsidRDefault="00000000" w:rsidP="00206BB2">
      <w:pPr>
        <w:spacing w:after="120" w:line="360" w:lineRule="auto"/>
        <w:ind w:left="47" w:firstLine="0"/>
        <w:jc w:val="center"/>
        <w:rPr>
          <w:rFonts w:ascii="Arial" w:hAnsi="Arial" w:cs="Arial"/>
          <w:sz w:val="24"/>
          <w:szCs w:val="24"/>
        </w:rPr>
      </w:pPr>
      <w:r w:rsidRPr="00206BB2">
        <w:rPr>
          <w:rFonts w:ascii="Arial" w:hAnsi="Arial" w:cs="Arial"/>
          <w:b/>
          <w:sz w:val="24"/>
          <w:szCs w:val="24"/>
        </w:rPr>
        <w:t xml:space="preserve"> </w:t>
      </w:r>
    </w:p>
    <w:p w14:paraId="0344E89D" w14:textId="77777777" w:rsidR="0034097F" w:rsidRPr="00206BB2" w:rsidRDefault="00000000" w:rsidP="00206BB2">
      <w:pPr>
        <w:spacing w:after="120" w:line="360" w:lineRule="auto"/>
        <w:ind w:left="47" w:firstLine="0"/>
        <w:jc w:val="center"/>
        <w:rPr>
          <w:rFonts w:ascii="Arial" w:hAnsi="Arial" w:cs="Arial"/>
          <w:sz w:val="24"/>
          <w:szCs w:val="24"/>
        </w:rPr>
      </w:pPr>
      <w:r w:rsidRPr="00206BB2">
        <w:rPr>
          <w:rFonts w:ascii="Arial" w:hAnsi="Arial" w:cs="Arial"/>
          <w:b/>
          <w:sz w:val="24"/>
          <w:szCs w:val="24"/>
        </w:rPr>
        <w:t xml:space="preserve"> </w:t>
      </w:r>
    </w:p>
    <w:p w14:paraId="059C915A" w14:textId="77777777" w:rsidR="0034097F" w:rsidRPr="00206BB2" w:rsidRDefault="00000000" w:rsidP="00206BB2">
      <w:pPr>
        <w:spacing w:after="120" w:line="360" w:lineRule="auto"/>
        <w:ind w:left="47" w:firstLine="0"/>
        <w:jc w:val="center"/>
        <w:rPr>
          <w:rFonts w:ascii="Arial" w:hAnsi="Arial" w:cs="Arial"/>
          <w:sz w:val="24"/>
          <w:szCs w:val="24"/>
        </w:rPr>
      </w:pPr>
      <w:r w:rsidRPr="00206BB2">
        <w:rPr>
          <w:rFonts w:ascii="Arial" w:hAnsi="Arial" w:cs="Arial"/>
          <w:b/>
          <w:sz w:val="24"/>
          <w:szCs w:val="24"/>
        </w:rPr>
        <w:t xml:space="preserve"> </w:t>
      </w:r>
    </w:p>
    <w:p w14:paraId="6280D3A8" w14:textId="77777777" w:rsidR="0034097F" w:rsidRPr="00206BB2" w:rsidRDefault="00000000" w:rsidP="00206BB2">
      <w:pPr>
        <w:spacing w:after="120" w:line="360" w:lineRule="auto"/>
        <w:ind w:left="47" w:firstLine="0"/>
        <w:jc w:val="center"/>
        <w:rPr>
          <w:rFonts w:ascii="Arial" w:hAnsi="Arial" w:cs="Arial"/>
          <w:sz w:val="24"/>
          <w:szCs w:val="24"/>
        </w:rPr>
      </w:pPr>
      <w:r w:rsidRPr="00206BB2">
        <w:rPr>
          <w:rFonts w:ascii="Arial" w:hAnsi="Arial" w:cs="Arial"/>
          <w:b/>
          <w:sz w:val="24"/>
          <w:szCs w:val="24"/>
        </w:rPr>
        <w:t xml:space="preserve"> </w:t>
      </w:r>
    </w:p>
    <w:p w14:paraId="0344BA14" w14:textId="77777777" w:rsidR="0034097F" w:rsidRPr="00206BB2" w:rsidRDefault="00000000" w:rsidP="00206BB2">
      <w:pPr>
        <w:spacing w:after="120" w:line="360" w:lineRule="auto"/>
        <w:ind w:left="47" w:firstLine="0"/>
        <w:jc w:val="center"/>
        <w:rPr>
          <w:rFonts w:ascii="Arial" w:hAnsi="Arial" w:cs="Arial"/>
          <w:sz w:val="24"/>
          <w:szCs w:val="24"/>
        </w:rPr>
      </w:pPr>
      <w:r w:rsidRPr="00206BB2">
        <w:rPr>
          <w:rFonts w:ascii="Arial" w:hAnsi="Arial" w:cs="Arial"/>
          <w:b/>
          <w:sz w:val="24"/>
          <w:szCs w:val="24"/>
        </w:rPr>
        <w:t xml:space="preserve"> </w:t>
      </w:r>
    </w:p>
    <w:p w14:paraId="7EA34497" w14:textId="77777777" w:rsidR="0034097F" w:rsidRPr="00206BB2" w:rsidRDefault="00000000" w:rsidP="00206BB2">
      <w:pPr>
        <w:spacing w:after="120" w:line="360" w:lineRule="auto"/>
        <w:ind w:left="47" w:firstLine="0"/>
        <w:jc w:val="center"/>
        <w:rPr>
          <w:rFonts w:ascii="Arial" w:hAnsi="Arial" w:cs="Arial"/>
          <w:sz w:val="24"/>
          <w:szCs w:val="24"/>
        </w:rPr>
      </w:pPr>
      <w:r w:rsidRPr="00206BB2">
        <w:rPr>
          <w:rFonts w:ascii="Arial" w:hAnsi="Arial" w:cs="Arial"/>
          <w:b/>
          <w:sz w:val="24"/>
          <w:szCs w:val="24"/>
        </w:rPr>
        <w:t xml:space="preserve"> </w:t>
      </w:r>
    </w:p>
    <w:p w14:paraId="588B3EF5" w14:textId="77777777" w:rsidR="0034097F" w:rsidRPr="00206BB2" w:rsidRDefault="00000000" w:rsidP="00206BB2">
      <w:pPr>
        <w:spacing w:after="120" w:line="360" w:lineRule="auto"/>
        <w:ind w:left="47" w:firstLine="0"/>
        <w:jc w:val="center"/>
        <w:rPr>
          <w:rFonts w:ascii="Arial" w:hAnsi="Arial" w:cs="Arial"/>
          <w:sz w:val="24"/>
          <w:szCs w:val="24"/>
        </w:rPr>
      </w:pPr>
      <w:r w:rsidRPr="00206BB2">
        <w:rPr>
          <w:rFonts w:ascii="Arial" w:hAnsi="Arial" w:cs="Arial"/>
          <w:b/>
          <w:sz w:val="24"/>
          <w:szCs w:val="24"/>
        </w:rPr>
        <w:t xml:space="preserve"> </w:t>
      </w:r>
    </w:p>
    <w:p w14:paraId="70FB0F59" w14:textId="7888E76F" w:rsidR="0034097F" w:rsidRPr="00206BB2" w:rsidRDefault="00000000" w:rsidP="00206BB2">
      <w:pPr>
        <w:spacing w:after="120" w:line="360" w:lineRule="auto"/>
        <w:ind w:right="51"/>
        <w:jc w:val="center"/>
        <w:rPr>
          <w:rFonts w:ascii="Arial" w:hAnsi="Arial" w:cs="Arial"/>
          <w:sz w:val="24"/>
          <w:szCs w:val="24"/>
        </w:rPr>
      </w:pPr>
      <w:r w:rsidRPr="00206BB2">
        <w:rPr>
          <w:rFonts w:ascii="Arial" w:hAnsi="Arial" w:cs="Arial"/>
          <w:b/>
          <w:sz w:val="24"/>
          <w:szCs w:val="24"/>
        </w:rPr>
        <w:t xml:space="preserve">DR </w:t>
      </w:r>
      <w:r w:rsidR="00370F07" w:rsidRPr="00206BB2">
        <w:rPr>
          <w:rFonts w:ascii="Arial" w:hAnsi="Arial" w:cs="Arial"/>
          <w:b/>
          <w:sz w:val="24"/>
          <w:szCs w:val="24"/>
        </w:rPr>
        <w:t>FERRO FIRDAUS BIN IBRAHIM</w:t>
      </w:r>
    </w:p>
    <w:p w14:paraId="6A88BB12"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 </w:t>
      </w:r>
    </w:p>
    <w:p w14:paraId="1A7D978E"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 </w:t>
      </w:r>
    </w:p>
    <w:p w14:paraId="5F2BD948"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 </w:t>
      </w:r>
    </w:p>
    <w:p w14:paraId="303B8FED"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b/>
          <w:sz w:val="24"/>
          <w:szCs w:val="24"/>
        </w:rPr>
        <w:t xml:space="preserve"> </w:t>
      </w:r>
    </w:p>
    <w:p w14:paraId="780D38BB"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b/>
          <w:sz w:val="24"/>
          <w:szCs w:val="24"/>
        </w:rPr>
        <w:t xml:space="preserve"> </w:t>
      </w:r>
    </w:p>
    <w:p w14:paraId="2E4662A2"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b/>
          <w:sz w:val="24"/>
          <w:szCs w:val="24"/>
        </w:rPr>
        <w:t xml:space="preserve"> </w:t>
      </w:r>
    </w:p>
    <w:p w14:paraId="73AE9AB0" w14:textId="2B0E21A5"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b/>
          <w:sz w:val="24"/>
          <w:szCs w:val="24"/>
        </w:rPr>
        <w:t xml:space="preserve"> </w:t>
      </w:r>
    </w:p>
    <w:p w14:paraId="0C713A3E" w14:textId="50864E31" w:rsidR="0034097F" w:rsidRPr="00206BB2" w:rsidRDefault="00000000" w:rsidP="00206BB2">
      <w:pPr>
        <w:rPr>
          <w:b/>
          <w:bCs/>
        </w:rPr>
      </w:pPr>
      <w:r w:rsidRPr="00206BB2">
        <w:rPr>
          <w:b/>
          <w:bCs/>
        </w:rPr>
        <w:lastRenderedPageBreak/>
        <w:t xml:space="preserve">Background and Significance </w:t>
      </w:r>
    </w:p>
    <w:p w14:paraId="7266FA50" w14:textId="77777777" w:rsidR="00932FF6" w:rsidRPr="00206BB2" w:rsidRDefault="00932FF6" w:rsidP="00206BB2">
      <w:pPr>
        <w:spacing w:after="120" w:line="360" w:lineRule="auto"/>
        <w:ind w:left="0" w:firstLine="0"/>
        <w:jc w:val="left"/>
        <w:rPr>
          <w:rFonts w:ascii="Arial" w:hAnsi="Arial" w:cs="Arial"/>
          <w:sz w:val="24"/>
          <w:szCs w:val="24"/>
        </w:rPr>
      </w:pPr>
    </w:p>
    <w:p w14:paraId="59074CA2" w14:textId="77777777" w:rsidR="00932FF6" w:rsidRPr="00206BB2" w:rsidRDefault="00932FF6" w:rsidP="00206BB2">
      <w:pPr>
        <w:spacing w:after="120" w:line="360" w:lineRule="auto"/>
        <w:ind w:left="-15" w:right="45" w:firstLine="720"/>
        <w:rPr>
          <w:rFonts w:ascii="Arial" w:hAnsi="Arial" w:cs="Arial"/>
          <w:sz w:val="24"/>
          <w:szCs w:val="24"/>
        </w:rPr>
      </w:pPr>
      <w:r w:rsidRPr="00206BB2">
        <w:rPr>
          <w:rFonts w:ascii="Arial" w:hAnsi="Arial" w:cs="Arial"/>
          <w:sz w:val="24"/>
          <w:szCs w:val="24"/>
        </w:rPr>
        <w:t>In the fight against COVID-19, hospitals worldwide play an essential role in overcoming the crisis. COVID-19, as a public health emergency, has posed not only an extreme clinical challenge to hospitals but also organizational and managerial ones. Hospitals had to modify operating procedures to maintain regular service and, at the same time, handle the pandemic crisis. Despite a shortage of resources, such as the availability of personal protective equipment (PPE), mechanical ventilators, drugs, and staff, hospitals have been forced to respond to an increasing number of infected patients. The COVID-19 pandemic invites reflection on good practices in hospital leadership.</w:t>
      </w:r>
    </w:p>
    <w:p w14:paraId="1EE597D7" w14:textId="77777777" w:rsidR="000A6C22" w:rsidRPr="00206BB2" w:rsidRDefault="000A6C22" w:rsidP="00206BB2">
      <w:pPr>
        <w:spacing w:after="120" w:line="360" w:lineRule="auto"/>
        <w:ind w:left="-15" w:right="45" w:firstLine="720"/>
        <w:rPr>
          <w:rFonts w:ascii="Arial" w:hAnsi="Arial" w:cs="Arial"/>
          <w:sz w:val="24"/>
          <w:szCs w:val="24"/>
        </w:rPr>
      </w:pPr>
    </w:p>
    <w:p w14:paraId="5A7EF7A8" w14:textId="4B09974E" w:rsidR="00932FF6" w:rsidRPr="00206BB2" w:rsidRDefault="000A6C22" w:rsidP="00206BB2">
      <w:pPr>
        <w:spacing w:after="120" w:line="360" w:lineRule="auto"/>
        <w:ind w:left="-15" w:right="45" w:firstLine="720"/>
        <w:rPr>
          <w:rFonts w:ascii="Arial" w:hAnsi="Arial" w:cs="Arial"/>
          <w:sz w:val="24"/>
          <w:szCs w:val="24"/>
        </w:rPr>
      </w:pPr>
      <w:r w:rsidRPr="00206BB2">
        <w:rPr>
          <w:rFonts w:ascii="Arial" w:hAnsi="Arial" w:cs="Arial"/>
          <w:sz w:val="24"/>
          <w:szCs w:val="24"/>
        </w:rPr>
        <w:t>Leadership — engaging with others to set and achieve shared goals — is indispensable in organizations, more so in times of crisis. Leadership involves, among other things, an array of assessment skills, a series of characteristics (traits and skills) that the leader brings to a leadership setting and a wide variety of behavioural competencies (Van Wart M, 2004). The literature on crisis leadership identified various leadership styles that effectively combat public health crises, including transformational, transactional, participative, and contingency (</w:t>
      </w:r>
      <w:proofErr w:type="spellStart"/>
      <w:r w:rsidRPr="00206BB2">
        <w:rPr>
          <w:rFonts w:ascii="Arial" w:hAnsi="Arial" w:cs="Arial"/>
          <w:sz w:val="24"/>
          <w:szCs w:val="24"/>
        </w:rPr>
        <w:t>Arifah</w:t>
      </w:r>
      <w:proofErr w:type="spellEnd"/>
      <w:r w:rsidRPr="00206BB2">
        <w:rPr>
          <w:rFonts w:ascii="Arial" w:hAnsi="Arial" w:cs="Arial"/>
          <w:sz w:val="24"/>
          <w:szCs w:val="24"/>
        </w:rPr>
        <w:t xml:space="preserve"> A, 2018). A leader’s style refers to the dominant and defining behavioural patterns of the leader. Good leaders generally have alternate modes to not depend on a single style and adjust to situational needs.</w:t>
      </w:r>
    </w:p>
    <w:p w14:paraId="613EBEBD" w14:textId="77777777" w:rsidR="000A6C22" w:rsidRPr="00206BB2" w:rsidRDefault="000A6C22" w:rsidP="00206BB2">
      <w:pPr>
        <w:spacing w:after="120" w:line="360" w:lineRule="auto"/>
        <w:ind w:right="45"/>
        <w:rPr>
          <w:rFonts w:ascii="Arial" w:hAnsi="Arial" w:cs="Arial"/>
          <w:sz w:val="24"/>
          <w:szCs w:val="24"/>
        </w:rPr>
      </w:pPr>
    </w:p>
    <w:p w14:paraId="2DD3C50B" w14:textId="42D7BA5A" w:rsidR="000A6C22" w:rsidRPr="00206BB2" w:rsidRDefault="000A6C22" w:rsidP="00206BB2">
      <w:pPr>
        <w:spacing w:after="120" w:line="360" w:lineRule="auto"/>
        <w:ind w:left="-15" w:right="45" w:firstLine="720"/>
        <w:rPr>
          <w:rFonts w:ascii="Arial" w:hAnsi="Arial" w:cs="Arial"/>
          <w:sz w:val="24"/>
          <w:szCs w:val="24"/>
        </w:rPr>
      </w:pPr>
      <w:r w:rsidRPr="00206BB2">
        <w:rPr>
          <w:rFonts w:ascii="Arial" w:hAnsi="Arial" w:cs="Arial"/>
          <w:sz w:val="24"/>
          <w:szCs w:val="24"/>
        </w:rPr>
        <w:t xml:space="preserve">Leadership is being tested in ways the world has not seen in a long time. </w:t>
      </w:r>
      <w:proofErr w:type="gramStart"/>
      <w:r w:rsidRPr="00206BB2">
        <w:rPr>
          <w:rFonts w:ascii="Arial" w:hAnsi="Arial" w:cs="Arial"/>
          <w:sz w:val="24"/>
          <w:szCs w:val="24"/>
        </w:rPr>
        <w:t>In order to</w:t>
      </w:r>
      <w:proofErr w:type="gramEnd"/>
      <w:r w:rsidRPr="00206BB2">
        <w:rPr>
          <w:rFonts w:ascii="Arial" w:hAnsi="Arial" w:cs="Arial"/>
          <w:sz w:val="24"/>
          <w:szCs w:val="24"/>
        </w:rPr>
        <w:t xml:space="preserve"> solve the ongoing crisis of COVID-19, new leaders have developed in every section of the organization, and a new awakening strike in leadership is necessary (Zara Abrams, 2020). Leaders must be skilled, ready, and effective to help organizations manage the crisis or take advantage of its possibilities (Balasubramanian &amp; Fernandes, 2022). </w:t>
      </w:r>
    </w:p>
    <w:p w14:paraId="7132D0B0" w14:textId="77777777" w:rsidR="000A6C22" w:rsidRPr="00206BB2" w:rsidRDefault="000A6C22" w:rsidP="00206BB2">
      <w:pPr>
        <w:spacing w:after="120" w:line="360" w:lineRule="auto"/>
        <w:ind w:left="-15" w:right="45" w:firstLine="720"/>
        <w:rPr>
          <w:rFonts w:ascii="Arial" w:hAnsi="Arial" w:cs="Arial"/>
          <w:sz w:val="24"/>
          <w:szCs w:val="24"/>
        </w:rPr>
      </w:pPr>
    </w:p>
    <w:p w14:paraId="3BFABCB4" w14:textId="77777777" w:rsidR="001729F7" w:rsidRPr="00206BB2" w:rsidRDefault="001729F7" w:rsidP="00206BB2">
      <w:pPr>
        <w:spacing w:after="120" w:line="360" w:lineRule="auto"/>
        <w:ind w:left="-15" w:right="45" w:firstLine="720"/>
        <w:rPr>
          <w:rFonts w:ascii="Arial" w:hAnsi="Arial" w:cs="Arial"/>
          <w:sz w:val="24"/>
          <w:szCs w:val="24"/>
        </w:rPr>
      </w:pPr>
      <w:r w:rsidRPr="00206BB2">
        <w:rPr>
          <w:rFonts w:ascii="Arial" w:hAnsi="Arial" w:cs="Arial"/>
          <w:sz w:val="24"/>
          <w:szCs w:val="24"/>
        </w:rPr>
        <w:t xml:space="preserve">A hospital leader must demonstrate psychological balance and stability to motivate their staff. They should also have the confidence and self-assurance to manage stress and remain calm. Courage is also needed to make difficult decisions regarding </w:t>
      </w:r>
      <w:r w:rsidRPr="00206BB2">
        <w:rPr>
          <w:rFonts w:ascii="Arial" w:hAnsi="Arial" w:cs="Arial"/>
          <w:sz w:val="24"/>
          <w:szCs w:val="24"/>
        </w:rPr>
        <w:lastRenderedPageBreak/>
        <w:t>bold and potentially controversial strategies involving some risk. They must be willing to make hard decisions, even based on incomplete and limited information. To deal effectively, healthcare leaders should be educated and alert about the current situation, have a sense of emergency, demonstrate emotional intelligence, and tolerate ambiguity.</w:t>
      </w:r>
    </w:p>
    <w:p w14:paraId="5B7A613E" w14:textId="77777777" w:rsidR="001729F7" w:rsidRPr="00206BB2" w:rsidRDefault="001729F7" w:rsidP="00206BB2">
      <w:pPr>
        <w:spacing w:after="120" w:line="360" w:lineRule="auto"/>
        <w:ind w:left="-15" w:right="45" w:firstLine="720"/>
        <w:rPr>
          <w:rFonts w:ascii="Arial" w:hAnsi="Arial" w:cs="Arial"/>
          <w:sz w:val="24"/>
          <w:szCs w:val="24"/>
        </w:rPr>
      </w:pPr>
    </w:p>
    <w:p w14:paraId="4E19CAE6" w14:textId="173F77AA" w:rsidR="001729F7" w:rsidRPr="00206BB2" w:rsidRDefault="001729F7" w:rsidP="00206BB2">
      <w:pPr>
        <w:spacing w:after="120" w:line="360" w:lineRule="auto"/>
        <w:ind w:left="-15" w:right="45" w:firstLine="720"/>
        <w:rPr>
          <w:rFonts w:ascii="Arial" w:hAnsi="Arial" w:cs="Arial"/>
          <w:sz w:val="24"/>
          <w:szCs w:val="24"/>
        </w:rPr>
      </w:pPr>
      <w:r w:rsidRPr="00206BB2">
        <w:rPr>
          <w:rFonts w:ascii="Arial" w:hAnsi="Arial" w:cs="Arial"/>
          <w:sz w:val="24"/>
          <w:szCs w:val="24"/>
        </w:rPr>
        <w:t>Moreover, a crisis can hamper the growth and development opportunities that need a structured and systematic approach to manage the crisis, containing the loss of the organization and finding innovative ways to keep the workforce engaged and productive (Eric et al., 2020). In addition to managing their organizations and serving as spokespersons, healthcare leaders are expected to be subject matter experts for complex problems that cut across several disciplines, such as epidemiology, microbiology, and medicine. Additionally, they must be able to quickly evaluate new scientific data and summarise the most important findings for various audiences, including politicians, healthcare workers, and the public. (Jay K. Varma et al., 2021).</w:t>
      </w:r>
    </w:p>
    <w:p w14:paraId="7DCF7766" w14:textId="77777777" w:rsidR="001729F7" w:rsidRPr="00206BB2" w:rsidRDefault="001729F7" w:rsidP="00206BB2">
      <w:pPr>
        <w:spacing w:after="120" w:line="360" w:lineRule="auto"/>
        <w:ind w:left="-15" w:right="45" w:firstLine="720"/>
        <w:rPr>
          <w:rFonts w:ascii="Arial" w:hAnsi="Arial" w:cs="Arial"/>
          <w:sz w:val="24"/>
          <w:szCs w:val="24"/>
        </w:rPr>
      </w:pPr>
    </w:p>
    <w:p w14:paraId="382EE4F6" w14:textId="0CB6A8EC" w:rsidR="0034097F" w:rsidRPr="00206BB2" w:rsidRDefault="0034097F" w:rsidP="00206BB2">
      <w:pPr>
        <w:spacing w:after="120" w:line="360" w:lineRule="auto"/>
        <w:ind w:left="720" w:firstLine="0"/>
        <w:jc w:val="left"/>
        <w:rPr>
          <w:rFonts w:ascii="Arial" w:hAnsi="Arial" w:cs="Arial"/>
          <w:sz w:val="24"/>
          <w:szCs w:val="24"/>
        </w:rPr>
      </w:pPr>
    </w:p>
    <w:p w14:paraId="707F28CD" w14:textId="13C943E4" w:rsidR="003E3656" w:rsidRPr="00206BB2" w:rsidRDefault="003E3656" w:rsidP="00206BB2">
      <w:pPr>
        <w:spacing w:after="120" w:line="360" w:lineRule="auto"/>
        <w:ind w:left="-15" w:right="45" w:firstLine="720"/>
        <w:rPr>
          <w:rFonts w:ascii="Arial" w:hAnsi="Arial" w:cs="Arial"/>
          <w:sz w:val="24"/>
          <w:szCs w:val="24"/>
        </w:rPr>
      </w:pPr>
      <w:r w:rsidRPr="00206BB2">
        <w:rPr>
          <w:rFonts w:ascii="Arial" w:hAnsi="Arial" w:cs="Arial"/>
          <w:sz w:val="24"/>
          <w:szCs w:val="24"/>
        </w:rPr>
        <w:t>Hospitals and other healthcare facilities were under intense pressure to stop the spread of Covid-19 during this epidemic (Nagesh S, 2020). Due to the COVID-19 virus's high contagiousness, mortality, and lack of available resources (financial, material, and human), managing the crisis was extremely difficult and perplexing for health policymakers and practitioners (</w:t>
      </w:r>
      <w:proofErr w:type="spellStart"/>
      <w:r w:rsidRPr="00206BB2">
        <w:rPr>
          <w:rFonts w:ascii="Arial" w:hAnsi="Arial" w:cs="Arial"/>
          <w:sz w:val="24"/>
          <w:szCs w:val="24"/>
        </w:rPr>
        <w:t>Turale</w:t>
      </w:r>
      <w:proofErr w:type="spellEnd"/>
      <w:r w:rsidRPr="00206BB2">
        <w:rPr>
          <w:rFonts w:ascii="Arial" w:hAnsi="Arial" w:cs="Arial"/>
          <w:sz w:val="24"/>
          <w:szCs w:val="24"/>
        </w:rPr>
        <w:t xml:space="preserve"> S, 2020).</w:t>
      </w:r>
    </w:p>
    <w:p w14:paraId="5F300266" w14:textId="77312819" w:rsidR="003E3656" w:rsidRPr="00206BB2" w:rsidRDefault="003E3656" w:rsidP="00206BB2">
      <w:pPr>
        <w:spacing w:after="120" w:line="360" w:lineRule="auto"/>
        <w:ind w:left="-15" w:right="45" w:firstLine="720"/>
        <w:rPr>
          <w:rFonts w:ascii="Arial" w:hAnsi="Arial" w:cs="Arial"/>
          <w:sz w:val="24"/>
          <w:szCs w:val="24"/>
        </w:rPr>
      </w:pPr>
      <w:r w:rsidRPr="00206BB2">
        <w:rPr>
          <w:rFonts w:ascii="Arial" w:hAnsi="Arial" w:cs="Arial"/>
          <w:sz w:val="24"/>
          <w:szCs w:val="24"/>
        </w:rPr>
        <w:t>The hospital manager is responsible for cooperating, monitoring, planning, deciding on the budget, and staffing the hospital. As a result, hospital administrators' performance and attentiveness will be crucial for managing crises (Brunet F, 2020).</w:t>
      </w:r>
    </w:p>
    <w:p w14:paraId="529595B3" w14:textId="77777777" w:rsidR="003E3656" w:rsidRPr="00206BB2" w:rsidRDefault="003E3656" w:rsidP="00206BB2">
      <w:pPr>
        <w:spacing w:after="120" w:line="360" w:lineRule="auto"/>
        <w:ind w:left="-15" w:right="45" w:firstLine="720"/>
        <w:rPr>
          <w:rFonts w:ascii="Arial" w:hAnsi="Arial" w:cs="Arial"/>
          <w:sz w:val="24"/>
          <w:szCs w:val="24"/>
        </w:rPr>
      </w:pPr>
    </w:p>
    <w:p w14:paraId="7A127CE4" w14:textId="6D864632" w:rsidR="0034097F" w:rsidRPr="00206BB2" w:rsidRDefault="00000000" w:rsidP="00206BB2">
      <w:pPr>
        <w:spacing w:after="120" w:line="360" w:lineRule="auto"/>
        <w:ind w:left="0" w:right="45" w:firstLine="705"/>
        <w:rPr>
          <w:rFonts w:ascii="Arial" w:hAnsi="Arial" w:cs="Arial"/>
          <w:sz w:val="24"/>
          <w:szCs w:val="24"/>
        </w:rPr>
      </w:pPr>
      <w:r w:rsidRPr="00206BB2">
        <w:rPr>
          <w:rFonts w:ascii="Arial" w:hAnsi="Arial" w:cs="Arial"/>
          <w:sz w:val="24"/>
          <w:szCs w:val="24"/>
        </w:rPr>
        <w:t xml:space="preserve">Thus, this study sheds light on understanding the associated factors, enablers, and barriers in crisis leadership and the crucial competencies needed for excellent leadership for the next largescale challenge. </w:t>
      </w:r>
    </w:p>
    <w:p w14:paraId="324E3AA1"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 </w:t>
      </w:r>
    </w:p>
    <w:p w14:paraId="7E2BF971" w14:textId="77777777" w:rsidR="0034097F" w:rsidRPr="00206BB2" w:rsidRDefault="00000000" w:rsidP="00206BB2">
      <w:pPr>
        <w:spacing w:after="120" w:line="360" w:lineRule="auto"/>
        <w:ind w:left="-5" w:right="45"/>
        <w:rPr>
          <w:rFonts w:ascii="Arial" w:hAnsi="Arial" w:cs="Arial"/>
          <w:sz w:val="24"/>
          <w:szCs w:val="24"/>
        </w:rPr>
      </w:pPr>
      <w:r w:rsidRPr="00206BB2">
        <w:rPr>
          <w:rFonts w:ascii="Arial" w:hAnsi="Arial" w:cs="Arial"/>
          <w:sz w:val="24"/>
          <w:szCs w:val="24"/>
        </w:rPr>
        <w:lastRenderedPageBreak/>
        <w:t xml:space="preserve">The hour of crisis is the best time to develop great leaders because they force real visionaries to see beyond the uncertainty and provide stability for others, as true visionaries look beyond uncertainty and act as an anchor for others. Given the urgent need for direction and targeted action, leadership in times of crisis is extremely important. As this study aims to determine the factors associated, enablers, and barriers with crisis leadership in the COVID-19 pandemic, it gives us an overview and general idea of the situation faced by the healthcare middle managers and steps taken to overcome the challenges in achieving the organization's objectives. The attention paid to this issue is advantageous to both the individual and the organization and may also positively impact national healthcare standards. </w:t>
      </w:r>
    </w:p>
    <w:p w14:paraId="6A7E3CA4" w14:textId="515F5D51"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 </w:t>
      </w:r>
    </w:p>
    <w:p w14:paraId="07E95478" w14:textId="77777777" w:rsidR="0034097F" w:rsidRPr="00206BB2" w:rsidRDefault="00000000" w:rsidP="00206BB2">
      <w:pPr>
        <w:spacing w:after="120" w:line="360" w:lineRule="auto"/>
        <w:ind w:left="-5" w:right="45"/>
        <w:rPr>
          <w:rFonts w:ascii="Arial" w:hAnsi="Arial" w:cs="Arial"/>
          <w:sz w:val="24"/>
          <w:szCs w:val="24"/>
        </w:rPr>
      </w:pPr>
      <w:r w:rsidRPr="00206BB2">
        <w:rPr>
          <w:rFonts w:ascii="Arial" w:hAnsi="Arial" w:cs="Arial"/>
          <w:sz w:val="24"/>
          <w:szCs w:val="24"/>
        </w:rPr>
        <w:t xml:space="preserve">This study will significantly benefit healthcare leaders and middle managers by considering the importance of crisis leadership and its effect on future crisis management. Other than helping to share a better perspective on investment for the leader in excellent leadership, understanding crisis leadership helps promote balance between the leaders, agents, and followers for competent crisis management. With that, they can improve and provide an adequate service even in a crisis, giving productive but good quality services, saving more </w:t>
      </w:r>
      <w:proofErr w:type="gramStart"/>
      <w:r w:rsidRPr="00206BB2">
        <w:rPr>
          <w:rFonts w:ascii="Arial" w:hAnsi="Arial" w:cs="Arial"/>
          <w:sz w:val="24"/>
          <w:szCs w:val="24"/>
        </w:rPr>
        <w:t>lives</w:t>
      </w:r>
      <w:proofErr w:type="gramEnd"/>
      <w:r w:rsidRPr="00206BB2">
        <w:rPr>
          <w:rFonts w:ascii="Arial" w:hAnsi="Arial" w:cs="Arial"/>
          <w:sz w:val="24"/>
          <w:szCs w:val="24"/>
        </w:rPr>
        <w:t xml:space="preserve"> and improving public perceptions towards the public health institute, increasing trust and review towards the given service. Nevertheless, the pandemic's lessons offer healthcare organizations, leaders, and researchers an opportunity to reflect on their errors and improve their nations' and institutions' readiness to meet new challenges. </w:t>
      </w:r>
    </w:p>
    <w:p w14:paraId="1D5A40DC"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b/>
          <w:sz w:val="24"/>
          <w:szCs w:val="24"/>
        </w:rPr>
        <w:t xml:space="preserve"> </w:t>
      </w:r>
    </w:p>
    <w:p w14:paraId="2A76F36B" w14:textId="77777777" w:rsidR="0034097F" w:rsidRDefault="00000000" w:rsidP="00206BB2">
      <w:pPr>
        <w:spacing w:after="120" w:line="360" w:lineRule="auto"/>
        <w:ind w:left="0" w:firstLine="0"/>
        <w:jc w:val="left"/>
        <w:rPr>
          <w:rFonts w:ascii="Arial" w:hAnsi="Arial" w:cs="Arial"/>
          <w:b/>
          <w:sz w:val="24"/>
          <w:szCs w:val="24"/>
        </w:rPr>
      </w:pPr>
      <w:r w:rsidRPr="00206BB2">
        <w:rPr>
          <w:rFonts w:ascii="Arial" w:hAnsi="Arial" w:cs="Arial"/>
          <w:b/>
          <w:sz w:val="24"/>
          <w:szCs w:val="24"/>
        </w:rPr>
        <w:t xml:space="preserve"> </w:t>
      </w:r>
    </w:p>
    <w:p w14:paraId="7A54C70B" w14:textId="77777777" w:rsidR="00206BB2" w:rsidRDefault="00206BB2" w:rsidP="00206BB2">
      <w:pPr>
        <w:spacing w:after="120" w:line="360" w:lineRule="auto"/>
        <w:ind w:left="0" w:firstLine="0"/>
        <w:jc w:val="left"/>
        <w:rPr>
          <w:rFonts w:ascii="Arial" w:hAnsi="Arial" w:cs="Arial"/>
          <w:b/>
          <w:sz w:val="24"/>
          <w:szCs w:val="24"/>
        </w:rPr>
      </w:pPr>
    </w:p>
    <w:p w14:paraId="39B0F5D3" w14:textId="77777777" w:rsidR="00206BB2" w:rsidRDefault="00206BB2" w:rsidP="00206BB2">
      <w:pPr>
        <w:spacing w:after="120" w:line="360" w:lineRule="auto"/>
        <w:ind w:left="0" w:firstLine="0"/>
        <w:jc w:val="left"/>
        <w:rPr>
          <w:rFonts w:ascii="Arial" w:hAnsi="Arial" w:cs="Arial"/>
          <w:b/>
          <w:sz w:val="24"/>
          <w:szCs w:val="24"/>
        </w:rPr>
      </w:pPr>
    </w:p>
    <w:p w14:paraId="4FE5C893" w14:textId="77777777" w:rsidR="00206BB2" w:rsidRDefault="00206BB2" w:rsidP="00206BB2">
      <w:pPr>
        <w:spacing w:after="120" w:line="360" w:lineRule="auto"/>
        <w:ind w:left="0" w:firstLine="0"/>
        <w:jc w:val="left"/>
        <w:rPr>
          <w:rFonts w:ascii="Arial" w:hAnsi="Arial" w:cs="Arial"/>
          <w:b/>
          <w:sz w:val="24"/>
          <w:szCs w:val="24"/>
        </w:rPr>
      </w:pPr>
    </w:p>
    <w:p w14:paraId="3CC6BADC" w14:textId="77777777" w:rsidR="00206BB2" w:rsidRDefault="00206BB2" w:rsidP="00206BB2">
      <w:pPr>
        <w:spacing w:after="120" w:line="360" w:lineRule="auto"/>
        <w:ind w:left="0" w:firstLine="0"/>
        <w:jc w:val="left"/>
        <w:rPr>
          <w:rFonts w:ascii="Arial" w:hAnsi="Arial" w:cs="Arial"/>
          <w:b/>
          <w:sz w:val="24"/>
          <w:szCs w:val="24"/>
        </w:rPr>
      </w:pPr>
    </w:p>
    <w:p w14:paraId="7B99B3BE" w14:textId="77777777" w:rsidR="00206BB2" w:rsidRPr="00206BB2" w:rsidRDefault="00206BB2" w:rsidP="00206BB2">
      <w:pPr>
        <w:spacing w:after="120" w:line="360" w:lineRule="auto"/>
        <w:ind w:left="0" w:firstLine="0"/>
        <w:jc w:val="left"/>
        <w:rPr>
          <w:rFonts w:ascii="Arial" w:hAnsi="Arial" w:cs="Arial"/>
          <w:sz w:val="24"/>
          <w:szCs w:val="24"/>
        </w:rPr>
      </w:pPr>
    </w:p>
    <w:p w14:paraId="2F85F043" w14:textId="67D097A4" w:rsidR="0034097F" w:rsidRPr="00C01676" w:rsidRDefault="00000000" w:rsidP="00C01676">
      <w:pPr>
        <w:rPr>
          <w:b/>
          <w:bCs/>
        </w:rPr>
      </w:pPr>
      <w:r w:rsidRPr="00206BB2">
        <w:rPr>
          <w:b/>
          <w:bCs/>
        </w:rPr>
        <w:lastRenderedPageBreak/>
        <w:t xml:space="preserve">Objectives </w:t>
      </w:r>
    </w:p>
    <w:p w14:paraId="405F0A4A" w14:textId="425C7BC1" w:rsidR="0034097F" w:rsidRPr="00206BB2" w:rsidRDefault="00000000" w:rsidP="00206BB2">
      <w:pPr>
        <w:spacing w:after="120" w:line="360" w:lineRule="auto"/>
        <w:ind w:left="-5" w:right="45"/>
        <w:rPr>
          <w:rFonts w:ascii="Arial" w:hAnsi="Arial" w:cs="Arial"/>
          <w:sz w:val="24"/>
          <w:szCs w:val="24"/>
        </w:rPr>
      </w:pPr>
      <w:r w:rsidRPr="00206BB2">
        <w:rPr>
          <w:rFonts w:ascii="Arial" w:hAnsi="Arial" w:cs="Arial"/>
          <w:sz w:val="24"/>
          <w:szCs w:val="24"/>
        </w:rPr>
        <w:t xml:space="preserve">To determine factors, challenges, and barriers associated with crisis leadership by the healthcare middle managers during the COVID-19 pandemic. </w:t>
      </w:r>
    </w:p>
    <w:p w14:paraId="191A8B75" w14:textId="77777777" w:rsidR="0034097F" w:rsidRPr="00206BB2" w:rsidRDefault="00000000" w:rsidP="00206BB2">
      <w:pPr>
        <w:spacing w:after="120" w:line="360" w:lineRule="auto"/>
        <w:ind w:left="360" w:firstLine="0"/>
        <w:jc w:val="left"/>
        <w:rPr>
          <w:rFonts w:ascii="Arial" w:hAnsi="Arial" w:cs="Arial"/>
          <w:sz w:val="24"/>
          <w:szCs w:val="24"/>
        </w:rPr>
      </w:pPr>
      <w:r w:rsidRPr="00206BB2">
        <w:rPr>
          <w:rFonts w:ascii="Arial" w:hAnsi="Arial" w:cs="Arial"/>
          <w:b/>
          <w:sz w:val="24"/>
          <w:szCs w:val="24"/>
        </w:rPr>
        <w:t xml:space="preserve"> </w:t>
      </w:r>
    </w:p>
    <w:p w14:paraId="509CDDE7" w14:textId="7CC64AAB" w:rsidR="00206BB2" w:rsidRPr="00206BB2" w:rsidRDefault="00000000" w:rsidP="00C01676">
      <w:pPr>
        <w:rPr>
          <w:b/>
          <w:bCs/>
        </w:rPr>
      </w:pPr>
      <w:r w:rsidRPr="00206BB2">
        <w:rPr>
          <w:b/>
          <w:bCs/>
        </w:rPr>
        <w:t xml:space="preserve">Specific objectives </w:t>
      </w:r>
    </w:p>
    <w:p w14:paraId="2CF9CD32" w14:textId="09A8402E" w:rsidR="00206BB2" w:rsidRPr="00206BB2" w:rsidRDefault="00206BB2" w:rsidP="00206BB2">
      <w:pPr>
        <w:pStyle w:val="ListParagraph"/>
        <w:numPr>
          <w:ilvl w:val="0"/>
          <w:numId w:val="16"/>
        </w:numPr>
        <w:spacing w:after="120" w:line="360" w:lineRule="auto"/>
        <w:jc w:val="left"/>
        <w:rPr>
          <w:rFonts w:ascii="Arial" w:hAnsi="Arial" w:cs="Arial"/>
          <w:sz w:val="24"/>
          <w:szCs w:val="24"/>
        </w:rPr>
      </w:pPr>
      <w:r w:rsidRPr="00206BB2">
        <w:rPr>
          <w:rFonts w:ascii="Arial" w:hAnsi="Arial" w:cs="Arial"/>
          <w:sz w:val="24"/>
          <w:szCs w:val="24"/>
        </w:rPr>
        <w:t xml:space="preserve">To determine the association between sociodemographic factors with crisis leadership competency. </w:t>
      </w:r>
    </w:p>
    <w:p w14:paraId="0641CEAF" w14:textId="64AF6B88" w:rsidR="00206BB2" w:rsidRPr="00206BB2" w:rsidRDefault="00206BB2" w:rsidP="00206BB2">
      <w:pPr>
        <w:pStyle w:val="ListParagraph"/>
        <w:numPr>
          <w:ilvl w:val="0"/>
          <w:numId w:val="16"/>
        </w:numPr>
        <w:spacing w:after="120" w:line="360" w:lineRule="auto"/>
        <w:jc w:val="left"/>
        <w:rPr>
          <w:rFonts w:ascii="Arial" w:hAnsi="Arial" w:cs="Arial"/>
          <w:sz w:val="24"/>
          <w:szCs w:val="24"/>
        </w:rPr>
      </w:pPr>
      <w:r w:rsidRPr="00206BB2">
        <w:rPr>
          <w:rFonts w:ascii="Arial" w:hAnsi="Arial" w:cs="Arial"/>
          <w:sz w:val="24"/>
          <w:szCs w:val="24"/>
        </w:rPr>
        <w:t xml:space="preserve">To determine the association between organizational factors with crisis leadership competency. </w:t>
      </w:r>
    </w:p>
    <w:p w14:paraId="25A2C90C" w14:textId="4D452AC9" w:rsidR="00206BB2" w:rsidRPr="00206BB2" w:rsidRDefault="00206BB2" w:rsidP="00206BB2">
      <w:pPr>
        <w:pStyle w:val="ListParagraph"/>
        <w:numPr>
          <w:ilvl w:val="0"/>
          <w:numId w:val="16"/>
        </w:numPr>
        <w:spacing w:after="120" w:line="360" w:lineRule="auto"/>
        <w:jc w:val="left"/>
        <w:rPr>
          <w:rFonts w:ascii="Arial" w:hAnsi="Arial" w:cs="Arial"/>
          <w:sz w:val="24"/>
          <w:szCs w:val="24"/>
        </w:rPr>
      </w:pPr>
      <w:r w:rsidRPr="00206BB2">
        <w:rPr>
          <w:rFonts w:ascii="Arial" w:hAnsi="Arial" w:cs="Arial"/>
          <w:sz w:val="24"/>
          <w:szCs w:val="24"/>
        </w:rPr>
        <w:t xml:space="preserve">To determine the association between challenges with crisis leadership competency. </w:t>
      </w:r>
    </w:p>
    <w:p w14:paraId="5B9837F4"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b/>
          <w:sz w:val="24"/>
          <w:szCs w:val="24"/>
        </w:rPr>
        <w:t xml:space="preserve"> </w:t>
      </w:r>
    </w:p>
    <w:p w14:paraId="79A7712A"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b/>
          <w:sz w:val="24"/>
          <w:szCs w:val="24"/>
        </w:rPr>
        <w:t xml:space="preserve"> </w:t>
      </w:r>
    </w:p>
    <w:p w14:paraId="40DC908B" w14:textId="44115479" w:rsidR="0034097F" w:rsidRPr="00206BB2" w:rsidRDefault="00000000" w:rsidP="00C01676">
      <w:pPr>
        <w:spacing w:after="120" w:line="360" w:lineRule="auto"/>
        <w:ind w:left="-5"/>
        <w:jc w:val="left"/>
        <w:rPr>
          <w:rFonts w:ascii="Arial" w:hAnsi="Arial" w:cs="Arial"/>
          <w:sz w:val="24"/>
          <w:szCs w:val="24"/>
        </w:rPr>
      </w:pPr>
      <w:r w:rsidRPr="00206BB2">
        <w:rPr>
          <w:rFonts w:ascii="Arial" w:hAnsi="Arial" w:cs="Arial"/>
          <w:b/>
          <w:sz w:val="24"/>
          <w:szCs w:val="24"/>
        </w:rPr>
        <w:t xml:space="preserve">Study end points/outcomes </w:t>
      </w:r>
    </w:p>
    <w:p w14:paraId="68A1EE60" w14:textId="74E38295" w:rsidR="0034097F" w:rsidRPr="00206BB2" w:rsidRDefault="00000000" w:rsidP="00C01676">
      <w:pPr>
        <w:spacing w:after="120" w:line="360" w:lineRule="auto"/>
        <w:ind w:right="45"/>
        <w:rPr>
          <w:rFonts w:ascii="Arial" w:hAnsi="Arial" w:cs="Arial"/>
          <w:sz w:val="24"/>
          <w:szCs w:val="24"/>
        </w:rPr>
      </w:pPr>
      <w:r w:rsidRPr="00206BB2">
        <w:rPr>
          <w:rFonts w:ascii="Arial" w:hAnsi="Arial" w:cs="Arial"/>
          <w:sz w:val="24"/>
          <w:szCs w:val="24"/>
        </w:rPr>
        <w:t xml:space="preserve">The crisis leadership competency and lesson learned from covid -19 crisis </w:t>
      </w:r>
      <w:proofErr w:type="gramStart"/>
      <w:r w:rsidRPr="00206BB2">
        <w:rPr>
          <w:rFonts w:ascii="Arial" w:hAnsi="Arial" w:cs="Arial"/>
          <w:sz w:val="24"/>
          <w:szCs w:val="24"/>
        </w:rPr>
        <w:t>management</w:t>
      </w:r>
      <w:proofErr w:type="gramEnd"/>
      <w:r w:rsidRPr="00206BB2">
        <w:rPr>
          <w:rFonts w:ascii="Arial" w:hAnsi="Arial" w:cs="Arial"/>
          <w:sz w:val="24"/>
          <w:szCs w:val="24"/>
        </w:rPr>
        <w:t xml:space="preserve"> </w:t>
      </w:r>
    </w:p>
    <w:p w14:paraId="1AEBCA30" w14:textId="77777777" w:rsidR="00D733CE" w:rsidRPr="00206BB2" w:rsidRDefault="00D733CE" w:rsidP="00206BB2">
      <w:pPr>
        <w:spacing w:after="120" w:line="360" w:lineRule="auto"/>
        <w:ind w:left="370" w:right="45"/>
        <w:rPr>
          <w:rFonts w:ascii="Arial" w:hAnsi="Arial" w:cs="Arial"/>
          <w:sz w:val="24"/>
          <w:szCs w:val="24"/>
        </w:rPr>
      </w:pPr>
    </w:p>
    <w:p w14:paraId="455EA1B0" w14:textId="717DBF23" w:rsidR="0034097F" w:rsidRPr="00C01676" w:rsidRDefault="00000000" w:rsidP="00C01676">
      <w:pPr>
        <w:rPr>
          <w:b/>
          <w:bCs/>
        </w:rPr>
      </w:pPr>
      <w:r w:rsidRPr="00206BB2">
        <w:rPr>
          <w:b/>
          <w:bCs/>
        </w:rPr>
        <w:t xml:space="preserve">Study design &amp; methodology  </w:t>
      </w:r>
    </w:p>
    <w:p w14:paraId="158F1A26" w14:textId="36AC783C" w:rsidR="0034097F" w:rsidRDefault="00D733CE" w:rsidP="00206BB2">
      <w:pPr>
        <w:spacing w:after="120" w:line="360" w:lineRule="auto"/>
        <w:ind w:left="0" w:firstLine="0"/>
        <w:jc w:val="left"/>
        <w:rPr>
          <w:rFonts w:ascii="Arial" w:hAnsi="Arial" w:cs="Arial"/>
          <w:sz w:val="24"/>
          <w:szCs w:val="24"/>
        </w:rPr>
      </w:pPr>
      <w:r w:rsidRPr="00206BB2">
        <w:rPr>
          <w:rFonts w:ascii="Arial" w:hAnsi="Arial" w:cs="Arial"/>
          <w:sz w:val="24"/>
          <w:szCs w:val="24"/>
        </w:rPr>
        <w:t>This is cross sectional quantitative study designed which involves the collection and analysis</w:t>
      </w:r>
      <w:r w:rsidR="00EF6C23" w:rsidRPr="00206BB2">
        <w:rPr>
          <w:rFonts w:ascii="Arial" w:hAnsi="Arial" w:cs="Arial"/>
          <w:sz w:val="24"/>
          <w:szCs w:val="24"/>
        </w:rPr>
        <w:t xml:space="preserve"> of data</w:t>
      </w:r>
      <w:r w:rsidRPr="00206BB2">
        <w:rPr>
          <w:rFonts w:ascii="Arial" w:hAnsi="Arial" w:cs="Arial"/>
          <w:sz w:val="24"/>
          <w:szCs w:val="24"/>
        </w:rPr>
        <w:t xml:space="preserve">. Numeric data will be collected using a supervised self- administered questionnaire with the goal of identifying the determinants variables on crisis leadership in the healthcare organization in </w:t>
      </w:r>
      <w:r w:rsidR="00EF6C23" w:rsidRPr="00206BB2">
        <w:rPr>
          <w:rFonts w:ascii="Arial" w:hAnsi="Arial" w:cs="Arial"/>
          <w:sz w:val="24"/>
          <w:szCs w:val="24"/>
        </w:rPr>
        <w:t>Queen Elizabeth Hospital II</w:t>
      </w:r>
      <w:r w:rsidRPr="00206BB2">
        <w:rPr>
          <w:rFonts w:ascii="Arial" w:hAnsi="Arial" w:cs="Arial"/>
          <w:sz w:val="24"/>
          <w:szCs w:val="24"/>
        </w:rPr>
        <w:t xml:space="preserve">.  </w:t>
      </w:r>
    </w:p>
    <w:p w14:paraId="17D23C27" w14:textId="77777777" w:rsidR="00206BB2" w:rsidRPr="00206BB2" w:rsidRDefault="00206BB2" w:rsidP="00206BB2">
      <w:pPr>
        <w:spacing w:after="120" w:line="360" w:lineRule="auto"/>
        <w:ind w:left="0" w:firstLine="0"/>
        <w:jc w:val="left"/>
        <w:rPr>
          <w:rFonts w:ascii="Arial" w:hAnsi="Arial" w:cs="Arial"/>
          <w:sz w:val="24"/>
          <w:szCs w:val="24"/>
        </w:rPr>
      </w:pPr>
    </w:p>
    <w:p w14:paraId="293CE9B2" w14:textId="46990FF1" w:rsidR="0034097F" w:rsidRPr="00206BB2" w:rsidRDefault="00000000" w:rsidP="00206BB2">
      <w:pPr>
        <w:spacing w:after="120" w:line="360" w:lineRule="auto"/>
        <w:ind w:left="-5"/>
        <w:jc w:val="left"/>
        <w:rPr>
          <w:rFonts w:ascii="Arial" w:hAnsi="Arial" w:cs="Arial"/>
          <w:sz w:val="24"/>
          <w:szCs w:val="24"/>
        </w:rPr>
      </w:pPr>
      <w:r w:rsidRPr="00206BB2">
        <w:rPr>
          <w:rFonts w:ascii="Arial" w:hAnsi="Arial" w:cs="Arial"/>
          <w:b/>
          <w:sz w:val="24"/>
          <w:szCs w:val="24"/>
        </w:rPr>
        <w:t xml:space="preserve">Method of Quantitative phase  </w:t>
      </w:r>
    </w:p>
    <w:p w14:paraId="035506C7" w14:textId="1738B7EA" w:rsidR="0034097F" w:rsidRPr="00C01676" w:rsidRDefault="00000000" w:rsidP="00C01676">
      <w:pPr>
        <w:rPr>
          <w:b/>
          <w:bCs/>
        </w:rPr>
      </w:pPr>
      <w:r w:rsidRPr="00206BB2">
        <w:rPr>
          <w:b/>
          <w:bCs/>
        </w:rPr>
        <w:t xml:space="preserve">Study design  </w:t>
      </w:r>
    </w:p>
    <w:p w14:paraId="6FF1A442" w14:textId="154CCC3E" w:rsidR="0034097F" w:rsidRPr="00206BB2" w:rsidRDefault="00000000" w:rsidP="00206BB2">
      <w:pPr>
        <w:spacing w:after="120" w:line="360" w:lineRule="auto"/>
        <w:ind w:left="-5" w:right="45"/>
        <w:rPr>
          <w:rFonts w:ascii="Arial" w:hAnsi="Arial" w:cs="Arial"/>
          <w:sz w:val="24"/>
          <w:szCs w:val="24"/>
        </w:rPr>
      </w:pPr>
      <w:r w:rsidRPr="00206BB2">
        <w:rPr>
          <w:rFonts w:ascii="Arial" w:hAnsi="Arial" w:cs="Arial"/>
          <w:sz w:val="24"/>
          <w:szCs w:val="24"/>
        </w:rPr>
        <w:t xml:space="preserve">The quantitative phase will be a cross-sectional study design conducted from </w:t>
      </w:r>
      <w:r w:rsidR="00EF6C23" w:rsidRPr="00206BB2">
        <w:rPr>
          <w:rFonts w:ascii="Arial" w:hAnsi="Arial" w:cs="Arial"/>
          <w:sz w:val="24"/>
          <w:szCs w:val="24"/>
        </w:rPr>
        <w:t>1</w:t>
      </w:r>
      <w:r w:rsidR="00EF6C23" w:rsidRPr="00206BB2">
        <w:rPr>
          <w:rFonts w:ascii="Arial" w:hAnsi="Arial" w:cs="Arial"/>
          <w:sz w:val="24"/>
          <w:szCs w:val="24"/>
          <w:vertAlign w:val="superscript"/>
        </w:rPr>
        <w:t>st</w:t>
      </w:r>
      <w:r w:rsidR="00EF6C23" w:rsidRPr="00206BB2">
        <w:rPr>
          <w:rFonts w:ascii="Arial" w:hAnsi="Arial" w:cs="Arial"/>
          <w:sz w:val="24"/>
          <w:szCs w:val="24"/>
        </w:rPr>
        <w:t xml:space="preserve"> November</w:t>
      </w:r>
      <w:r w:rsidRPr="00206BB2">
        <w:rPr>
          <w:rFonts w:ascii="Arial" w:hAnsi="Arial" w:cs="Arial"/>
          <w:sz w:val="24"/>
          <w:szCs w:val="24"/>
        </w:rPr>
        <w:t xml:space="preserve"> 202</w:t>
      </w:r>
      <w:r w:rsidR="00EF6C23" w:rsidRPr="00206BB2">
        <w:rPr>
          <w:rFonts w:ascii="Arial" w:hAnsi="Arial" w:cs="Arial"/>
          <w:sz w:val="24"/>
          <w:szCs w:val="24"/>
        </w:rPr>
        <w:t>3</w:t>
      </w:r>
      <w:r w:rsidRPr="00206BB2">
        <w:rPr>
          <w:rFonts w:ascii="Arial" w:hAnsi="Arial" w:cs="Arial"/>
          <w:sz w:val="24"/>
          <w:szCs w:val="24"/>
        </w:rPr>
        <w:t xml:space="preserve"> until </w:t>
      </w:r>
      <w:r w:rsidR="00EF6C23" w:rsidRPr="00206BB2">
        <w:rPr>
          <w:rFonts w:ascii="Arial" w:hAnsi="Arial" w:cs="Arial"/>
          <w:sz w:val="24"/>
          <w:szCs w:val="24"/>
        </w:rPr>
        <w:t>30</w:t>
      </w:r>
      <w:r w:rsidR="00EF6C23" w:rsidRPr="00206BB2">
        <w:rPr>
          <w:rFonts w:ascii="Arial" w:hAnsi="Arial" w:cs="Arial"/>
          <w:sz w:val="24"/>
          <w:szCs w:val="24"/>
          <w:vertAlign w:val="superscript"/>
        </w:rPr>
        <w:t>th</w:t>
      </w:r>
      <w:r w:rsidR="00EF6C23" w:rsidRPr="00206BB2">
        <w:rPr>
          <w:rFonts w:ascii="Arial" w:hAnsi="Arial" w:cs="Arial"/>
          <w:sz w:val="24"/>
          <w:szCs w:val="24"/>
        </w:rPr>
        <w:t xml:space="preserve"> November </w:t>
      </w:r>
      <w:r w:rsidRPr="00206BB2">
        <w:rPr>
          <w:rFonts w:ascii="Arial" w:hAnsi="Arial" w:cs="Arial"/>
          <w:sz w:val="24"/>
          <w:szCs w:val="24"/>
        </w:rPr>
        <w:t xml:space="preserve">2023. This design was chosen because cross-sectional studies are efficient in terms of exploring aetiology and collecting baseline data. </w:t>
      </w:r>
    </w:p>
    <w:p w14:paraId="47F032C7" w14:textId="118D6D51" w:rsidR="00EF6C23"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 </w:t>
      </w:r>
    </w:p>
    <w:p w14:paraId="7088D4A0" w14:textId="75F4421B" w:rsidR="00EF6C23" w:rsidRPr="00C01676" w:rsidRDefault="00000000" w:rsidP="00C01676">
      <w:pPr>
        <w:rPr>
          <w:b/>
          <w:bCs/>
        </w:rPr>
      </w:pPr>
      <w:r w:rsidRPr="00206BB2">
        <w:rPr>
          <w:b/>
          <w:bCs/>
        </w:rPr>
        <w:lastRenderedPageBreak/>
        <w:t xml:space="preserve">Study </w:t>
      </w:r>
      <w:r w:rsidR="00EF6C23" w:rsidRPr="00206BB2">
        <w:rPr>
          <w:b/>
          <w:bCs/>
        </w:rPr>
        <w:t>Setting</w:t>
      </w:r>
      <w:r w:rsidRPr="00206BB2">
        <w:rPr>
          <w:b/>
          <w:bCs/>
        </w:rPr>
        <w:t xml:space="preserve">  </w:t>
      </w:r>
    </w:p>
    <w:p w14:paraId="7F26BED0" w14:textId="08B3CE8E" w:rsidR="00EF6C23" w:rsidRPr="00206BB2" w:rsidRDefault="00EF6C23" w:rsidP="00206BB2">
      <w:pPr>
        <w:spacing w:after="120" w:line="360" w:lineRule="auto"/>
        <w:rPr>
          <w:rFonts w:ascii="Arial" w:hAnsi="Arial" w:cs="Arial"/>
          <w:sz w:val="24"/>
          <w:szCs w:val="24"/>
        </w:rPr>
      </w:pPr>
      <w:r w:rsidRPr="00206BB2">
        <w:rPr>
          <w:rFonts w:ascii="Arial" w:hAnsi="Arial" w:cs="Arial"/>
          <w:sz w:val="24"/>
          <w:szCs w:val="24"/>
        </w:rPr>
        <w:t xml:space="preserve">This study will be conducted among healthcare middle managers who are currently working in the Queen Elizabeth Hospital II. This </w:t>
      </w:r>
      <w:r w:rsidR="001E732B" w:rsidRPr="00206BB2">
        <w:rPr>
          <w:rFonts w:ascii="Arial" w:hAnsi="Arial" w:cs="Arial"/>
          <w:sz w:val="24"/>
          <w:szCs w:val="24"/>
        </w:rPr>
        <w:t>400</w:t>
      </w:r>
      <w:r w:rsidRPr="00206BB2">
        <w:rPr>
          <w:rFonts w:ascii="Arial" w:hAnsi="Arial" w:cs="Arial"/>
          <w:sz w:val="24"/>
          <w:szCs w:val="24"/>
        </w:rPr>
        <w:t>-bedded tertiary hospital is situated in Kota Kinabalu, Sabah</w:t>
      </w:r>
      <w:r w:rsidR="001E732B" w:rsidRPr="00206BB2">
        <w:rPr>
          <w:rFonts w:ascii="Arial" w:hAnsi="Arial" w:cs="Arial"/>
          <w:sz w:val="24"/>
          <w:szCs w:val="24"/>
        </w:rPr>
        <w:t xml:space="preserve">, </w:t>
      </w:r>
      <w:r w:rsidRPr="00206BB2">
        <w:rPr>
          <w:rFonts w:ascii="Arial" w:hAnsi="Arial" w:cs="Arial"/>
          <w:sz w:val="24"/>
          <w:szCs w:val="24"/>
        </w:rPr>
        <w:t xml:space="preserve">it serves not only the population in Kota Kinabalu but also functions as a referral hospital for the whole 24 districts in Sabah, the Federal Territory of </w:t>
      </w:r>
      <w:proofErr w:type="gramStart"/>
      <w:r w:rsidRPr="00206BB2">
        <w:rPr>
          <w:rFonts w:ascii="Arial" w:hAnsi="Arial" w:cs="Arial"/>
          <w:sz w:val="24"/>
          <w:szCs w:val="24"/>
        </w:rPr>
        <w:t>Labuan</w:t>
      </w:r>
      <w:proofErr w:type="gramEnd"/>
      <w:r w:rsidRPr="00206BB2">
        <w:rPr>
          <w:rFonts w:ascii="Arial" w:hAnsi="Arial" w:cs="Arial"/>
          <w:sz w:val="24"/>
          <w:szCs w:val="24"/>
        </w:rPr>
        <w:t xml:space="preserve"> and the district of Lawas in Sarawak State. It is located at Kota Kinabalu the capital city of the state of Sabah, Malaysia. The city is located on the northwest coast of Borneo facing the South China Sea with a population of 452,058 in area of 351 </w:t>
      </w:r>
      <w:proofErr w:type="spellStart"/>
      <w:r w:rsidRPr="00206BB2">
        <w:rPr>
          <w:rFonts w:ascii="Arial" w:hAnsi="Arial" w:cs="Arial"/>
          <w:sz w:val="24"/>
          <w:szCs w:val="24"/>
        </w:rPr>
        <w:t>sq</w:t>
      </w:r>
      <w:proofErr w:type="spellEnd"/>
      <w:r w:rsidRPr="00206BB2">
        <w:rPr>
          <w:rFonts w:ascii="Arial" w:hAnsi="Arial" w:cs="Arial"/>
          <w:sz w:val="24"/>
          <w:szCs w:val="24"/>
        </w:rPr>
        <w:t>/km.</w:t>
      </w:r>
    </w:p>
    <w:p w14:paraId="5D7CC5D9" w14:textId="79A775E5"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 </w:t>
      </w:r>
    </w:p>
    <w:p w14:paraId="3875CEB5" w14:textId="24C49AA1" w:rsidR="0034097F" w:rsidRPr="00C01676" w:rsidRDefault="00000000" w:rsidP="00C01676">
      <w:pPr>
        <w:rPr>
          <w:b/>
          <w:bCs/>
        </w:rPr>
      </w:pPr>
      <w:r w:rsidRPr="00206BB2">
        <w:rPr>
          <w:b/>
          <w:bCs/>
        </w:rPr>
        <w:t xml:space="preserve">Study population </w:t>
      </w:r>
    </w:p>
    <w:p w14:paraId="637F3691" w14:textId="5136F0B4" w:rsidR="0034097F" w:rsidRPr="00206BB2" w:rsidRDefault="00000000" w:rsidP="00206BB2">
      <w:pPr>
        <w:spacing w:after="120" w:line="360" w:lineRule="auto"/>
        <w:ind w:left="-5" w:right="45"/>
        <w:rPr>
          <w:rFonts w:ascii="Arial" w:hAnsi="Arial" w:cs="Arial"/>
          <w:sz w:val="24"/>
          <w:szCs w:val="24"/>
        </w:rPr>
      </w:pPr>
      <w:r w:rsidRPr="00206BB2">
        <w:rPr>
          <w:rFonts w:ascii="Arial" w:hAnsi="Arial" w:cs="Arial"/>
          <w:sz w:val="24"/>
          <w:szCs w:val="24"/>
        </w:rPr>
        <w:t xml:space="preserve">The study population for this study is the healthcare middle managers (HMM) in the healthcare facilities under the Ministry of Health, which consist of, </w:t>
      </w:r>
    </w:p>
    <w:p w14:paraId="225D434D" w14:textId="77777777" w:rsidR="0034097F" w:rsidRPr="00206BB2" w:rsidRDefault="00000000" w:rsidP="00206BB2">
      <w:pPr>
        <w:numPr>
          <w:ilvl w:val="0"/>
          <w:numId w:val="4"/>
        </w:numPr>
        <w:spacing w:after="120" w:line="360" w:lineRule="auto"/>
        <w:ind w:right="45" w:hanging="720"/>
        <w:rPr>
          <w:rFonts w:ascii="Arial" w:hAnsi="Arial" w:cs="Arial"/>
          <w:sz w:val="24"/>
          <w:szCs w:val="24"/>
        </w:rPr>
      </w:pPr>
      <w:r w:rsidRPr="00206BB2">
        <w:rPr>
          <w:rFonts w:ascii="Arial" w:hAnsi="Arial" w:cs="Arial"/>
          <w:sz w:val="24"/>
          <w:szCs w:val="24"/>
        </w:rPr>
        <w:t xml:space="preserve">Sister </w:t>
      </w:r>
    </w:p>
    <w:p w14:paraId="6EEBA6A7" w14:textId="77777777" w:rsidR="0034097F" w:rsidRPr="00206BB2" w:rsidRDefault="00000000" w:rsidP="00206BB2">
      <w:pPr>
        <w:numPr>
          <w:ilvl w:val="0"/>
          <w:numId w:val="4"/>
        </w:numPr>
        <w:spacing w:after="120" w:line="360" w:lineRule="auto"/>
        <w:ind w:right="45" w:hanging="720"/>
        <w:rPr>
          <w:rFonts w:ascii="Arial" w:hAnsi="Arial" w:cs="Arial"/>
          <w:sz w:val="24"/>
          <w:szCs w:val="24"/>
        </w:rPr>
      </w:pPr>
      <w:r w:rsidRPr="00206BB2">
        <w:rPr>
          <w:rFonts w:ascii="Arial" w:hAnsi="Arial" w:cs="Arial"/>
          <w:sz w:val="24"/>
          <w:szCs w:val="24"/>
        </w:rPr>
        <w:t xml:space="preserve">Matron </w:t>
      </w:r>
    </w:p>
    <w:p w14:paraId="61655205" w14:textId="77777777" w:rsidR="0034097F" w:rsidRPr="00206BB2" w:rsidRDefault="00000000" w:rsidP="00206BB2">
      <w:pPr>
        <w:numPr>
          <w:ilvl w:val="0"/>
          <w:numId w:val="4"/>
        </w:numPr>
        <w:spacing w:after="120" w:line="360" w:lineRule="auto"/>
        <w:ind w:right="45" w:hanging="720"/>
        <w:rPr>
          <w:rFonts w:ascii="Arial" w:hAnsi="Arial" w:cs="Arial"/>
          <w:sz w:val="24"/>
          <w:szCs w:val="24"/>
        </w:rPr>
      </w:pPr>
      <w:r w:rsidRPr="00206BB2">
        <w:rPr>
          <w:rFonts w:ascii="Arial" w:hAnsi="Arial" w:cs="Arial"/>
          <w:sz w:val="24"/>
          <w:szCs w:val="24"/>
        </w:rPr>
        <w:t xml:space="preserve">Chief of medical assistant </w:t>
      </w:r>
    </w:p>
    <w:p w14:paraId="070885AD" w14:textId="77777777" w:rsidR="0034097F" w:rsidRPr="00206BB2" w:rsidRDefault="00000000" w:rsidP="00206BB2">
      <w:pPr>
        <w:numPr>
          <w:ilvl w:val="0"/>
          <w:numId w:val="4"/>
        </w:numPr>
        <w:spacing w:after="120" w:line="360" w:lineRule="auto"/>
        <w:ind w:right="45" w:hanging="720"/>
        <w:rPr>
          <w:rFonts w:ascii="Arial" w:hAnsi="Arial" w:cs="Arial"/>
          <w:sz w:val="24"/>
          <w:szCs w:val="24"/>
        </w:rPr>
      </w:pPr>
      <w:r w:rsidRPr="00206BB2">
        <w:rPr>
          <w:rFonts w:ascii="Arial" w:hAnsi="Arial" w:cs="Arial"/>
          <w:sz w:val="24"/>
          <w:szCs w:val="24"/>
        </w:rPr>
        <w:t xml:space="preserve">Chief of health inspector </w:t>
      </w:r>
    </w:p>
    <w:p w14:paraId="6CFCFAFD" w14:textId="77777777" w:rsidR="0034097F" w:rsidRPr="00206BB2" w:rsidRDefault="00000000" w:rsidP="00206BB2">
      <w:pPr>
        <w:numPr>
          <w:ilvl w:val="0"/>
          <w:numId w:val="4"/>
        </w:numPr>
        <w:spacing w:after="120" w:line="360" w:lineRule="auto"/>
        <w:ind w:right="45" w:hanging="720"/>
        <w:rPr>
          <w:rFonts w:ascii="Arial" w:hAnsi="Arial" w:cs="Arial"/>
          <w:sz w:val="24"/>
          <w:szCs w:val="24"/>
        </w:rPr>
      </w:pPr>
      <w:r w:rsidRPr="00206BB2">
        <w:rPr>
          <w:rFonts w:ascii="Arial" w:hAnsi="Arial" w:cs="Arial"/>
          <w:sz w:val="24"/>
          <w:szCs w:val="24"/>
        </w:rPr>
        <w:t xml:space="preserve">Chief of laboratory assistant </w:t>
      </w:r>
    </w:p>
    <w:p w14:paraId="40359E24" w14:textId="77777777" w:rsidR="0034097F" w:rsidRPr="00206BB2" w:rsidRDefault="00000000" w:rsidP="00206BB2">
      <w:pPr>
        <w:numPr>
          <w:ilvl w:val="0"/>
          <w:numId w:val="4"/>
        </w:numPr>
        <w:spacing w:after="120" w:line="360" w:lineRule="auto"/>
        <w:ind w:right="45" w:hanging="720"/>
        <w:rPr>
          <w:rFonts w:ascii="Arial" w:hAnsi="Arial" w:cs="Arial"/>
          <w:sz w:val="24"/>
          <w:szCs w:val="24"/>
        </w:rPr>
      </w:pPr>
      <w:r w:rsidRPr="00206BB2">
        <w:rPr>
          <w:rFonts w:ascii="Arial" w:hAnsi="Arial" w:cs="Arial"/>
          <w:sz w:val="24"/>
          <w:szCs w:val="24"/>
        </w:rPr>
        <w:t xml:space="preserve">Chief of radiology assistant </w:t>
      </w:r>
    </w:p>
    <w:p w14:paraId="68F4FC33" w14:textId="544E5440" w:rsidR="0034097F" w:rsidRDefault="00000000" w:rsidP="00811F51">
      <w:pPr>
        <w:numPr>
          <w:ilvl w:val="0"/>
          <w:numId w:val="4"/>
        </w:numPr>
        <w:spacing w:after="120" w:line="360" w:lineRule="auto"/>
        <w:ind w:right="45" w:hanging="720"/>
        <w:rPr>
          <w:rFonts w:ascii="Arial" w:hAnsi="Arial" w:cs="Arial"/>
          <w:sz w:val="24"/>
          <w:szCs w:val="24"/>
        </w:rPr>
      </w:pPr>
      <w:r w:rsidRPr="00206BB2">
        <w:rPr>
          <w:rFonts w:ascii="Arial" w:hAnsi="Arial" w:cs="Arial"/>
          <w:sz w:val="24"/>
          <w:szCs w:val="24"/>
        </w:rPr>
        <w:t xml:space="preserve">Medical officer  </w:t>
      </w:r>
      <w:r w:rsidRPr="00811F51">
        <w:rPr>
          <w:rFonts w:ascii="Arial" w:hAnsi="Arial" w:cs="Arial"/>
          <w:sz w:val="24"/>
          <w:szCs w:val="24"/>
        </w:rPr>
        <w:t xml:space="preserve"> </w:t>
      </w:r>
    </w:p>
    <w:p w14:paraId="5BBF2633" w14:textId="77777777" w:rsidR="00C01676" w:rsidRDefault="00C01676" w:rsidP="00C01676">
      <w:pPr>
        <w:spacing w:after="120" w:line="360" w:lineRule="auto"/>
        <w:ind w:right="45"/>
        <w:rPr>
          <w:rFonts w:ascii="Arial" w:hAnsi="Arial" w:cs="Arial"/>
          <w:sz w:val="24"/>
          <w:szCs w:val="24"/>
        </w:rPr>
      </w:pPr>
    </w:p>
    <w:p w14:paraId="14C9B261" w14:textId="77777777" w:rsidR="00C01676" w:rsidRDefault="00C01676" w:rsidP="00C01676">
      <w:pPr>
        <w:spacing w:after="120" w:line="360" w:lineRule="auto"/>
        <w:ind w:right="45"/>
        <w:rPr>
          <w:rFonts w:ascii="Arial" w:hAnsi="Arial" w:cs="Arial"/>
          <w:sz w:val="24"/>
          <w:szCs w:val="24"/>
        </w:rPr>
      </w:pPr>
    </w:p>
    <w:p w14:paraId="09B2D586" w14:textId="77777777" w:rsidR="00C01676" w:rsidRDefault="00C01676" w:rsidP="00C01676">
      <w:pPr>
        <w:spacing w:after="120" w:line="360" w:lineRule="auto"/>
        <w:ind w:right="45"/>
        <w:rPr>
          <w:rFonts w:ascii="Arial" w:hAnsi="Arial" w:cs="Arial"/>
          <w:sz w:val="24"/>
          <w:szCs w:val="24"/>
        </w:rPr>
      </w:pPr>
    </w:p>
    <w:p w14:paraId="646C88A8" w14:textId="77777777" w:rsidR="00C01676" w:rsidRDefault="00C01676" w:rsidP="00C01676">
      <w:pPr>
        <w:spacing w:after="120" w:line="360" w:lineRule="auto"/>
        <w:ind w:right="45"/>
        <w:rPr>
          <w:rFonts w:ascii="Arial" w:hAnsi="Arial" w:cs="Arial"/>
          <w:sz w:val="24"/>
          <w:szCs w:val="24"/>
        </w:rPr>
      </w:pPr>
    </w:p>
    <w:p w14:paraId="11C5AD0E" w14:textId="77777777" w:rsidR="00C01676" w:rsidRDefault="00C01676" w:rsidP="00C01676">
      <w:pPr>
        <w:spacing w:after="120" w:line="360" w:lineRule="auto"/>
        <w:ind w:right="45"/>
        <w:rPr>
          <w:rFonts w:ascii="Arial" w:hAnsi="Arial" w:cs="Arial"/>
          <w:sz w:val="24"/>
          <w:szCs w:val="24"/>
        </w:rPr>
      </w:pPr>
    </w:p>
    <w:p w14:paraId="1828C8F7" w14:textId="77777777" w:rsidR="00C01676" w:rsidRDefault="00C01676" w:rsidP="00C01676">
      <w:pPr>
        <w:spacing w:after="120" w:line="360" w:lineRule="auto"/>
        <w:ind w:right="45"/>
        <w:rPr>
          <w:rFonts w:ascii="Arial" w:hAnsi="Arial" w:cs="Arial"/>
          <w:sz w:val="24"/>
          <w:szCs w:val="24"/>
        </w:rPr>
      </w:pPr>
    </w:p>
    <w:p w14:paraId="28856B3B" w14:textId="77777777" w:rsidR="00C01676" w:rsidRDefault="00C01676" w:rsidP="00C01676">
      <w:pPr>
        <w:spacing w:after="120" w:line="360" w:lineRule="auto"/>
        <w:ind w:right="45"/>
        <w:rPr>
          <w:rFonts w:ascii="Arial" w:hAnsi="Arial" w:cs="Arial"/>
          <w:sz w:val="24"/>
          <w:szCs w:val="24"/>
        </w:rPr>
      </w:pPr>
    </w:p>
    <w:p w14:paraId="4C838731" w14:textId="77777777" w:rsidR="00C01676" w:rsidRPr="00811F51" w:rsidRDefault="00C01676" w:rsidP="00C01676">
      <w:pPr>
        <w:spacing w:after="120" w:line="360" w:lineRule="auto"/>
        <w:ind w:right="45"/>
        <w:rPr>
          <w:rFonts w:ascii="Arial" w:hAnsi="Arial" w:cs="Arial"/>
          <w:sz w:val="24"/>
          <w:szCs w:val="24"/>
        </w:rPr>
      </w:pPr>
    </w:p>
    <w:p w14:paraId="498C2874" w14:textId="7FC513E9" w:rsidR="0034097F" w:rsidRPr="00206BB2" w:rsidRDefault="00000000" w:rsidP="00C01676">
      <w:pPr>
        <w:spacing w:after="120" w:line="360" w:lineRule="auto"/>
        <w:ind w:left="-5"/>
        <w:jc w:val="left"/>
        <w:rPr>
          <w:rFonts w:ascii="Arial" w:hAnsi="Arial" w:cs="Arial"/>
          <w:sz w:val="24"/>
          <w:szCs w:val="24"/>
        </w:rPr>
      </w:pPr>
      <w:r w:rsidRPr="00206BB2">
        <w:rPr>
          <w:rFonts w:ascii="Arial" w:hAnsi="Arial" w:cs="Arial"/>
          <w:b/>
          <w:sz w:val="24"/>
          <w:szCs w:val="24"/>
        </w:rPr>
        <w:lastRenderedPageBreak/>
        <w:t xml:space="preserve">The inclusion and exclusion criteria for the study are as below: </w:t>
      </w:r>
    </w:p>
    <w:p w14:paraId="20F8CE79" w14:textId="77777777" w:rsidR="0034097F" w:rsidRPr="00AE4C2E" w:rsidRDefault="00000000" w:rsidP="00AE4C2E">
      <w:pPr>
        <w:rPr>
          <w:b/>
          <w:bCs/>
        </w:rPr>
      </w:pPr>
      <w:r w:rsidRPr="00AE4C2E">
        <w:rPr>
          <w:b/>
          <w:bCs/>
        </w:rPr>
        <w:t>a)</w:t>
      </w:r>
      <w:r w:rsidRPr="00AE4C2E">
        <w:rPr>
          <w:rFonts w:eastAsia="Arial"/>
          <w:b/>
          <w:bCs/>
        </w:rPr>
        <w:t xml:space="preserve"> </w:t>
      </w:r>
      <w:r w:rsidRPr="00AE4C2E">
        <w:rPr>
          <w:b/>
          <w:bCs/>
        </w:rPr>
        <w:t xml:space="preserve">Inclusion criteria  </w:t>
      </w:r>
    </w:p>
    <w:p w14:paraId="0415B3C1" w14:textId="77777777" w:rsidR="0034097F" w:rsidRPr="00206BB2" w:rsidRDefault="00000000" w:rsidP="00206BB2">
      <w:pPr>
        <w:numPr>
          <w:ilvl w:val="0"/>
          <w:numId w:val="5"/>
        </w:numPr>
        <w:spacing w:after="120" w:line="360" w:lineRule="auto"/>
        <w:ind w:left="1131" w:right="45" w:hanging="586"/>
        <w:rPr>
          <w:rFonts w:ascii="Arial" w:hAnsi="Arial" w:cs="Arial"/>
          <w:sz w:val="24"/>
          <w:szCs w:val="24"/>
        </w:rPr>
      </w:pPr>
      <w:r w:rsidRPr="00206BB2">
        <w:rPr>
          <w:rFonts w:ascii="Arial" w:hAnsi="Arial" w:cs="Arial"/>
          <w:sz w:val="24"/>
          <w:szCs w:val="24"/>
        </w:rPr>
        <w:t xml:space="preserve">Healthcare middle managers (as mentioned above) </w:t>
      </w:r>
    </w:p>
    <w:p w14:paraId="4F9DA4A4" w14:textId="77777777" w:rsidR="0034097F" w:rsidRPr="00206BB2" w:rsidRDefault="00000000" w:rsidP="00206BB2">
      <w:pPr>
        <w:numPr>
          <w:ilvl w:val="0"/>
          <w:numId w:val="5"/>
        </w:numPr>
        <w:spacing w:after="120" w:line="360" w:lineRule="auto"/>
        <w:ind w:left="1131" w:right="45" w:hanging="586"/>
        <w:rPr>
          <w:rFonts w:ascii="Arial" w:hAnsi="Arial" w:cs="Arial"/>
          <w:sz w:val="24"/>
          <w:szCs w:val="24"/>
        </w:rPr>
      </w:pPr>
      <w:r w:rsidRPr="00206BB2">
        <w:rPr>
          <w:rFonts w:ascii="Arial" w:hAnsi="Arial" w:cs="Arial"/>
          <w:sz w:val="24"/>
          <w:szCs w:val="24"/>
        </w:rPr>
        <w:t xml:space="preserve">Working under Ministry of Health facilities </w:t>
      </w:r>
    </w:p>
    <w:p w14:paraId="6DC203E3" w14:textId="77777777" w:rsidR="0034097F" w:rsidRPr="00206BB2" w:rsidRDefault="00000000" w:rsidP="00206BB2">
      <w:pPr>
        <w:numPr>
          <w:ilvl w:val="0"/>
          <w:numId w:val="5"/>
        </w:numPr>
        <w:spacing w:after="120" w:line="360" w:lineRule="auto"/>
        <w:ind w:left="1131" w:right="45" w:hanging="586"/>
        <w:rPr>
          <w:rFonts w:ascii="Arial" w:hAnsi="Arial" w:cs="Arial"/>
          <w:sz w:val="24"/>
          <w:szCs w:val="24"/>
        </w:rPr>
      </w:pPr>
      <w:r w:rsidRPr="00206BB2">
        <w:rPr>
          <w:rFonts w:ascii="Arial" w:hAnsi="Arial" w:cs="Arial"/>
          <w:sz w:val="24"/>
          <w:szCs w:val="24"/>
        </w:rPr>
        <w:t xml:space="preserve">Involved in administrative or management with or without clinical involvement during Covid-19 </w:t>
      </w:r>
      <w:proofErr w:type="gramStart"/>
      <w:r w:rsidRPr="00206BB2">
        <w:rPr>
          <w:rFonts w:ascii="Arial" w:hAnsi="Arial" w:cs="Arial"/>
          <w:sz w:val="24"/>
          <w:szCs w:val="24"/>
        </w:rPr>
        <w:t>pandemic</w:t>
      </w:r>
      <w:proofErr w:type="gramEnd"/>
      <w:r w:rsidRPr="00206BB2">
        <w:rPr>
          <w:rFonts w:ascii="Arial" w:hAnsi="Arial" w:cs="Arial"/>
          <w:sz w:val="24"/>
          <w:szCs w:val="24"/>
        </w:rPr>
        <w:t xml:space="preserve"> </w:t>
      </w:r>
    </w:p>
    <w:p w14:paraId="471C1346" w14:textId="77777777" w:rsidR="0034097F" w:rsidRPr="00206BB2" w:rsidRDefault="00000000" w:rsidP="00206BB2">
      <w:pPr>
        <w:numPr>
          <w:ilvl w:val="0"/>
          <w:numId w:val="5"/>
        </w:numPr>
        <w:spacing w:after="120" w:line="360" w:lineRule="auto"/>
        <w:ind w:left="1131" w:right="45" w:hanging="586"/>
        <w:rPr>
          <w:rFonts w:ascii="Arial" w:hAnsi="Arial" w:cs="Arial"/>
          <w:sz w:val="24"/>
          <w:szCs w:val="24"/>
        </w:rPr>
      </w:pPr>
      <w:r w:rsidRPr="00206BB2">
        <w:rPr>
          <w:rFonts w:ascii="Arial" w:hAnsi="Arial" w:cs="Arial"/>
          <w:sz w:val="24"/>
          <w:szCs w:val="24"/>
        </w:rPr>
        <w:t xml:space="preserve">In charge of the unit and team of healthcare workers </w:t>
      </w:r>
    </w:p>
    <w:p w14:paraId="1B1C4F5B" w14:textId="77777777" w:rsidR="0034097F" w:rsidRPr="00206BB2" w:rsidRDefault="00000000" w:rsidP="00206BB2">
      <w:pPr>
        <w:numPr>
          <w:ilvl w:val="0"/>
          <w:numId w:val="5"/>
        </w:numPr>
        <w:spacing w:after="120" w:line="360" w:lineRule="auto"/>
        <w:ind w:left="1131" w:right="45" w:hanging="586"/>
        <w:rPr>
          <w:rFonts w:ascii="Arial" w:hAnsi="Arial" w:cs="Arial"/>
          <w:sz w:val="24"/>
          <w:szCs w:val="24"/>
        </w:rPr>
      </w:pPr>
      <w:r w:rsidRPr="00206BB2">
        <w:rPr>
          <w:rFonts w:ascii="Arial" w:hAnsi="Arial" w:cs="Arial"/>
          <w:sz w:val="24"/>
          <w:szCs w:val="24"/>
        </w:rPr>
        <w:t xml:space="preserve">Work minimum 3 months in pandemic occurrence in the respective </w:t>
      </w:r>
      <w:proofErr w:type="gramStart"/>
      <w:r w:rsidRPr="00206BB2">
        <w:rPr>
          <w:rFonts w:ascii="Arial" w:hAnsi="Arial" w:cs="Arial"/>
          <w:sz w:val="24"/>
          <w:szCs w:val="24"/>
        </w:rPr>
        <w:t>department</w:t>
      </w:r>
      <w:proofErr w:type="gramEnd"/>
      <w:r w:rsidRPr="00206BB2">
        <w:rPr>
          <w:rFonts w:ascii="Arial" w:hAnsi="Arial" w:cs="Arial"/>
          <w:sz w:val="24"/>
          <w:szCs w:val="24"/>
        </w:rPr>
        <w:t xml:space="preserve"> </w:t>
      </w:r>
    </w:p>
    <w:p w14:paraId="281D1141" w14:textId="77777777" w:rsidR="0034097F" w:rsidRPr="00206BB2" w:rsidRDefault="00000000" w:rsidP="00206BB2">
      <w:pPr>
        <w:spacing w:after="120" w:line="360" w:lineRule="auto"/>
        <w:ind w:left="1080" w:firstLine="0"/>
        <w:jc w:val="left"/>
        <w:rPr>
          <w:rFonts w:ascii="Arial" w:hAnsi="Arial" w:cs="Arial"/>
          <w:sz w:val="24"/>
          <w:szCs w:val="24"/>
        </w:rPr>
      </w:pPr>
      <w:r w:rsidRPr="00206BB2">
        <w:rPr>
          <w:rFonts w:ascii="Arial" w:hAnsi="Arial" w:cs="Arial"/>
          <w:sz w:val="24"/>
          <w:szCs w:val="24"/>
        </w:rPr>
        <w:t xml:space="preserve"> </w:t>
      </w:r>
    </w:p>
    <w:p w14:paraId="7E2BB11E" w14:textId="77777777" w:rsidR="0034097F" w:rsidRPr="00AE4C2E" w:rsidRDefault="00000000" w:rsidP="00AE4C2E">
      <w:pPr>
        <w:rPr>
          <w:b/>
          <w:bCs/>
        </w:rPr>
      </w:pPr>
      <w:r w:rsidRPr="00AE4C2E">
        <w:rPr>
          <w:b/>
          <w:bCs/>
        </w:rPr>
        <w:t>b)</w:t>
      </w:r>
      <w:r w:rsidRPr="00AE4C2E">
        <w:rPr>
          <w:rFonts w:eastAsia="Arial"/>
          <w:b/>
          <w:bCs/>
        </w:rPr>
        <w:t xml:space="preserve"> </w:t>
      </w:r>
      <w:r w:rsidRPr="00AE4C2E">
        <w:rPr>
          <w:b/>
          <w:bCs/>
        </w:rPr>
        <w:t xml:space="preserve">Exclusion criteria </w:t>
      </w:r>
    </w:p>
    <w:p w14:paraId="6D36C92D" w14:textId="77777777" w:rsidR="0034097F" w:rsidRPr="00206BB2" w:rsidRDefault="00000000" w:rsidP="00206BB2">
      <w:pPr>
        <w:numPr>
          <w:ilvl w:val="0"/>
          <w:numId w:val="6"/>
        </w:numPr>
        <w:spacing w:after="120" w:line="360" w:lineRule="auto"/>
        <w:ind w:right="45" w:hanging="528"/>
        <w:rPr>
          <w:rFonts w:ascii="Arial" w:hAnsi="Arial" w:cs="Arial"/>
          <w:sz w:val="24"/>
          <w:szCs w:val="24"/>
        </w:rPr>
      </w:pPr>
      <w:r w:rsidRPr="00206BB2">
        <w:rPr>
          <w:rFonts w:ascii="Arial" w:hAnsi="Arial" w:cs="Arial"/>
          <w:sz w:val="24"/>
          <w:szCs w:val="24"/>
        </w:rPr>
        <w:t xml:space="preserve">Non - healthcare middle managers  </w:t>
      </w:r>
    </w:p>
    <w:p w14:paraId="63FBA821" w14:textId="6CB82DA5" w:rsidR="0034097F" w:rsidRPr="00811F51" w:rsidRDefault="00000000" w:rsidP="00811F51">
      <w:pPr>
        <w:numPr>
          <w:ilvl w:val="0"/>
          <w:numId w:val="6"/>
        </w:numPr>
        <w:spacing w:after="120" w:line="360" w:lineRule="auto"/>
        <w:ind w:right="45" w:hanging="528"/>
        <w:rPr>
          <w:rFonts w:ascii="Arial" w:hAnsi="Arial" w:cs="Arial"/>
          <w:sz w:val="24"/>
          <w:szCs w:val="24"/>
        </w:rPr>
      </w:pPr>
      <w:r w:rsidRPr="00206BB2">
        <w:rPr>
          <w:rFonts w:ascii="Arial" w:hAnsi="Arial" w:cs="Arial"/>
          <w:sz w:val="24"/>
          <w:szCs w:val="24"/>
        </w:rPr>
        <w:t xml:space="preserve">Newly appointed less than three months in the position  </w:t>
      </w:r>
    </w:p>
    <w:p w14:paraId="48B77EB5" w14:textId="5C030F8A" w:rsidR="00811F51" w:rsidRPr="00811F51" w:rsidRDefault="00000000" w:rsidP="00206BB2">
      <w:pPr>
        <w:spacing w:after="120" w:line="360" w:lineRule="auto"/>
        <w:ind w:left="0" w:firstLine="0"/>
        <w:jc w:val="left"/>
        <w:rPr>
          <w:rFonts w:ascii="Arial" w:hAnsi="Arial" w:cs="Arial"/>
          <w:b/>
          <w:sz w:val="24"/>
          <w:szCs w:val="24"/>
        </w:rPr>
      </w:pPr>
      <w:r w:rsidRPr="00206BB2">
        <w:rPr>
          <w:rFonts w:ascii="Arial" w:hAnsi="Arial" w:cs="Arial"/>
          <w:b/>
          <w:sz w:val="24"/>
          <w:szCs w:val="24"/>
        </w:rPr>
        <w:t xml:space="preserve"> </w:t>
      </w:r>
    </w:p>
    <w:p w14:paraId="0240F3C2" w14:textId="595A9E1C" w:rsidR="0034097F" w:rsidRPr="00C01676" w:rsidRDefault="00000000" w:rsidP="00C01676">
      <w:pPr>
        <w:rPr>
          <w:b/>
          <w:bCs/>
        </w:rPr>
      </w:pPr>
      <w:r w:rsidRPr="00AE4C2E">
        <w:rPr>
          <w:b/>
          <w:bCs/>
        </w:rPr>
        <w:t xml:space="preserve">Study instrument </w:t>
      </w:r>
    </w:p>
    <w:p w14:paraId="5FBAADDB" w14:textId="0D29B392" w:rsidR="00CC0B40" w:rsidRPr="00206BB2" w:rsidRDefault="003E143F" w:rsidP="00811F51">
      <w:pPr>
        <w:spacing w:after="120" w:line="360" w:lineRule="auto"/>
        <w:ind w:left="-5" w:right="45"/>
        <w:rPr>
          <w:rFonts w:ascii="Arial" w:hAnsi="Arial" w:cs="Arial"/>
          <w:sz w:val="24"/>
          <w:szCs w:val="24"/>
        </w:rPr>
      </w:pPr>
      <w:r w:rsidRPr="00206BB2">
        <w:rPr>
          <w:rFonts w:ascii="Arial" w:hAnsi="Arial" w:cs="Arial"/>
          <w:sz w:val="24"/>
          <w:szCs w:val="24"/>
        </w:rPr>
        <w:t>A self-administered questionnaire will be utilized to collect quantitative data. The questionnaire is adapted from existing questionnaires to fit this study's purpose better. these questionnaires will be pilot tested using a similar population at Queen Elizabeth Hospital II. This self-administered questionnaire consisted of:</w:t>
      </w:r>
    </w:p>
    <w:p w14:paraId="7D3FC424" w14:textId="6E8B7864" w:rsidR="0034097F" w:rsidRDefault="00000000" w:rsidP="00206BB2">
      <w:pPr>
        <w:spacing w:after="120" w:line="360" w:lineRule="auto"/>
        <w:ind w:left="730" w:right="45"/>
        <w:rPr>
          <w:rFonts w:ascii="Arial" w:hAnsi="Arial" w:cs="Arial"/>
          <w:sz w:val="24"/>
          <w:szCs w:val="24"/>
        </w:rPr>
      </w:pPr>
      <w:r w:rsidRPr="00206BB2">
        <w:rPr>
          <w:rFonts w:ascii="Arial" w:hAnsi="Arial" w:cs="Arial"/>
          <w:sz w:val="24"/>
          <w:szCs w:val="24"/>
        </w:rPr>
        <w:t xml:space="preserve"> </w:t>
      </w:r>
    </w:p>
    <w:p w14:paraId="2159FA57" w14:textId="77777777" w:rsidR="00811F51" w:rsidRDefault="00811F51" w:rsidP="00206BB2">
      <w:pPr>
        <w:spacing w:after="120" w:line="360" w:lineRule="auto"/>
        <w:ind w:left="730" w:right="45"/>
        <w:rPr>
          <w:rFonts w:ascii="Arial" w:hAnsi="Arial" w:cs="Arial"/>
          <w:sz w:val="24"/>
          <w:szCs w:val="24"/>
        </w:rPr>
      </w:pPr>
    </w:p>
    <w:p w14:paraId="69896078" w14:textId="77777777" w:rsidR="00811F51" w:rsidRDefault="00811F51" w:rsidP="00206BB2">
      <w:pPr>
        <w:spacing w:after="120" w:line="360" w:lineRule="auto"/>
        <w:ind w:left="730" w:right="45"/>
        <w:rPr>
          <w:rFonts w:ascii="Arial" w:hAnsi="Arial" w:cs="Arial"/>
          <w:sz w:val="24"/>
          <w:szCs w:val="24"/>
        </w:rPr>
      </w:pPr>
    </w:p>
    <w:p w14:paraId="76683E6B" w14:textId="77777777" w:rsidR="00811F51" w:rsidRDefault="00811F51" w:rsidP="00206BB2">
      <w:pPr>
        <w:spacing w:after="120" w:line="360" w:lineRule="auto"/>
        <w:ind w:left="730" w:right="45"/>
        <w:rPr>
          <w:rFonts w:ascii="Arial" w:hAnsi="Arial" w:cs="Arial"/>
          <w:sz w:val="24"/>
          <w:szCs w:val="24"/>
        </w:rPr>
      </w:pPr>
    </w:p>
    <w:p w14:paraId="695CA88D" w14:textId="77777777" w:rsidR="00C01676" w:rsidRDefault="00C01676" w:rsidP="00206BB2">
      <w:pPr>
        <w:spacing w:after="120" w:line="360" w:lineRule="auto"/>
        <w:ind w:left="730" w:right="45"/>
        <w:rPr>
          <w:rFonts w:ascii="Arial" w:hAnsi="Arial" w:cs="Arial"/>
          <w:sz w:val="24"/>
          <w:szCs w:val="24"/>
        </w:rPr>
      </w:pPr>
    </w:p>
    <w:p w14:paraId="0039D765" w14:textId="77777777" w:rsidR="00C01676" w:rsidRDefault="00C01676" w:rsidP="00206BB2">
      <w:pPr>
        <w:spacing w:after="120" w:line="360" w:lineRule="auto"/>
        <w:ind w:left="730" w:right="45"/>
        <w:rPr>
          <w:rFonts w:ascii="Arial" w:hAnsi="Arial" w:cs="Arial"/>
          <w:sz w:val="24"/>
          <w:szCs w:val="24"/>
        </w:rPr>
      </w:pPr>
    </w:p>
    <w:p w14:paraId="7196B468" w14:textId="77777777" w:rsidR="00811F51" w:rsidRPr="00206BB2" w:rsidRDefault="00811F51" w:rsidP="00206BB2">
      <w:pPr>
        <w:spacing w:after="120" w:line="360" w:lineRule="auto"/>
        <w:ind w:left="730" w:right="45"/>
        <w:rPr>
          <w:rFonts w:ascii="Arial" w:hAnsi="Arial" w:cs="Arial"/>
          <w:sz w:val="24"/>
          <w:szCs w:val="24"/>
        </w:rPr>
      </w:pPr>
    </w:p>
    <w:tbl>
      <w:tblPr>
        <w:tblStyle w:val="TableGrid"/>
        <w:tblW w:w="7660" w:type="dxa"/>
        <w:tblInd w:w="725" w:type="dxa"/>
        <w:tblCellMar>
          <w:top w:w="57" w:type="dxa"/>
          <w:bottom w:w="91" w:type="dxa"/>
          <w:right w:w="45" w:type="dxa"/>
        </w:tblCellMar>
        <w:tblLook w:val="04A0" w:firstRow="1" w:lastRow="0" w:firstColumn="1" w:lastColumn="0" w:noHBand="0" w:noVBand="1"/>
      </w:tblPr>
      <w:tblGrid>
        <w:gridCol w:w="2821"/>
        <w:gridCol w:w="828"/>
        <w:gridCol w:w="4011"/>
      </w:tblGrid>
      <w:tr w:rsidR="0034097F" w:rsidRPr="00206BB2" w14:paraId="3802382D" w14:textId="77777777">
        <w:trPr>
          <w:trHeight w:val="554"/>
        </w:trPr>
        <w:tc>
          <w:tcPr>
            <w:tcW w:w="2821" w:type="dxa"/>
            <w:tcBorders>
              <w:top w:val="single" w:sz="4" w:space="0" w:color="000000"/>
              <w:left w:val="single" w:sz="4" w:space="0" w:color="000000"/>
              <w:bottom w:val="single" w:sz="4" w:space="0" w:color="000000"/>
              <w:right w:val="single" w:sz="4" w:space="0" w:color="000000"/>
            </w:tcBorders>
          </w:tcPr>
          <w:p w14:paraId="1254A0C7" w14:textId="77777777" w:rsidR="0034097F" w:rsidRPr="00206BB2" w:rsidRDefault="00000000" w:rsidP="00206BB2">
            <w:pPr>
              <w:spacing w:after="120" w:line="360" w:lineRule="auto"/>
              <w:ind w:left="43" w:firstLine="0"/>
              <w:jc w:val="center"/>
              <w:rPr>
                <w:rFonts w:ascii="Arial" w:hAnsi="Arial" w:cs="Arial"/>
                <w:sz w:val="24"/>
                <w:szCs w:val="24"/>
              </w:rPr>
            </w:pPr>
            <w:r w:rsidRPr="00206BB2">
              <w:rPr>
                <w:rFonts w:ascii="Arial" w:hAnsi="Arial" w:cs="Arial"/>
                <w:b/>
                <w:sz w:val="24"/>
                <w:szCs w:val="24"/>
              </w:rPr>
              <w:lastRenderedPageBreak/>
              <w:t xml:space="preserve">Level </w:t>
            </w:r>
          </w:p>
        </w:tc>
        <w:tc>
          <w:tcPr>
            <w:tcW w:w="828" w:type="dxa"/>
            <w:tcBorders>
              <w:top w:val="single" w:sz="4" w:space="0" w:color="000000"/>
              <w:left w:val="single" w:sz="4" w:space="0" w:color="000000"/>
              <w:bottom w:val="single" w:sz="4" w:space="0" w:color="000000"/>
              <w:right w:val="nil"/>
            </w:tcBorders>
          </w:tcPr>
          <w:p w14:paraId="53A8A3F8" w14:textId="77777777" w:rsidR="0034097F" w:rsidRPr="00206BB2" w:rsidRDefault="0034097F" w:rsidP="00206BB2">
            <w:pPr>
              <w:spacing w:after="120" w:line="360" w:lineRule="auto"/>
              <w:ind w:left="0" w:firstLine="0"/>
              <w:jc w:val="left"/>
              <w:rPr>
                <w:rFonts w:ascii="Arial" w:hAnsi="Arial" w:cs="Arial"/>
                <w:sz w:val="24"/>
                <w:szCs w:val="24"/>
              </w:rPr>
            </w:pPr>
          </w:p>
        </w:tc>
        <w:tc>
          <w:tcPr>
            <w:tcW w:w="4011" w:type="dxa"/>
            <w:tcBorders>
              <w:top w:val="single" w:sz="4" w:space="0" w:color="000000"/>
              <w:left w:val="nil"/>
              <w:bottom w:val="single" w:sz="4" w:space="0" w:color="000000"/>
              <w:right w:val="single" w:sz="4" w:space="0" w:color="000000"/>
            </w:tcBorders>
          </w:tcPr>
          <w:p w14:paraId="07A74B59" w14:textId="77777777" w:rsidR="0034097F" w:rsidRPr="00206BB2" w:rsidRDefault="00000000" w:rsidP="00206BB2">
            <w:pPr>
              <w:spacing w:after="120" w:line="360" w:lineRule="auto"/>
              <w:ind w:left="1080" w:firstLine="0"/>
              <w:jc w:val="left"/>
              <w:rPr>
                <w:rFonts w:ascii="Arial" w:hAnsi="Arial" w:cs="Arial"/>
                <w:sz w:val="24"/>
                <w:szCs w:val="24"/>
              </w:rPr>
            </w:pPr>
            <w:r w:rsidRPr="00206BB2">
              <w:rPr>
                <w:rFonts w:ascii="Arial" w:hAnsi="Arial" w:cs="Arial"/>
                <w:b/>
                <w:sz w:val="24"/>
                <w:szCs w:val="24"/>
              </w:rPr>
              <w:t xml:space="preserve">Variables </w:t>
            </w:r>
          </w:p>
        </w:tc>
      </w:tr>
      <w:tr w:rsidR="0034097F" w:rsidRPr="00206BB2" w14:paraId="1D007836" w14:textId="77777777">
        <w:trPr>
          <w:trHeight w:val="1164"/>
        </w:trPr>
        <w:tc>
          <w:tcPr>
            <w:tcW w:w="2821" w:type="dxa"/>
            <w:tcBorders>
              <w:top w:val="single" w:sz="4" w:space="0" w:color="000000"/>
              <w:left w:val="single" w:sz="4" w:space="0" w:color="000000"/>
              <w:bottom w:val="nil"/>
              <w:right w:val="single" w:sz="4" w:space="0" w:color="000000"/>
            </w:tcBorders>
          </w:tcPr>
          <w:p w14:paraId="4831DB95" w14:textId="77777777" w:rsidR="0034097F" w:rsidRPr="00206BB2" w:rsidRDefault="00000000" w:rsidP="00206BB2">
            <w:pPr>
              <w:spacing w:after="120" w:line="360" w:lineRule="auto"/>
              <w:ind w:left="108" w:firstLine="0"/>
              <w:jc w:val="left"/>
              <w:rPr>
                <w:rFonts w:ascii="Arial" w:hAnsi="Arial" w:cs="Arial"/>
                <w:sz w:val="24"/>
                <w:szCs w:val="24"/>
              </w:rPr>
            </w:pPr>
            <w:r w:rsidRPr="00206BB2">
              <w:rPr>
                <w:rFonts w:ascii="Arial" w:hAnsi="Arial" w:cs="Arial"/>
                <w:b/>
                <w:sz w:val="24"/>
                <w:szCs w:val="24"/>
              </w:rPr>
              <w:t xml:space="preserve"> </w:t>
            </w:r>
          </w:p>
          <w:p w14:paraId="3BC1B6AD" w14:textId="77777777" w:rsidR="0034097F" w:rsidRPr="00206BB2" w:rsidRDefault="00000000" w:rsidP="00206BB2">
            <w:pPr>
              <w:spacing w:after="120" w:line="360" w:lineRule="auto"/>
              <w:ind w:left="108" w:firstLine="0"/>
              <w:jc w:val="left"/>
              <w:rPr>
                <w:rFonts w:ascii="Arial" w:hAnsi="Arial" w:cs="Arial"/>
                <w:sz w:val="24"/>
                <w:szCs w:val="24"/>
              </w:rPr>
            </w:pPr>
            <w:r w:rsidRPr="00206BB2">
              <w:rPr>
                <w:rFonts w:ascii="Arial" w:hAnsi="Arial" w:cs="Arial"/>
                <w:b/>
                <w:sz w:val="24"/>
                <w:szCs w:val="24"/>
              </w:rPr>
              <w:t xml:space="preserve">Sociodemographic  </w:t>
            </w:r>
          </w:p>
          <w:p w14:paraId="1189D2A2" w14:textId="77777777" w:rsidR="0034097F" w:rsidRPr="00206BB2" w:rsidRDefault="00000000" w:rsidP="00206BB2">
            <w:pPr>
              <w:spacing w:after="120" w:line="360" w:lineRule="auto"/>
              <w:ind w:left="108" w:firstLine="0"/>
              <w:rPr>
                <w:rFonts w:ascii="Arial" w:hAnsi="Arial" w:cs="Arial"/>
                <w:sz w:val="24"/>
                <w:szCs w:val="24"/>
              </w:rPr>
            </w:pPr>
            <w:r w:rsidRPr="00206BB2">
              <w:rPr>
                <w:rFonts w:ascii="Arial" w:hAnsi="Arial" w:cs="Arial"/>
                <w:b/>
                <w:sz w:val="24"/>
                <w:szCs w:val="24"/>
              </w:rPr>
              <w:t xml:space="preserve">(Independent variable) </w:t>
            </w:r>
          </w:p>
        </w:tc>
        <w:tc>
          <w:tcPr>
            <w:tcW w:w="828" w:type="dxa"/>
            <w:tcBorders>
              <w:top w:val="single" w:sz="4" w:space="0" w:color="000000"/>
              <w:left w:val="single" w:sz="4" w:space="0" w:color="000000"/>
              <w:bottom w:val="nil"/>
              <w:right w:val="nil"/>
            </w:tcBorders>
          </w:tcPr>
          <w:p w14:paraId="6F6244C6" w14:textId="77777777" w:rsidR="0034097F" w:rsidRPr="00206BB2" w:rsidRDefault="00000000" w:rsidP="00206BB2">
            <w:pPr>
              <w:spacing w:after="120" w:line="360" w:lineRule="auto"/>
              <w:ind w:left="108" w:firstLine="0"/>
              <w:jc w:val="left"/>
              <w:rPr>
                <w:rFonts w:ascii="Arial" w:hAnsi="Arial" w:cs="Arial"/>
                <w:sz w:val="24"/>
                <w:szCs w:val="24"/>
              </w:rPr>
            </w:pPr>
            <w:r w:rsidRPr="00206BB2">
              <w:rPr>
                <w:rFonts w:ascii="Arial" w:hAnsi="Arial" w:cs="Arial"/>
                <w:sz w:val="24"/>
                <w:szCs w:val="24"/>
              </w:rPr>
              <w:t xml:space="preserve"> </w:t>
            </w:r>
          </w:p>
          <w:p w14:paraId="27F55B6A"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p w14:paraId="0AC0B22D"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tc>
        <w:tc>
          <w:tcPr>
            <w:tcW w:w="4011" w:type="dxa"/>
            <w:tcBorders>
              <w:top w:val="single" w:sz="4" w:space="0" w:color="000000"/>
              <w:left w:val="nil"/>
              <w:bottom w:val="nil"/>
              <w:right w:val="single" w:sz="4" w:space="0" w:color="000000"/>
            </w:tcBorders>
            <w:vAlign w:val="bottom"/>
          </w:tcPr>
          <w:p w14:paraId="1D801276"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Gender </w:t>
            </w:r>
          </w:p>
          <w:p w14:paraId="5550EF7D"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Ethnicity </w:t>
            </w:r>
          </w:p>
        </w:tc>
      </w:tr>
      <w:tr w:rsidR="0034097F" w:rsidRPr="00206BB2" w14:paraId="236E5C8C" w14:textId="77777777">
        <w:trPr>
          <w:trHeight w:val="399"/>
        </w:trPr>
        <w:tc>
          <w:tcPr>
            <w:tcW w:w="2821" w:type="dxa"/>
            <w:tcBorders>
              <w:top w:val="nil"/>
              <w:left w:val="single" w:sz="4" w:space="0" w:color="000000"/>
              <w:bottom w:val="nil"/>
              <w:right w:val="single" w:sz="4" w:space="0" w:color="000000"/>
            </w:tcBorders>
          </w:tcPr>
          <w:p w14:paraId="36107560" w14:textId="77777777" w:rsidR="0034097F" w:rsidRPr="00206BB2" w:rsidRDefault="0034097F" w:rsidP="00206BB2">
            <w:pPr>
              <w:spacing w:after="120" w:line="360" w:lineRule="auto"/>
              <w:ind w:left="0" w:firstLine="0"/>
              <w:jc w:val="left"/>
              <w:rPr>
                <w:rFonts w:ascii="Arial" w:hAnsi="Arial" w:cs="Arial"/>
                <w:sz w:val="24"/>
                <w:szCs w:val="24"/>
              </w:rPr>
            </w:pPr>
          </w:p>
        </w:tc>
        <w:tc>
          <w:tcPr>
            <w:tcW w:w="828" w:type="dxa"/>
            <w:tcBorders>
              <w:top w:val="nil"/>
              <w:left w:val="single" w:sz="4" w:space="0" w:color="000000"/>
              <w:bottom w:val="nil"/>
              <w:right w:val="nil"/>
            </w:tcBorders>
          </w:tcPr>
          <w:p w14:paraId="3073C1D6"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tc>
        <w:tc>
          <w:tcPr>
            <w:tcW w:w="4011" w:type="dxa"/>
            <w:tcBorders>
              <w:top w:val="nil"/>
              <w:left w:val="nil"/>
              <w:bottom w:val="nil"/>
              <w:right w:val="single" w:sz="4" w:space="0" w:color="000000"/>
            </w:tcBorders>
          </w:tcPr>
          <w:p w14:paraId="63E0000A"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Marital status </w:t>
            </w:r>
          </w:p>
        </w:tc>
      </w:tr>
      <w:tr w:rsidR="0034097F" w:rsidRPr="00206BB2" w14:paraId="46CD879D" w14:textId="77777777">
        <w:trPr>
          <w:trHeight w:val="400"/>
        </w:trPr>
        <w:tc>
          <w:tcPr>
            <w:tcW w:w="2821" w:type="dxa"/>
            <w:tcBorders>
              <w:top w:val="nil"/>
              <w:left w:val="single" w:sz="4" w:space="0" w:color="000000"/>
              <w:bottom w:val="nil"/>
              <w:right w:val="single" w:sz="4" w:space="0" w:color="000000"/>
            </w:tcBorders>
          </w:tcPr>
          <w:p w14:paraId="5BE12353" w14:textId="77777777" w:rsidR="0034097F" w:rsidRPr="00206BB2" w:rsidRDefault="0034097F" w:rsidP="00206BB2">
            <w:pPr>
              <w:spacing w:after="120" w:line="360" w:lineRule="auto"/>
              <w:ind w:left="0" w:firstLine="0"/>
              <w:jc w:val="left"/>
              <w:rPr>
                <w:rFonts w:ascii="Arial" w:hAnsi="Arial" w:cs="Arial"/>
                <w:sz w:val="24"/>
                <w:szCs w:val="24"/>
              </w:rPr>
            </w:pPr>
          </w:p>
        </w:tc>
        <w:tc>
          <w:tcPr>
            <w:tcW w:w="828" w:type="dxa"/>
            <w:tcBorders>
              <w:top w:val="nil"/>
              <w:left w:val="single" w:sz="4" w:space="0" w:color="000000"/>
              <w:bottom w:val="nil"/>
              <w:right w:val="nil"/>
            </w:tcBorders>
          </w:tcPr>
          <w:p w14:paraId="67151765"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tc>
        <w:tc>
          <w:tcPr>
            <w:tcW w:w="4011" w:type="dxa"/>
            <w:tcBorders>
              <w:top w:val="nil"/>
              <w:left w:val="nil"/>
              <w:bottom w:val="nil"/>
              <w:right w:val="single" w:sz="4" w:space="0" w:color="000000"/>
            </w:tcBorders>
          </w:tcPr>
          <w:p w14:paraId="2F2F5B47"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Comorbidity </w:t>
            </w:r>
          </w:p>
        </w:tc>
      </w:tr>
      <w:tr w:rsidR="0034097F" w:rsidRPr="00206BB2" w14:paraId="7AE0EF3B" w14:textId="77777777">
        <w:trPr>
          <w:trHeight w:val="400"/>
        </w:trPr>
        <w:tc>
          <w:tcPr>
            <w:tcW w:w="2821" w:type="dxa"/>
            <w:tcBorders>
              <w:top w:val="nil"/>
              <w:left w:val="single" w:sz="4" w:space="0" w:color="000000"/>
              <w:bottom w:val="nil"/>
              <w:right w:val="single" w:sz="4" w:space="0" w:color="000000"/>
            </w:tcBorders>
          </w:tcPr>
          <w:p w14:paraId="55D85D30" w14:textId="77777777" w:rsidR="0034097F" w:rsidRPr="00206BB2" w:rsidRDefault="0034097F" w:rsidP="00206BB2">
            <w:pPr>
              <w:spacing w:after="120" w:line="360" w:lineRule="auto"/>
              <w:ind w:left="0" w:firstLine="0"/>
              <w:jc w:val="left"/>
              <w:rPr>
                <w:rFonts w:ascii="Arial" w:hAnsi="Arial" w:cs="Arial"/>
                <w:sz w:val="24"/>
                <w:szCs w:val="24"/>
              </w:rPr>
            </w:pPr>
          </w:p>
        </w:tc>
        <w:tc>
          <w:tcPr>
            <w:tcW w:w="828" w:type="dxa"/>
            <w:tcBorders>
              <w:top w:val="nil"/>
              <w:left w:val="single" w:sz="4" w:space="0" w:color="000000"/>
              <w:bottom w:val="nil"/>
              <w:right w:val="nil"/>
            </w:tcBorders>
          </w:tcPr>
          <w:p w14:paraId="687BDB64"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tc>
        <w:tc>
          <w:tcPr>
            <w:tcW w:w="4011" w:type="dxa"/>
            <w:tcBorders>
              <w:top w:val="nil"/>
              <w:left w:val="nil"/>
              <w:bottom w:val="nil"/>
              <w:right w:val="single" w:sz="4" w:space="0" w:color="000000"/>
            </w:tcBorders>
          </w:tcPr>
          <w:p w14:paraId="729C8D2D"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Education level </w:t>
            </w:r>
          </w:p>
        </w:tc>
      </w:tr>
      <w:tr w:rsidR="0034097F" w:rsidRPr="00206BB2" w14:paraId="74412BBE" w14:textId="77777777">
        <w:trPr>
          <w:trHeight w:val="400"/>
        </w:trPr>
        <w:tc>
          <w:tcPr>
            <w:tcW w:w="2821" w:type="dxa"/>
            <w:tcBorders>
              <w:top w:val="nil"/>
              <w:left w:val="single" w:sz="4" w:space="0" w:color="000000"/>
              <w:bottom w:val="nil"/>
              <w:right w:val="single" w:sz="4" w:space="0" w:color="000000"/>
            </w:tcBorders>
          </w:tcPr>
          <w:p w14:paraId="22469C40" w14:textId="77777777" w:rsidR="0034097F" w:rsidRPr="00206BB2" w:rsidRDefault="0034097F" w:rsidP="00206BB2">
            <w:pPr>
              <w:spacing w:after="120" w:line="360" w:lineRule="auto"/>
              <w:ind w:left="0" w:firstLine="0"/>
              <w:jc w:val="left"/>
              <w:rPr>
                <w:rFonts w:ascii="Arial" w:hAnsi="Arial" w:cs="Arial"/>
                <w:sz w:val="24"/>
                <w:szCs w:val="24"/>
              </w:rPr>
            </w:pPr>
          </w:p>
        </w:tc>
        <w:tc>
          <w:tcPr>
            <w:tcW w:w="828" w:type="dxa"/>
            <w:tcBorders>
              <w:top w:val="nil"/>
              <w:left w:val="single" w:sz="4" w:space="0" w:color="000000"/>
              <w:bottom w:val="nil"/>
              <w:right w:val="nil"/>
            </w:tcBorders>
          </w:tcPr>
          <w:p w14:paraId="09E519CC"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tc>
        <w:tc>
          <w:tcPr>
            <w:tcW w:w="4011" w:type="dxa"/>
            <w:tcBorders>
              <w:top w:val="nil"/>
              <w:left w:val="nil"/>
              <w:bottom w:val="nil"/>
              <w:right w:val="single" w:sz="4" w:space="0" w:color="000000"/>
            </w:tcBorders>
          </w:tcPr>
          <w:p w14:paraId="351B52B8" w14:textId="77777777" w:rsidR="0034097F" w:rsidRPr="00206BB2" w:rsidRDefault="00000000" w:rsidP="00206BB2">
            <w:pPr>
              <w:spacing w:after="120" w:line="360" w:lineRule="auto"/>
              <w:ind w:left="0" w:firstLine="0"/>
              <w:rPr>
                <w:rFonts w:ascii="Arial" w:hAnsi="Arial" w:cs="Arial"/>
                <w:sz w:val="24"/>
                <w:szCs w:val="24"/>
              </w:rPr>
            </w:pPr>
            <w:r w:rsidRPr="00206BB2">
              <w:rPr>
                <w:rFonts w:ascii="Arial" w:hAnsi="Arial" w:cs="Arial"/>
                <w:sz w:val="24"/>
                <w:szCs w:val="24"/>
              </w:rPr>
              <w:t xml:space="preserve">History of leadership course attendance </w:t>
            </w:r>
          </w:p>
        </w:tc>
      </w:tr>
      <w:tr w:rsidR="0034097F" w:rsidRPr="00206BB2" w14:paraId="14379FB4" w14:textId="77777777">
        <w:trPr>
          <w:trHeight w:val="400"/>
        </w:trPr>
        <w:tc>
          <w:tcPr>
            <w:tcW w:w="2821" w:type="dxa"/>
            <w:tcBorders>
              <w:top w:val="nil"/>
              <w:left w:val="single" w:sz="4" w:space="0" w:color="000000"/>
              <w:bottom w:val="nil"/>
              <w:right w:val="single" w:sz="4" w:space="0" w:color="000000"/>
            </w:tcBorders>
          </w:tcPr>
          <w:p w14:paraId="0337FC22" w14:textId="77777777" w:rsidR="0034097F" w:rsidRPr="00206BB2" w:rsidRDefault="0034097F" w:rsidP="00206BB2">
            <w:pPr>
              <w:spacing w:after="120" w:line="360" w:lineRule="auto"/>
              <w:ind w:left="0" w:firstLine="0"/>
              <w:jc w:val="left"/>
              <w:rPr>
                <w:rFonts w:ascii="Arial" w:hAnsi="Arial" w:cs="Arial"/>
                <w:sz w:val="24"/>
                <w:szCs w:val="24"/>
              </w:rPr>
            </w:pPr>
          </w:p>
        </w:tc>
        <w:tc>
          <w:tcPr>
            <w:tcW w:w="828" w:type="dxa"/>
            <w:tcBorders>
              <w:top w:val="nil"/>
              <w:left w:val="single" w:sz="4" w:space="0" w:color="000000"/>
              <w:bottom w:val="nil"/>
              <w:right w:val="nil"/>
            </w:tcBorders>
          </w:tcPr>
          <w:p w14:paraId="15D04B3E"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tc>
        <w:tc>
          <w:tcPr>
            <w:tcW w:w="4011" w:type="dxa"/>
            <w:tcBorders>
              <w:top w:val="nil"/>
              <w:left w:val="nil"/>
              <w:bottom w:val="nil"/>
              <w:right w:val="single" w:sz="4" w:space="0" w:color="000000"/>
            </w:tcBorders>
          </w:tcPr>
          <w:p w14:paraId="72E3476A"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Work position </w:t>
            </w:r>
          </w:p>
        </w:tc>
      </w:tr>
      <w:tr w:rsidR="0034097F" w:rsidRPr="00206BB2" w14:paraId="52F0085B" w14:textId="77777777">
        <w:trPr>
          <w:trHeight w:val="444"/>
        </w:trPr>
        <w:tc>
          <w:tcPr>
            <w:tcW w:w="2821" w:type="dxa"/>
            <w:tcBorders>
              <w:top w:val="nil"/>
              <w:left w:val="single" w:sz="4" w:space="0" w:color="000000"/>
              <w:bottom w:val="single" w:sz="4" w:space="0" w:color="000000"/>
              <w:right w:val="single" w:sz="4" w:space="0" w:color="000000"/>
            </w:tcBorders>
          </w:tcPr>
          <w:p w14:paraId="34F668F9" w14:textId="77777777" w:rsidR="0034097F" w:rsidRPr="00206BB2" w:rsidRDefault="0034097F" w:rsidP="00206BB2">
            <w:pPr>
              <w:spacing w:after="120" w:line="360" w:lineRule="auto"/>
              <w:ind w:left="0" w:firstLine="0"/>
              <w:jc w:val="left"/>
              <w:rPr>
                <w:rFonts w:ascii="Arial" w:hAnsi="Arial" w:cs="Arial"/>
                <w:sz w:val="24"/>
                <w:szCs w:val="24"/>
              </w:rPr>
            </w:pPr>
          </w:p>
        </w:tc>
        <w:tc>
          <w:tcPr>
            <w:tcW w:w="828" w:type="dxa"/>
            <w:tcBorders>
              <w:top w:val="nil"/>
              <w:left w:val="single" w:sz="4" w:space="0" w:color="000000"/>
              <w:bottom w:val="single" w:sz="4" w:space="0" w:color="000000"/>
              <w:right w:val="nil"/>
            </w:tcBorders>
          </w:tcPr>
          <w:p w14:paraId="6C25F537"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tc>
        <w:tc>
          <w:tcPr>
            <w:tcW w:w="4011" w:type="dxa"/>
            <w:tcBorders>
              <w:top w:val="nil"/>
              <w:left w:val="nil"/>
              <w:bottom w:val="single" w:sz="4" w:space="0" w:color="000000"/>
              <w:right w:val="single" w:sz="4" w:space="0" w:color="000000"/>
            </w:tcBorders>
          </w:tcPr>
          <w:p w14:paraId="073D3A3E"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Years of working experience </w:t>
            </w:r>
          </w:p>
        </w:tc>
      </w:tr>
      <w:tr w:rsidR="0034097F" w:rsidRPr="00206BB2" w14:paraId="0B891614" w14:textId="77777777">
        <w:trPr>
          <w:trHeight w:val="1163"/>
        </w:trPr>
        <w:tc>
          <w:tcPr>
            <w:tcW w:w="2821" w:type="dxa"/>
            <w:tcBorders>
              <w:top w:val="single" w:sz="4" w:space="0" w:color="000000"/>
              <w:left w:val="single" w:sz="4" w:space="0" w:color="000000"/>
              <w:bottom w:val="nil"/>
              <w:right w:val="single" w:sz="4" w:space="0" w:color="000000"/>
            </w:tcBorders>
          </w:tcPr>
          <w:p w14:paraId="5D7D6EDD" w14:textId="77777777" w:rsidR="0034097F" w:rsidRPr="00206BB2" w:rsidRDefault="00000000" w:rsidP="00206BB2">
            <w:pPr>
              <w:spacing w:after="120" w:line="360" w:lineRule="auto"/>
              <w:ind w:left="108" w:firstLine="0"/>
              <w:jc w:val="left"/>
              <w:rPr>
                <w:rFonts w:ascii="Arial" w:hAnsi="Arial" w:cs="Arial"/>
                <w:sz w:val="24"/>
                <w:szCs w:val="24"/>
              </w:rPr>
            </w:pPr>
            <w:r w:rsidRPr="00206BB2">
              <w:rPr>
                <w:rFonts w:ascii="Arial" w:hAnsi="Arial" w:cs="Arial"/>
                <w:b/>
                <w:sz w:val="24"/>
                <w:szCs w:val="24"/>
              </w:rPr>
              <w:t xml:space="preserve"> </w:t>
            </w:r>
          </w:p>
          <w:p w14:paraId="3012EC07" w14:textId="77777777" w:rsidR="0034097F" w:rsidRPr="00206BB2" w:rsidRDefault="00000000" w:rsidP="00206BB2">
            <w:pPr>
              <w:spacing w:after="120" w:line="360" w:lineRule="auto"/>
              <w:ind w:left="108" w:firstLine="0"/>
              <w:jc w:val="left"/>
              <w:rPr>
                <w:rFonts w:ascii="Arial" w:hAnsi="Arial" w:cs="Arial"/>
                <w:sz w:val="24"/>
                <w:szCs w:val="24"/>
              </w:rPr>
            </w:pPr>
            <w:r w:rsidRPr="00206BB2">
              <w:rPr>
                <w:rFonts w:ascii="Arial" w:hAnsi="Arial" w:cs="Arial"/>
                <w:b/>
                <w:sz w:val="24"/>
                <w:szCs w:val="24"/>
              </w:rPr>
              <w:t xml:space="preserve">Organizational  </w:t>
            </w:r>
          </w:p>
          <w:p w14:paraId="60F596EB" w14:textId="77777777" w:rsidR="0034097F" w:rsidRPr="00206BB2" w:rsidRDefault="00000000" w:rsidP="00206BB2">
            <w:pPr>
              <w:spacing w:after="120" w:line="360" w:lineRule="auto"/>
              <w:ind w:left="108" w:firstLine="0"/>
              <w:rPr>
                <w:rFonts w:ascii="Arial" w:hAnsi="Arial" w:cs="Arial"/>
                <w:sz w:val="24"/>
                <w:szCs w:val="24"/>
              </w:rPr>
            </w:pPr>
            <w:r w:rsidRPr="00206BB2">
              <w:rPr>
                <w:rFonts w:ascii="Arial" w:hAnsi="Arial" w:cs="Arial"/>
                <w:b/>
                <w:sz w:val="24"/>
                <w:szCs w:val="24"/>
              </w:rPr>
              <w:t xml:space="preserve">(Independent variable) </w:t>
            </w:r>
          </w:p>
        </w:tc>
        <w:tc>
          <w:tcPr>
            <w:tcW w:w="828" w:type="dxa"/>
            <w:tcBorders>
              <w:top w:val="single" w:sz="4" w:space="0" w:color="000000"/>
              <w:left w:val="single" w:sz="4" w:space="0" w:color="000000"/>
              <w:bottom w:val="nil"/>
              <w:right w:val="nil"/>
            </w:tcBorders>
            <w:vAlign w:val="bottom"/>
          </w:tcPr>
          <w:p w14:paraId="48AB8F0F"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p w14:paraId="789C1C8B"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tc>
        <w:tc>
          <w:tcPr>
            <w:tcW w:w="4011" w:type="dxa"/>
            <w:tcBorders>
              <w:top w:val="single" w:sz="4" w:space="0" w:color="000000"/>
              <w:left w:val="nil"/>
              <w:bottom w:val="nil"/>
              <w:right w:val="single" w:sz="4" w:space="0" w:color="000000"/>
            </w:tcBorders>
          </w:tcPr>
          <w:p w14:paraId="1800087E"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 </w:t>
            </w:r>
          </w:p>
          <w:p w14:paraId="54529753"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Type of facilities </w:t>
            </w:r>
          </w:p>
          <w:p w14:paraId="7F8424EA"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Place of posting </w:t>
            </w:r>
          </w:p>
        </w:tc>
      </w:tr>
      <w:tr w:rsidR="0034097F" w:rsidRPr="00206BB2" w14:paraId="5366C986" w14:textId="77777777">
        <w:trPr>
          <w:trHeight w:val="443"/>
        </w:trPr>
        <w:tc>
          <w:tcPr>
            <w:tcW w:w="2821" w:type="dxa"/>
            <w:tcBorders>
              <w:top w:val="nil"/>
              <w:left w:val="single" w:sz="4" w:space="0" w:color="000000"/>
              <w:bottom w:val="single" w:sz="4" w:space="0" w:color="000000"/>
              <w:right w:val="single" w:sz="4" w:space="0" w:color="000000"/>
            </w:tcBorders>
          </w:tcPr>
          <w:p w14:paraId="2520B47D" w14:textId="77777777" w:rsidR="0034097F" w:rsidRPr="00206BB2" w:rsidRDefault="0034097F" w:rsidP="00206BB2">
            <w:pPr>
              <w:spacing w:after="120" w:line="360" w:lineRule="auto"/>
              <w:ind w:left="0" w:firstLine="0"/>
              <w:jc w:val="left"/>
              <w:rPr>
                <w:rFonts w:ascii="Arial" w:hAnsi="Arial" w:cs="Arial"/>
                <w:sz w:val="24"/>
                <w:szCs w:val="24"/>
              </w:rPr>
            </w:pPr>
          </w:p>
        </w:tc>
        <w:tc>
          <w:tcPr>
            <w:tcW w:w="828" w:type="dxa"/>
            <w:tcBorders>
              <w:top w:val="nil"/>
              <w:left w:val="single" w:sz="4" w:space="0" w:color="000000"/>
              <w:bottom w:val="single" w:sz="4" w:space="0" w:color="000000"/>
              <w:right w:val="nil"/>
            </w:tcBorders>
          </w:tcPr>
          <w:p w14:paraId="72B8F43A"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tc>
        <w:tc>
          <w:tcPr>
            <w:tcW w:w="4011" w:type="dxa"/>
            <w:tcBorders>
              <w:top w:val="nil"/>
              <w:left w:val="nil"/>
              <w:bottom w:val="single" w:sz="4" w:space="0" w:color="000000"/>
              <w:right w:val="single" w:sz="4" w:space="0" w:color="000000"/>
            </w:tcBorders>
          </w:tcPr>
          <w:p w14:paraId="3C7E4696"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Number of employee subordinate </w:t>
            </w:r>
          </w:p>
        </w:tc>
      </w:tr>
      <w:tr w:rsidR="0034097F" w:rsidRPr="00206BB2" w14:paraId="6A19FE39" w14:textId="77777777">
        <w:trPr>
          <w:trHeight w:val="1163"/>
        </w:trPr>
        <w:tc>
          <w:tcPr>
            <w:tcW w:w="2821" w:type="dxa"/>
            <w:tcBorders>
              <w:top w:val="single" w:sz="4" w:space="0" w:color="000000"/>
              <w:left w:val="single" w:sz="4" w:space="0" w:color="000000"/>
              <w:bottom w:val="nil"/>
              <w:right w:val="single" w:sz="4" w:space="0" w:color="000000"/>
            </w:tcBorders>
          </w:tcPr>
          <w:p w14:paraId="294DFC23" w14:textId="77777777" w:rsidR="0034097F" w:rsidRPr="00206BB2" w:rsidRDefault="00000000" w:rsidP="00206BB2">
            <w:pPr>
              <w:spacing w:after="120" w:line="360" w:lineRule="auto"/>
              <w:ind w:left="108" w:firstLine="0"/>
              <w:jc w:val="left"/>
              <w:rPr>
                <w:rFonts w:ascii="Arial" w:hAnsi="Arial" w:cs="Arial"/>
                <w:sz w:val="24"/>
                <w:szCs w:val="24"/>
              </w:rPr>
            </w:pPr>
            <w:r w:rsidRPr="00206BB2">
              <w:rPr>
                <w:rFonts w:ascii="Arial" w:hAnsi="Arial" w:cs="Arial"/>
                <w:b/>
                <w:sz w:val="24"/>
                <w:szCs w:val="24"/>
              </w:rPr>
              <w:t xml:space="preserve"> </w:t>
            </w:r>
          </w:p>
          <w:p w14:paraId="2FCE981E" w14:textId="77777777" w:rsidR="0034097F" w:rsidRPr="00206BB2" w:rsidRDefault="00000000" w:rsidP="00206BB2">
            <w:pPr>
              <w:spacing w:after="120" w:line="360" w:lineRule="auto"/>
              <w:ind w:left="108" w:firstLine="0"/>
              <w:jc w:val="left"/>
              <w:rPr>
                <w:rFonts w:ascii="Arial" w:hAnsi="Arial" w:cs="Arial"/>
                <w:sz w:val="24"/>
                <w:szCs w:val="24"/>
              </w:rPr>
            </w:pPr>
            <w:r w:rsidRPr="00206BB2">
              <w:rPr>
                <w:rFonts w:ascii="Arial" w:hAnsi="Arial" w:cs="Arial"/>
                <w:b/>
                <w:sz w:val="24"/>
                <w:szCs w:val="24"/>
              </w:rPr>
              <w:t xml:space="preserve">Challenges  </w:t>
            </w:r>
          </w:p>
          <w:p w14:paraId="23AE82BA" w14:textId="77777777" w:rsidR="0034097F" w:rsidRPr="00206BB2" w:rsidRDefault="00000000" w:rsidP="00206BB2">
            <w:pPr>
              <w:spacing w:after="120" w:line="360" w:lineRule="auto"/>
              <w:ind w:left="108" w:firstLine="0"/>
              <w:rPr>
                <w:rFonts w:ascii="Arial" w:hAnsi="Arial" w:cs="Arial"/>
                <w:sz w:val="24"/>
                <w:szCs w:val="24"/>
              </w:rPr>
            </w:pPr>
            <w:r w:rsidRPr="00206BB2">
              <w:rPr>
                <w:rFonts w:ascii="Arial" w:hAnsi="Arial" w:cs="Arial"/>
                <w:b/>
                <w:sz w:val="24"/>
                <w:szCs w:val="24"/>
              </w:rPr>
              <w:t xml:space="preserve">(Independent variable) </w:t>
            </w:r>
          </w:p>
        </w:tc>
        <w:tc>
          <w:tcPr>
            <w:tcW w:w="828" w:type="dxa"/>
            <w:tcBorders>
              <w:top w:val="single" w:sz="4" w:space="0" w:color="000000"/>
              <w:left w:val="single" w:sz="4" w:space="0" w:color="000000"/>
              <w:bottom w:val="nil"/>
              <w:right w:val="nil"/>
            </w:tcBorders>
            <w:vAlign w:val="bottom"/>
          </w:tcPr>
          <w:p w14:paraId="78D9EC83"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p w14:paraId="5B5360B7"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tc>
        <w:tc>
          <w:tcPr>
            <w:tcW w:w="4011" w:type="dxa"/>
            <w:tcBorders>
              <w:top w:val="single" w:sz="4" w:space="0" w:color="000000"/>
              <w:left w:val="nil"/>
              <w:bottom w:val="nil"/>
              <w:right w:val="single" w:sz="4" w:space="0" w:color="000000"/>
            </w:tcBorders>
          </w:tcPr>
          <w:p w14:paraId="28B22187"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 </w:t>
            </w:r>
          </w:p>
          <w:p w14:paraId="54BCF1BD"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Structural (4 subcategories) </w:t>
            </w:r>
          </w:p>
          <w:p w14:paraId="6F92B440"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Cultural (3 subcategories) </w:t>
            </w:r>
          </w:p>
        </w:tc>
      </w:tr>
      <w:tr w:rsidR="0034097F" w:rsidRPr="00206BB2" w14:paraId="31757C0F" w14:textId="77777777">
        <w:trPr>
          <w:trHeight w:val="443"/>
        </w:trPr>
        <w:tc>
          <w:tcPr>
            <w:tcW w:w="2821" w:type="dxa"/>
            <w:tcBorders>
              <w:top w:val="nil"/>
              <w:left w:val="single" w:sz="4" w:space="0" w:color="000000"/>
              <w:bottom w:val="single" w:sz="4" w:space="0" w:color="000000"/>
              <w:right w:val="single" w:sz="4" w:space="0" w:color="000000"/>
            </w:tcBorders>
          </w:tcPr>
          <w:p w14:paraId="023ABE08" w14:textId="77777777" w:rsidR="0034097F" w:rsidRPr="00206BB2" w:rsidRDefault="0034097F" w:rsidP="00206BB2">
            <w:pPr>
              <w:spacing w:after="120" w:line="360" w:lineRule="auto"/>
              <w:ind w:left="0" w:firstLine="0"/>
              <w:jc w:val="left"/>
              <w:rPr>
                <w:rFonts w:ascii="Arial" w:hAnsi="Arial" w:cs="Arial"/>
                <w:sz w:val="24"/>
                <w:szCs w:val="24"/>
              </w:rPr>
            </w:pPr>
          </w:p>
        </w:tc>
        <w:tc>
          <w:tcPr>
            <w:tcW w:w="828" w:type="dxa"/>
            <w:tcBorders>
              <w:top w:val="nil"/>
              <w:left w:val="single" w:sz="4" w:space="0" w:color="000000"/>
              <w:bottom w:val="single" w:sz="4" w:space="0" w:color="000000"/>
              <w:right w:val="nil"/>
            </w:tcBorders>
          </w:tcPr>
          <w:p w14:paraId="2298ECE9"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tc>
        <w:tc>
          <w:tcPr>
            <w:tcW w:w="4011" w:type="dxa"/>
            <w:tcBorders>
              <w:top w:val="nil"/>
              <w:left w:val="nil"/>
              <w:bottom w:val="single" w:sz="4" w:space="0" w:color="000000"/>
              <w:right w:val="single" w:sz="4" w:space="0" w:color="000000"/>
            </w:tcBorders>
          </w:tcPr>
          <w:p w14:paraId="5FC55C5E"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Political (3 subcategories) </w:t>
            </w:r>
          </w:p>
        </w:tc>
      </w:tr>
      <w:tr w:rsidR="0034097F" w:rsidRPr="00206BB2" w14:paraId="0FAA691B" w14:textId="77777777">
        <w:trPr>
          <w:trHeight w:val="1564"/>
        </w:trPr>
        <w:tc>
          <w:tcPr>
            <w:tcW w:w="2821" w:type="dxa"/>
            <w:tcBorders>
              <w:top w:val="single" w:sz="4" w:space="0" w:color="000000"/>
              <w:left w:val="single" w:sz="4" w:space="0" w:color="000000"/>
              <w:bottom w:val="nil"/>
              <w:right w:val="single" w:sz="4" w:space="0" w:color="000000"/>
            </w:tcBorders>
          </w:tcPr>
          <w:p w14:paraId="0325133C" w14:textId="77777777" w:rsidR="0034097F" w:rsidRPr="00206BB2" w:rsidRDefault="00000000" w:rsidP="00206BB2">
            <w:pPr>
              <w:spacing w:after="120" w:line="360" w:lineRule="auto"/>
              <w:ind w:left="108" w:firstLine="0"/>
              <w:jc w:val="left"/>
              <w:rPr>
                <w:rFonts w:ascii="Arial" w:hAnsi="Arial" w:cs="Arial"/>
                <w:sz w:val="24"/>
                <w:szCs w:val="24"/>
              </w:rPr>
            </w:pPr>
            <w:r w:rsidRPr="00206BB2">
              <w:rPr>
                <w:rFonts w:ascii="Arial" w:hAnsi="Arial" w:cs="Arial"/>
                <w:b/>
                <w:sz w:val="24"/>
                <w:szCs w:val="24"/>
              </w:rPr>
              <w:lastRenderedPageBreak/>
              <w:t xml:space="preserve"> </w:t>
            </w:r>
          </w:p>
          <w:p w14:paraId="405F98B9" w14:textId="77777777" w:rsidR="0034097F" w:rsidRPr="00206BB2" w:rsidRDefault="00000000" w:rsidP="00206BB2">
            <w:pPr>
              <w:spacing w:after="120" w:line="360" w:lineRule="auto"/>
              <w:ind w:left="108" w:firstLine="0"/>
              <w:jc w:val="left"/>
              <w:rPr>
                <w:rFonts w:ascii="Arial" w:hAnsi="Arial" w:cs="Arial"/>
                <w:sz w:val="24"/>
                <w:szCs w:val="24"/>
              </w:rPr>
            </w:pPr>
            <w:r w:rsidRPr="00206BB2">
              <w:rPr>
                <w:rFonts w:ascii="Arial" w:hAnsi="Arial" w:cs="Arial"/>
                <w:b/>
                <w:sz w:val="24"/>
                <w:szCs w:val="24"/>
              </w:rPr>
              <w:t xml:space="preserve">Crisis </w:t>
            </w:r>
            <w:r w:rsidRPr="00206BB2">
              <w:rPr>
                <w:rFonts w:ascii="Arial" w:hAnsi="Arial" w:cs="Arial"/>
                <w:b/>
                <w:sz w:val="24"/>
                <w:szCs w:val="24"/>
              </w:rPr>
              <w:tab/>
              <w:t xml:space="preserve">leadership competency  </w:t>
            </w:r>
          </w:p>
          <w:p w14:paraId="2E72C654" w14:textId="77777777" w:rsidR="0034097F" w:rsidRPr="00206BB2" w:rsidRDefault="00000000" w:rsidP="00206BB2">
            <w:pPr>
              <w:spacing w:after="120" w:line="360" w:lineRule="auto"/>
              <w:ind w:left="108" w:firstLine="0"/>
              <w:jc w:val="left"/>
              <w:rPr>
                <w:rFonts w:ascii="Arial" w:hAnsi="Arial" w:cs="Arial"/>
                <w:sz w:val="24"/>
                <w:szCs w:val="24"/>
              </w:rPr>
            </w:pPr>
            <w:r w:rsidRPr="00206BB2">
              <w:rPr>
                <w:rFonts w:ascii="Arial" w:hAnsi="Arial" w:cs="Arial"/>
                <w:b/>
                <w:sz w:val="24"/>
                <w:szCs w:val="24"/>
              </w:rPr>
              <w:t xml:space="preserve">(Dependent variable) </w:t>
            </w:r>
          </w:p>
        </w:tc>
        <w:tc>
          <w:tcPr>
            <w:tcW w:w="828" w:type="dxa"/>
            <w:tcBorders>
              <w:top w:val="single" w:sz="4" w:space="0" w:color="000000"/>
              <w:left w:val="single" w:sz="4" w:space="0" w:color="000000"/>
              <w:bottom w:val="nil"/>
              <w:right w:val="nil"/>
            </w:tcBorders>
          </w:tcPr>
          <w:p w14:paraId="042F5C30" w14:textId="77777777" w:rsidR="0034097F" w:rsidRPr="00206BB2" w:rsidRDefault="00000000" w:rsidP="00206BB2">
            <w:pPr>
              <w:spacing w:after="120" w:line="360" w:lineRule="auto"/>
              <w:ind w:left="108" w:firstLine="0"/>
              <w:jc w:val="left"/>
              <w:rPr>
                <w:rFonts w:ascii="Arial" w:hAnsi="Arial" w:cs="Arial"/>
                <w:sz w:val="24"/>
                <w:szCs w:val="24"/>
              </w:rPr>
            </w:pPr>
            <w:r w:rsidRPr="00206BB2">
              <w:rPr>
                <w:rFonts w:ascii="Arial" w:hAnsi="Arial" w:cs="Arial"/>
                <w:sz w:val="24"/>
                <w:szCs w:val="24"/>
              </w:rPr>
              <w:t xml:space="preserve"> </w:t>
            </w:r>
          </w:p>
          <w:p w14:paraId="27F03E7C"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p w14:paraId="4699D27E"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p w14:paraId="162D1580"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tc>
        <w:tc>
          <w:tcPr>
            <w:tcW w:w="4011" w:type="dxa"/>
            <w:tcBorders>
              <w:top w:val="single" w:sz="4" w:space="0" w:color="000000"/>
              <w:left w:val="nil"/>
              <w:bottom w:val="nil"/>
              <w:right w:val="single" w:sz="4" w:space="0" w:color="000000"/>
            </w:tcBorders>
            <w:vAlign w:val="bottom"/>
          </w:tcPr>
          <w:p w14:paraId="5A9E8E4A"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Communication </w:t>
            </w:r>
          </w:p>
          <w:p w14:paraId="0FC58EF8"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Connectivity </w:t>
            </w:r>
          </w:p>
          <w:p w14:paraId="290A6AA8"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Courage &amp; perseverance    </w:t>
            </w:r>
          </w:p>
        </w:tc>
      </w:tr>
      <w:tr w:rsidR="0034097F" w:rsidRPr="00206BB2" w14:paraId="009B114E" w14:textId="77777777">
        <w:trPr>
          <w:trHeight w:val="400"/>
        </w:trPr>
        <w:tc>
          <w:tcPr>
            <w:tcW w:w="2821" w:type="dxa"/>
            <w:tcBorders>
              <w:top w:val="nil"/>
              <w:left w:val="single" w:sz="4" w:space="0" w:color="000000"/>
              <w:bottom w:val="nil"/>
              <w:right w:val="single" w:sz="4" w:space="0" w:color="000000"/>
            </w:tcBorders>
          </w:tcPr>
          <w:p w14:paraId="178EDB85" w14:textId="77777777" w:rsidR="0034097F" w:rsidRPr="00206BB2" w:rsidRDefault="0034097F" w:rsidP="00206BB2">
            <w:pPr>
              <w:spacing w:after="120" w:line="360" w:lineRule="auto"/>
              <w:ind w:left="0" w:firstLine="0"/>
              <w:jc w:val="left"/>
              <w:rPr>
                <w:rFonts w:ascii="Arial" w:hAnsi="Arial" w:cs="Arial"/>
                <w:sz w:val="24"/>
                <w:szCs w:val="24"/>
              </w:rPr>
            </w:pPr>
          </w:p>
        </w:tc>
        <w:tc>
          <w:tcPr>
            <w:tcW w:w="828" w:type="dxa"/>
            <w:tcBorders>
              <w:top w:val="nil"/>
              <w:left w:val="single" w:sz="4" w:space="0" w:color="000000"/>
              <w:bottom w:val="nil"/>
              <w:right w:val="nil"/>
            </w:tcBorders>
          </w:tcPr>
          <w:p w14:paraId="5E884552"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tc>
        <w:tc>
          <w:tcPr>
            <w:tcW w:w="4011" w:type="dxa"/>
            <w:tcBorders>
              <w:top w:val="nil"/>
              <w:left w:val="nil"/>
              <w:bottom w:val="nil"/>
              <w:right w:val="single" w:sz="4" w:space="0" w:color="000000"/>
            </w:tcBorders>
          </w:tcPr>
          <w:p w14:paraId="2CD849FC"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Credibility </w:t>
            </w:r>
          </w:p>
        </w:tc>
      </w:tr>
      <w:tr w:rsidR="0034097F" w:rsidRPr="00206BB2" w14:paraId="6A29329A" w14:textId="77777777">
        <w:trPr>
          <w:trHeight w:val="400"/>
        </w:trPr>
        <w:tc>
          <w:tcPr>
            <w:tcW w:w="2821" w:type="dxa"/>
            <w:tcBorders>
              <w:top w:val="nil"/>
              <w:left w:val="single" w:sz="4" w:space="0" w:color="000000"/>
              <w:bottom w:val="nil"/>
              <w:right w:val="single" w:sz="4" w:space="0" w:color="000000"/>
            </w:tcBorders>
          </w:tcPr>
          <w:p w14:paraId="57F39F1F" w14:textId="77777777" w:rsidR="0034097F" w:rsidRPr="00206BB2" w:rsidRDefault="0034097F" w:rsidP="00206BB2">
            <w:pPr>
              <w:spacing w:after="120" w:line="360" w:lineRule="auto"/>
              <w:ind w:left="0" w:firstLine="0"/>
              <w:jc w:val="left"/>
              <w:rPr>
                <w:rFonts w:ascii="Arial" w:hAnsi="Arial" w:cs="Arial"/>
                <w:sz w:val="24"/>
                <w:szCs w:val="24"/>
              </w:rPr>
            </w:pPr>
          </w:p>
        </w:tc>
        <w:tc>
          <w:tcPr>
            <w:tcW w:w="828" w:type="dxa"/>
            <w:tcBorders>
              <w:top w:val="nil"/>
              <w:left w:val="single" w:sz="4" w:space="0" w:color="000000"/>
              <w:bottom w:val="nil"/>
              <w:right w:val="nil"/>
            </w:tcBorders>
          </w:tcPr>
          <w:p w14:paraId="382C5489"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tc>
        <w:tc>
          <w:tcPr>
            <w:tcW w:w="4011" w:type="dxa"/>
            <w:tcBorders>
              <w:top w:val="nil"/>
              <w:left w:val="nil"/>
              <w:bottom w:val="nil"/>
              <w:right w:val="single" w:sz="4" w:space="0" w:color="000000"/>
            </w:tcBorders>
          </w:tcPr>
          <w:p w14:paraId="17B3DCC5"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Decisiveness </w:t>
            </w:r>
          </w:p>
        </w:tc>
      </w:tr>
      <w:tr w:rsidR="0034097F" w:rsidRPr="00206BB2" w14:paraId="386B3F78" w14:textId="77777777">
        <w:trPr>
          <w:trHeight w:val="400"/>
        </w:trPr>
        <w:tc>
          <w:tcPr>
            <w:tcW w:w="2821" w:type="dxa"/>
            <w:tcBorders>
              <w:top w:val="nil"/>
              <w:left w:val="single" w:sz="4" w:space="0" w:color="000000"/>
              <w:bottom w:val="nil"/>
              <w:right w:val="single" w:sz="4" w:space="0" w:color="000000"/>
            </w:tcBorders>
          </w:tcPr>
          <w:p w14:paraId="49873142" w14:textId="77777777" w:rsidR="0034097F" w:rsidRPr="00206BB2" w:rsidRDefault="0034097F" w:rsidP="00206BB2">
            <w:pPr>
              <w:spacing w:after="120" w:line="360" w:lineRule="auto"/>
              <w:ind w:left="0" w:firstLine="0"/>
              <w:jc w:val="left"/>
              <w:rPr>
                <w:rFonts w:ascii="Arial" w:hAnsi="Arial" w:cs="Arial"/>
                <w:sz w:val="24"/>
                <w:szCs w:val="24"/>
              </w:rPr>
            </w:pPr>
          </w:p>
        </w:tc>
        <w:tc>
          <w:tcPr>
            <w:tcW w:w="828" w:type="dxa"/>
            <w:tcBorders>
              <w:top w:val="nil"/>
              <w:left w:val="single" w:sz="4" w:space="0" w:color="000000"/>
              <w:bottom w:val="nil"/>
              <w:right w:val="nil"/>
            </w:tcBorders>
          </w:tcPr>
          <w:p w14:paraId="62799FB8"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tc>
        <w:tc>
          <w:tcPr>
            <w:tcW w:w="4011" w:type="dxa"/>
            <w:tcBorders>
              <w:top w:val="nil"/>
              <w:left w:val="nil"/>
              <w:bottom w:val="nil"/>
              <w:right w:val="single" w:sz="4" w:space="0" w:color="000000"/>
            </w:tcBorders>
          </w:tcPr>
          <w:p w14:paraId="6EF14183"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Emotional effectiveness </w:t>
            </w:r>
          </w:p>
        </w:tc>
      </w:tr>
      <w:tr w:rsidR="0034097F" w:rsidRPr="00206BB2" w14:paraId="58ADD1C0" w14:textId="77777777">
        <w:trPr>
          <w:trHeight w:val="398"/>
        </w:trPr>
        <w:tc>
          <w:tcPr>
            <w:tcW w:w="2821" w:type="dxa"/>
            <w:tcBorders>
              <w:top w:val="nil"/>
              <w:left w:val="single" w:sz="4" w:space="0" w:color="000000"/>
              <w:bottom w:val="nil"/>
              <w:right w:val="single" w:sz="4" w:space="0" w:color="000000"/>
            </w:tcBorders>
          </w:tcPr>
          <w:p w14:paraId="056EA242" w14:textId="77777777" w:rsidR="0034097F" w:rsidRPr="00206BB2" w:rsidRDefault="0034097F" w:rsidP="00206BB2">
            <w:pPr>
              <w:spacing w:after="120" w:line="360" w:lineRule="auto"/>
              <w:ind w:left="0" w:firstLine="0"/>
              <w:jc w:val="left"/>
              <w:rPr>
                <w:rFonts w:ascii="Arial" w:hAnsi="Arial" w:cs="Arial"/>
                <w:sz w:val="24"/>
                <w:szCs w:val="24"/>
              </w:rPr>
            </w:pPr>
          </w:p>
        </w:tc>
        <w:tc>
          <w:tcPr>
            <w:tcW w:w="828" w:type="dxa"/>
            <w:tcBorders>
              <w:top w:val="nil"/>
              <w:left w:val="single" w:sz="4" w:space="0" w:color="000000"/>
              <w:bottom w:val="nil"/>
              <w:right w:val="nil"/>
            </w:tcBorders>
          </w:tcPr>
          <w:p w14:paraId="00537248"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tc>
        <w:tc>
          <w:tcPr>
            <w:tcW w:w="4011" w:type="dxa"/>
            <w:tcBorders>
              <w:top w:val="nil"/>
              <w:left w:val="nil"/>
              <w:bottom w:val="nil"/>
              <w:right w:val="single" w:sz="4" w:space="0" w:color="000000"/>
            </w:tcBorders>
          </w:tcPr>
          <w:p w14:paraId="1C53DF64"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Integrative thinking </w:t>
            </w:r>
          </w:p>
        </w:tc>
      </w:tr>
      <w:tr w:rsidR="0034097F" w:rsidRPr="00206BB2" w14:paraId="248BC535" w14:textId="77777777">
        <w:trPr>
          <w:trHeight w:val="400"/>
        </w:trPr>
        <w:tc>
          <w:tcPr>
            <w:tcW w:w="2821" w:type="dxa"/>
            <w:tcBorders>
              <w:top w:val="nil"/>
              <w:left w:val="single" w:sz="4" w:space="0" w:color="000000"/>
              <w:bottom w:val="nil"/>
              <w:right w:val="single" w:sz="4" w:space="0" w:color="000000"/>
            </w:tcBorders>
          </w:tcPr>
          <w:p w14:paraId="1F54937C" w14:textId="77777777" w:rsidR="0034097F" w:rsidRPr="00206BB2" w:rsidRDefault="0034097F" w:rsidP="00206BB2">
            <w:pPr>
              <w:spacing w:after="120" w:line="360" w:lineRule="auto"/>
              <w:ind w:left="0" w:firstLine="0"/>
              <w:jc w:val="left"/>
              <w:rPr>
                <w:rFonts w:ascii="Arial" w:hAnsi="Arial" w:cs="Arial"/>
                <w:sz w:val="24"/>
                <w:szCs w:val="24"/>
              </w:rPr>
            </w:pPr>
          </w:p>
        </w:tc>
        <w:tc>
          <w:tcPr>
            <w:tcW w:w="828" w:type="dxa"/>
            <w:tcBorders>
              <w:top w:val="nil"/>
              <w:left w:val="single" w:sz="4" w:space="0" w:color="000000"/>
              <w:bottom w:val="nil"/>
              <w:right w:val="nil"/>
            </w:tcBorders>
          </w:tcPr>
          <w:p w14:paraId="0AAAC2A2" w14:textId="77777777" w:rsidR="0034097F" w:rsidRPr="00206BB2" w:rsidRDefault="00000000" w:rsidP="00206BB2">
            <w:pPr>
              <w:spacing w:after="120" w:line="360" w:lineRule="auto"/>
              <w:ind w:left="25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tc>
        <w:tc>
          <w:tcPr>
            <w:tcW w:w="4011" w:type="dxa"/>
            <w:tcBorders>
              <w:top w:val="nil"/>
              <w:left w:val="nil"/>
              <w:bottom w:val="nil"/>
              <w:right w:val="single" w:sz="4" w:space="0" w:color="000000"/>
            </w:tcBorders>
          </w:tcPr>
          <w:p w14:paraId="53F9785F"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Situational awareness </w:t>
            </w:r>
          </w:p>
        </w:tc>
      </w:tr>
      <w:tr w:rsidR="0034097F" w:rsidRPr="00206BB2" w14:paraId="776473B7" w14:textId="77777777">
        <w:trPr>
          <w:trHeight w:val="443"/>
        </w:trPr>
        <w:tc>
          <w:tcPr>
            <w:tcW w:w="2821" w:type="dxa"/>
            <w:tcBorders>
              <w:top w:val="nil"/>
              <w:left w:val="single" w:sz="4" w:space="0" w:color="000000"/>
              <w:bottom w:val="single" w:sz="4" w:space="0" w:color="000000"/>
              <w:right w:val="single" w:sz="4" w:space="0" w:color="000000"/>
            </w:tcBorders>
          </w:tcPr>
          <w:p w14:paraId="21193CED" w14:textId="77777777" w:rsidR="0034097F" w:rsidRPr="00206BB2" w:rsidRDefault="0034097F" w:rsidP="00206BB2">
            <w:pPr>
              <w:spacing w:after="120" w:line="360" w:lineRule="auto"/>
              <w:ind w:left="0" w:firstLine="0"/>
              <w:jc w:val="left"/>
              <w:rPr>
                <w:rFonts w:ascii="Arial" w:hAnsi="Arial" w:cs="Arial"/>
                <w:sz w:val="24"/>
                <w:szCs w:val="24"/>
              </w:rPr>
            </w:pPr>
          </w:p>
        </w:tc>
        <w:tc>
          <w:tcPr>
            <w:tcW w:w="828" w:type="dxa"/>
            <w:tcBorders>
              <w:top w:val="nil"/>
              <w:left w:val="single" w:sz="4" w:space="0" w:color="000000"/>
              <w:bottom w:val="single" w:sz="4" w:space="0" w:color="000000"/>
              <w:right w:val="nil"/>
            </w:tcBorders>
            <w:vAlign w:val="center"/>
          </w:tcPr>
          <w:p w14:paraId="60430C30" w14:textId="77777777" w:rsidR="0034097F" w:rsidRPr="00206BB2" w:rsidRDefault="00000000" w:rsidP="00206BB2">
            <w:pPr>
              <w:spacing w:after="120" w:line="360" w:lineRule="auto"/>
              <w:ind w:left="244" w:firstLine="0"/>
              <w:jc w:val="center"/>
              <w:rPr>
                <w:rFonts w:ascii="Arial" w:hAnsi="Arial" w:cs="Arial"/>
                <w:sz w:val="24"/>
                <w:szCs w:val="24"/>
              </w:rPr>
            </w:pPr>
            <w:r w:rsidRPr="00206BB2">
              <w:rPr>
                <w:rFonts w:ascii="Arial" w:eastAsia="Segoe UI Symbol" w:hAnsi="Arial" w:cs="Arial"/>
                <w:sz w:val="24"/>
                <w:szCs w:val="24"/>
              </w:rPr>
              <w:t>•</w:t>
            </w:r>
            <w:r w:rsidRPr="00206BB2">
              <w:rPr>
                <w:rFonts w:ascii="Arial" w:eastAsia="Arial" w:hAnsi="Arial" w:cs="Arial"/>
                <w:sz w:val="24"/>
                <w:szCs w:val="24"/>
              </w:rPr>
              <w:t xml:space="preserve"> </w:t>
            </w:r>
          </w:p>
        </w:tc>
        <w:tc>
          <w:tcPr>
            <w:tcW w:w="4011" w:type="dxa"/>
            <w:tcBorders>
              <w:top w:val="nil"/>
              <w:left w:val="nil"/>
              <w:bottom w:val="single" w:sz="4" w:space="0" w:color="000000"/>
              <w:right w:val="single" w:sz="4" w:space="0" w:color="000000"/>
            </w:tcBorders>
          </w:tcPr>
          <w:p w14:paraId="07378135"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Team leadership</w:t>
            </w:r>
            <w:r w:rsidRPr="00206BB2">
              <w:rPr>
                <w:rFonts w:ascii="Arial" w:eastAsia="Calibri" w:hAnsi="Arial" w:cs="Arial"/>
                <w:sz w:val="24"/>
                <w:szCs w:val="24"/>
              </w:rPr>
              <w:t xml:space="preserve"> </w:t>
            </w:r>
          </w:p>
        </w:tc>
      </w:tr>
    </w:tbl>
    <w:p w14:paraId="63B82CCA" w14:textId="77777777" w:rsidR="0034097F" w:rsidRPr="00206BB2" w:rsidRDefault="00000000" w:rsidP="00206BB2">
      <w:pPr>
        <w:spacing w:after="120" w:line="360" w:lineRule="auto"/>
        <w:ind w:left="726" w:firstLine="0"/>
        <w:jc w:val="center"/>
        <w:rPr>
          <w:rFonts w:ascii="Arial" w:hAnsi="Arial" w:cs="Arial"/>
          <w:sz w:val="24"/>
          <w:szCs w:val="24"/>
        </w:rPr>
      </w:pPr>
      <w:r w:rsidRPr="00206BB2">
        <w:rPr>
          <w:rFonts w:ascii="Arial" w:hAnsi="Arial" w:cs="Arial"/>
          <w:b/>
          <w:sz w:val="24"/>
          <w:szCs w:val="24"/>
        </w:rPr>
        <w:t xml:space="preserve"> </w:t>
      </w:r>
    </w:p>
    <w:p w14:paraId="78E32634" w14:textId="105B6C1A" w:rsidR="0034097F" w:rsidRDefault="0034097F" w:rsidP="00206BB2">
      <w:pPr>
        <w:spacing w:after="120" w:line="360" w:lineRule="auto"/>
        <w:ind w:left="0" w:firstLine="0"/>
        <w:jc w:val="left"/>
        <w:rPr>
          <w:rFonts w:ascii="Arial" w:hAnsi="Arial" w:cs="Arial"/>
          <w:sz w:val="24"/>
          <w:szCs w:val="24"/>
        </w:rPr>
      </w:pPr>
    </w:p>
    <w:p w14:paraId="4F8227F8" w14:textId="77777777" w:rsidR="00AE4C2E" w:rsidRDefault="00AE4C2E" w:rsidP="00206BB2">
      <w:pPr>
        <w:spacing w:after="120" w:line="360" w:lineRule="auto"/>
        <w:ind w:left="0" w:firstLine="0"/>
        <w:jc w:val="left"/>
        <w:rPr>
          <w:rFonts w:ascii="Arial" w:hAnsi="Arial" w:cs="Arial"/>
          <w:sz w:val="24"/>
          <w:szCs w:val="24"/>
        </w:rPr>
      </w:pPr>
    </w:p>
    <w:p w14:paraId="2C45E47D" w14:textId="77777777" w:rsidR="00AE4C2E" w:rsidRDefault="00AE4C2E" w:rsidP="00206BB2">
      <w:pPr>
        <w:spacing w:after="120" w:line="360" w:lineRule="auto"/>
        <w:ind w:left="0" w:firstLine="0"/>
        <w:jc w:val="left"/>
        <w:rPr>
          <w:rFonts w:ascii="Arial" w:hAnsi="Arial" w:cs="Arial"/>
          <w:sz w:val="24"/>
          <w:szCs w:val="24"/>
        </w:rPr>
      </w:pPr>
    </w:p>
    <w:p w14:paraId="7A5AD484" w14:textId="77777777" w:rsidR="00811F51" w:rsidRDefault="00811F51" w:rsidP="00206BB2">
      <w:pPr>
        <w:spacing w:after="120" w:line="360" w:lineRule="auto"/>
        <w:ind w:left="0" w:firstLine="0"/>
        <w:jc w:val="left"/>
        <w:rPr>
          <w:rFonts w:ascii="Arial" w:hAnsi="Arial" w:cs="Arial"/>
          <w:sz w:val="24"/>
          <w:szCs w:val="24"/>
        </w:rPr>
      </w:pPr>
    </w:p>
    <w:p w14:paraId="1EB99547" w14:textId="77777777" w:rsidR="00811F51" w:rsidRDefault="00811F51" w:rsidP="00206BB2">
      <w:pPr>
        <w:spacing w:after="120" w:line="360" w:lineRule="auto"/>
        <w:ind w:left="0" w:firstLine="0"/>
        <w:jc w:val="left"/>
        <w:rPr>
          <w:rFonts w:ascii="Arial" w:hAnsi="Arial" w:cs="Arial"/>
          <w:sz w:val="24"/>
          <w:szCs w:val="24"/>
        </w:rPr>
      </w:pPr>
    </w:p>
    <w:p w14:paraId="3B96AE2C" w14:textId="77777777" w:rsidR="00811F51" w:rsidRDefault="00811F51" w:rsidP="00206BB2">
      <w:pPr>
        <w:spacing w:after="120" w:line="360" w:lineRule="auto"/>
        <w:ind w:left="0" w:firstLine="0"/>
        <w:jc w:val="left"/>
        <w:rPr>
          <w:rFonts w:ascii="Arial" w:hAnsi="Arial" w:cs="Arial"/>
          <w:sz w:val="24"/>
          <w:szCs w:val="24"/>
        </w:rPr>
      </w:pPr>
    </w:p>
    <w:p w14:paraId="2DB2FC3B" w14:textId="77777777" w:rsidR="00811F51" w:rsidRDefault="00811F51" w:rsidP="00206BB2">
      <w:pPr>
        <w:spacing w:after="120" w:line="360" w:lineRule="auto"/>
        <w:ind w:left="0" w:firstLine="0"/>
        <w:jc w:val="left"/>
        <w:rPr>
          <w:rFonts w:ascii="Arial" w:hAnsi="Arial" w:cs="Arial"/>
          <w:sz w:val="24"/>
          <w:szCs w:val="24"/>
        </w:rPr>
      </w:pPr>
    </w:p>
    <w:p w14:paraId="715A2552" w14:textId="77777777" w:rsidR="00811F51" w:rsidRDefault="00811F51" w:rsidP="00206BB2">
      <w:pPr>
        <w:spacing w:after="120" w:line="360" w:lineRule="auto"/>
        <w:ind w:left="0" w:firstLine="0"/>
        <w:jc w:val="left"/>
        <w:rPr>
          <w:rFonts w:ascii="Arial" w:hAnsi="Arial" w:cs="Arial"/>
          <w:sz w:val="24"/>
          <w:szCs w:val="24"/>
        </w:rPr>
      </w:pPr>
    </w:p>
    <w:p w14:paraId="5D3F095C" w14:textId="77777777" w:rsidR="00811F51" w:rsidRDefault="00811F51" w:rsidP="00206BB2">
      <w:pPr>
        <w:spacing w:after="120" w:line="360" w:lineRule="auto"/>
        <w:ind w:left="0" w:firstLine="0"/>
        <w:jc w:val="left"/>
        <w:rPr>
          <w:rFonts w:ascii="Arial" w:hAnsi="Arial" w:cs="Arial"/>
          <w:sz w:val="24"/>
          <w:szCs w:val="24"/>
        </w:rPr>
      </w:pPr>
    </w:p>
    <w:p w14:paraId="619A272C" w14:textId="77777777" w:rsidR="00811F51" w:rsidRDefault="00811F51" w:rsidP="00206BB2">
      <w:pPr>
        <w:spacing w:after="120" w:line="360" w:lineRule="auto"/>
        <w:ind w:left="0" w:firstLine="0"/>
        <w:jc w:val="left"/>
        <w:rPr>
          <w:rFonts w:ascii="Arial" w:hAnsi="Arial" w:cs="Arial"/>
          <w:sz w:val="24"/>
          <w:szCs w:val="24"/>
        </w:rPr>
      </w:pPr>
    </w:p>
    <w:p w14:paraId="5E06FA20" w14:textId="77777777" w:rsidR="00811F51" w:rsidRDefault="00811F51" w:rsidP="00206BB2">
      <w:pPr>
        <w:spacing w:after="120" w:line="360" w:lineRule="auto"/>
        <w:ind w:left="0" w:firstLine="0"/>
        <w:jc w:val="left"/>
        <w:rPr>
          <w:rFonts w:ascii="Arial" w:hAnsi="Arial" w:cs="Arial"/>
          <w:sz w:val="24"/>
          <w:szCs w:val="24"/>
        </w:rPr>
      </w:pPr>
    </w:p>
    <w:p w14:paraId="1003570B" w14:textId="77777777" w:rsidR="00811F51" w:rsidRPr="00206BB2" w:rsidRDefault="00811F51" w:rsidP="00206BB2">
      <w:pPr>
        <w:spacing w:after="120" w:line="360" w:lineRule="auto"/>
        <w:ind w:left="0" w:firstLine="0"/>
        <w:jc w:val="left"/>
        <w:rPr>
          <w:rFonts w:ascii="Arial" w:hAnsi="Arial" w:cs="Arial"/>
          <w:sz w:val="24"/>
          <w:szCs w:val="24"/>
        </w:rPr>
      </w:pPr>
    </w:p>
    <w:p w14:paraId="1F55CCEA" w14:textId="30E7EBBA" w:rsidR="0034097F" w:rsidRPr="00C01676" w:rsidRDefault="00000000" w:rsidP="00C01676">
      <w:pPr>
        <w:rPr>
          <w:b/>
          <w:bCs/>
        </w:rPr>
      </w:pPr>
      <w:r w:rsidRPr="00AE4C2E">
        <w:rPr>
          <w:b/>
          <w:bCs/>
        </w:rPr>
        <w:lastRenderedPageBreak/>
        <w:t xml:space="preserve">Sampling method </w:t>
      </w:r>
    </w:p>
    <w:p w14:paraId="39A2DF49" w14:textId="77777777" w:rsidR="0034097F" w:rsidRPr="00206BB2" w:rsidRDefault="00000000" w:rsidP="00206BB2">
      <w:pPr>
        <w:spacing w:after="120" w:line="360" w:lineRule="auto"/>
        <w:ind w:left="-5" w:right="45"/>
        <w:rPr>
          <w:rFonts w:ascii="Arial" w:hAnsi="Arial" w:cs="Arial"/>
          <w:sz w:val="24"/>
          <w:szCs w:val="24"/>
        </w:rPr>
      </w:pPr>
      <w:r w:rsidRPr="00206BB2">
        <w:rPr>
          <w:rFonts w:ascii="Arial" w:hAnsi="Arial" w:cs="Arial"/>
          <w:sz w:val="24"/>
          <w:szCs w:val="24"/>
        </w:rPr>
        <w:t xml:space="preserve">Although the recruitment process was based on the inclusion criteria, it included all healthcare middle managers present at the healthcare facilities during data collection. Any participant who did not </w:t>
      </w:r>
      <w:proofErr w:type="spellStart"/>
      <w:r w:rsidRPr="00206BB2">
        <w:rPr>
          <w:rFonts w:ascii="Arial" w:hAnsi="Arial" w:cs="Arial"/>
          <w:sz w:val="24"/>
          <w:szCs w:val="24"/>
        </w:rPr>
        <w:t>fulfill</w:t>
      </w:r>
      <w:proofErr w:type="spellEnd"/>
      <w:r w:rsidRPr="00206BB2">
        <w:rPr>
          <w:rFonts w:ascii="Arial" w:hAnsi="Arial" w:cs="Arial"/>
          <w:sz w:val="24"/>
          <w:szCs w:val="24"/>
        </w:rPr>
        <w:t xml:space="preserve"> the requirements will be immediately excluded. This convenient sampling method will be applied because the subjects were readily available, and only a small number of HMM were placed in each institution. </w:t>
      </w:r>
    </w:p>
    <w:p w14:paraId="385CC8CA"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b/>
          <w:sz w:val="24"/>
          <w:szCs w:val="24"/>
        </w:rPr>
        <w:t xml:space="preserve"> </w:t>
      </w:r>
    </w:p>
    <w:p w14:paraId="5A8FBBFB" w14:textId="77777777" w:rsidR="0034097F" w:rsidRPr="00AE4C2E" w:rsidRDefault="00000000" w:rsidP="00AE4C2E">
      <w:pPr>
        <w:rPr>
          <w:b/>
          <w:bCs/>
        </w:rPr>
      </w:pPr>
      <w:r w:rsidRPr="00AE4C2E">
        <w:rPr>
          <w:b/>
          <w:bCs/>
        </w:rPr>
        <w:t xml:space="preserve">Sample size  </w:t>
      </w:r>
    </w:p>
    <w:p w14:paraId="572B7AC7" w14:textId="34472823" w:rsidR="0034097F" w:rsidRPr="00AE4C2E" w:rsidRDefault="00000000" w:rsidP="00AE4C2E">
      <w:pPr>
        <w:rPr>
          <w:b/>
          <w:bCs/>
        </w:rPr>
      </w:pPr>
      <w:r w:rsidRPr="00AE4C2E">
        <w:rPr>
          <w:b/>
          <w:bCs/>
        </w:rPr>
        <w:t xml:space="preserve"> </w:t>
      </w:r>
      <w:r w:rsidR="00811F51">
        <w:rPr>
          <w:b/>
          <w:bCs/>
        </w:rPr>
        <w:t>-</w:t>
      </w:r>
    </w:p>
    <w:p w14:paraId="6886C99D" w14:textId="471600BE" w:rsidR="0034097F" w:rsidRPr="00AE4C2E" w:rsidRDefault="0034097F" w:rsidP="00AE4C2E">
      <w:pPr>
        <w:rPr>
          <w:b/>
          <w:bCs/>
        </w:rPr>
      </w:pPr>
    </w:p>
    <w:p w14:paraId="15F1819A" w14:textId="77777777" w:rsidR="0034097F" w:rsidRPr="00AE4C2E" w:rsidRDefault="00000000" w:rsidP="00AE4C2E">
      <w:pPr>
        <w:rPr>
          <w:b/>
          <w:bCs/>
        </w:rPr>
      </w:pPr>
      <w:r w:rsidRPr="00AE4C2E">
        <w:rPr>
          <w:b/>
          <w:bCs/>
        </w:rPr>
        <w:t xml:space="preserve">Data collection method </w:t>
      </w:r>
    </w:p>
    <w:p w14:paraId="6D05A432" w14:textId="28DBA3DA" w:rsidR="0034097F" w:rsidRPr="00AE4C2E" w:rsidRDefault="00000000" w:rsidP="00AE4C2E">
      <w:pPr>
        <w:rPr>
          <w:b/>
          <w:bCs/>
        </w:rPr>
      </w:pPr>
      <w:r w:rsidRPr="00AE4C2E">
        <w:rPr>
          <w:b/>
          <w:bCs/>
        </w:rPr>
        <w:t xml:space="preserve"> </w:t>
      </w:r>
      <w:r w:rsidR="00811F51">
        <w:rPr>
          <w:b/>
          <w:bCs/>
        </w:rPr>
        <w:t>-</w:t>
      </w:r>
    </w:p>
    <w:p w14:paraId="17672414" w14:textId="32276020" w:rsidR="0034097F" w:rsidRPr="00AE4C2E" w:rsidRDefault="0034097F" w:rsidP="00AE4C2E">
      <w:pPr>
        <w:rPr>
          <w:b/>
          <w:bCs/>
        </w:rPr>
      </w:pPr>
    </w:p>
    <w:p w14:paraId="24FAE2A8" w14:textId="73DDF4E3" w:rsidR="0034097F" w:rsidRPr="00C01676" w:rsidRDefault="00000000" w:rsidP="00C01676">
      <w:pPr>
        <w:rPr>
          <w:b/>
          <w:bCs/>
        </w:rPr>
      </w:pPr>
      <w:r w:rsidRPr="00AE4C2E">
        <w:rPr>
          <w:b/>
          <w:bCs/>
        </w:rPr>
        <w:t xml:space="preserve">Data analysis method </w:t>
      </w:r>
    </w:p>
    <w:p w14:paraId="47D6048C" w14:textId="77777777" w:rsidR="0034097F" w:rsidRPr="00206BB2" w:rsidRDefault="00000000" w:rsidP="00206BB2">
      <w:pPr>
        <w:spacing w:after="120" w:line="360" w:lineRule="auto"/>
        <w:ind w:left="-5" w:right="45"/>
        <w:rPr>
          <w:rFonts w:ascii="Arial" w:hAnsi="Arial" w:cs="Arial"/>
          <w:sz w:val="24"/>
          <w:szCs w:val="24"/>
        </w:rPr>
      </w:pPr>
      <w:r w:rsidRPr="00206BB2">
        <w:rPr>
          <w:rFonts w:ascii="Arial" w:hAnsi="Arial" w:cs="Arial"/>
          <w:sz w:val="24"/>
          <w:szCs w:val="24"/>
        </w:rPr>
        <w:t xml:space="preserve">The present data for analysis will be </w:t>
      </w:r>
      <w:proofErr w:type="spellStart"/>
      <w:r w:rsidRPr="00206BB2">
        <w:rPr>
          <w:rFonts w:ascii="Arial" w:hAnsi="Arial" w:cs="Arial"/>
          <w:sz w:val="24"/>
          <w:szCs w:val="24"/>
        </w:rPr>
        <w:t>analyzed</w:t>
      </w:r>
      <w:proofErr w:type="spellEnd"/>
      <w:r w:rsidRPr="00206BB2">
        <w:rPr>
          <w:rFonts w:ascii="Arial" w:hAnsi="Arial" w:cs="Arial"/>
          <w:sz w:val="24"/>
          <w:szCs w:val="24"/>
        </w:rPr>
        <w:t xml:space="preserve"> using SPSS software version 27. This software was selected because it is thorough, simple to use, and has the necessary analytical tools to produce the results needed for the current study. </w:t>
      </w:r>
    </w:p>
    <w:p w14:paraId="78794D91"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 </w:t>
      </w:r>
    </w:p>
    <w:p w14:paraId="60A1A44B" w14:textId="77777777" w:rsidR="0034097F" w:rsidRPr="00206BB2" w:rsidRDefault="00000000" w:rsidP="00206BB2">
      <w:pPr>
        <w:spacing w:after="120" w:line="360" w:lineRule="auto"/>
        <w:ind w:left="-5" w:right="45"/>
        <w:rPr>
          <w:rFonts w:ascii="Arial" w:hAnsi="Arial" w:cs="Arial"/>
          <w:sz w:val="24"/>
          <w:szCs w:val="24"/>
        </w:rPr>
      </w:pPr>
      <w:r w:rsidRPr="00206BB2">
        <w:rPr>
          <w:rFonts w:ascii="Arial" w:hAnsi="Arial" w:cs="Arial"/>
          <w:sz w:val="24"/>
          <w:szCs w:val="24"/>
        </w:rPr>
        <w:t xml:space="preserve">All the individual, organizational, enablers, and barrier factors will be described by gender as below: </w:t>
      </w:r>
    </w:p>
    <w:p w14:paraId="3428AB63"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 </w:t>
      </w:r>
    </w:p>
    <w:p w14:paraId="1743BC26" w14:textId="77777777" w:rsidR="0034097F" w:rsidRPr="00206BB2" w:rsidRDefault="00000000" w:rsidP="00206BB2">
      <w:pPr>
        <w:numPr>
          <w:ilvl w:val="0"/>
          <w:numId w:val="9"/>
        </w:numPr>
        <w:spacing w:after="120" w:line="360" w:lineRule="auto"/>
        <w:ind w:right="45" w:hanging="360"/>
        <w:rPr>
          <w:rFonts w:ascii="Arial" w:hAnsi="Arial" w:cs="Arial"/>
          <w:sz w:val="24"/>
          <w:szCs w:val="24"/>
        </w:rPr>
      </w:pPr>
      <w:r w:rsidRPr="00206BB2">
        <w:rPr>
          <w:rFonts w:ascii="Arial" w:hAnsi="Arial" w:cs="Arial"/>
          <w:sz w:val="24"/>
          <w:szCs w:val="24"/>
        </w:rPr>
        <w:t xml:space="preserve">Dispersion: Continuous variables were examined for standard deviation, minimum and maximum values, and ranges. </w:t>
      </w:r>
    </w:p>
    <w:p w14:paraId="1C95C6B6" w14:textId="77777777" w:rsidR="0034097F" w:rsidRPr="00206BB2" w:rsidRDefault="00000000" w:rsidP="00206BB2">
      <w:pPr>
        <w:numPr>
          <w:ilvl w:val="0"/>
          <w:numId w:val="9"/>
        </w:numPr>
        <w:spacing w:after="120" w:line="360" w:lineRule="auto"/>
        <w:ind w:right="45" w:hanging="360"/>
        <w:rPr>
          <w:rFonts w:ascii="Arial" w:hAnsi="Arial" w:cs="Arial"/>
          <w:sz w:val="24"/>
          <w:szCs w:val="24"/>
        </w:rPr>
      </w:pPr>
      <w:r w:rsidRPr="00206BB2">
        <w:rPr>
          <w:rFonts w:ascii="Arial" w:hAnsi="Arial" w:cs="Arial"/>
          <w:sz w:val="24"/>
          <w:szCs w:val="24"/>
        </w:rPr>
        <w:t xml:space="preserve">Central tendency: Continuous variables were examined with both the means and medians. </w:t>
      </w:r>
    </w:p>
    <w:p w14:paraId="38F503D7" w14:textId="77777777" w:rsidR="0034097F" w:rsidRPr="00206BB2" w:rsidRDefault="00000000" w:rsidP="00206BB2">
      <w:pPr>
        <w:numPr>
          <w:ilvl w:val="0"/>
          <w:numId w:val="9"/>
        </w:numPr>
        <w:spacing w:after="120" w:line="360" w:lineRule="auto"/>
        <w:ind w:right="45" w:hanging="360"/>
        <w:rPr>
          <w:rFonts w:ascii="Arial" w:hAnsi="Arial" w:cs="Arial"/>
          <w:sz w:val="24"/>
          <w:szCs w:val="24"/>
        </w:rPr>
      </w:pPr>
      <w:r w:rsidRPr="00206BB2">
        <w:rPr>
          <w:rFonts w:ascii="Arial" w:hAnsi="Arial" w:cs="Arial"/>
          <w:sz w:val="24"/>
          <w:szCs w:val="24"/>
        </w:rPr>
        <w:t xml:space="preserve">Distribution: Continuous variables were examined using frequency tables, measures of skewness and kurtosis, and histograms. Discrete variables (nominal and ordinal levels) were examined using their frequency distribution (frequency counts and percentages). </w:t>
      </w:r>
    </w:p>
    <w:p w14:paraId="2AA13323"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 </w:t>
      </w:r>
    </w:p>
    <w:p w14:paraId="258E9E04" w14:textId="401B7AEC" w:rsidR="0034097F" w:rsidRPr="00206BB2" w:rsidRDefault="00000000" w:rsidP="00C01676">
      <w:pPr>
        <w:spacing w:after="120" w:line="360" w:lineRule="auto"/>
        <w:ind w:left="-5" w:right="45"/>
        <w:rPr>
          <w:rFonts w:ascii="Arial" w:hAnsi="Arial" w:cs="Arial"/>
          <w:sz w:val="24"/>
          <w:szCs w:val="24"/>
        </w:rPr>
      </w:pPr>
      <w:r w:rsidRPr="00206BB2">
        <w:rPr>
          <w:rFonts w:ascii="Arial" w:hAnsi="Arial" w:cs="Arial"/>
          <w:sz w:val="24"/>
          <w:szCs w:val="24"/>
        </w:rPr>
        <w:lastRenderedPageBreak/>
        <w:t xml:space="preserve">Data analyses for the quantitative objectives are described as follows: </w:t>
      </w:r>
    </w:p>
    <w:p w14:paraId="6B50B3E7" w14:textId="71155960" w:rsidR="0034097F" w:rsidRPr="00206BB2" w:rsidRDefault="00000000" w:rsidP="00206BB2">
      <w:pPr>
        <w:spacing w:after="120" w:line="360" w:lineRule="auto"/>
        <w:ind w:left="-5" w:right="45"/>
        <w:rPr>
          <w:rFonts w:ascii="Arial" w:hAnsi="Arial" w:cs="Arial"/>
          <w:sz w:val="24"/>
          <w:szCs w:val="24"/>
        </w:rPr>
      </w:pPr>
      <w:r w:rsidRPr="00206BB2">
        <w:rPr>
          <w:rFonts w:ascii="Arial" w:hAnsi="Arial" w:cs="Arial"/>
          <w:sz w:val="24"/>
          <w:szCs w:val="24"/>
        </w:rPr>
        <w:t xml:space="preserve">To determine the association between sociodemographic, organizational, and challenges with crisis leadership competency. The data will be </w:t>
      </w:r>
      <w:proofErr w:type="spellStart"/>
      <w:r w:rsidRPr="00206BB2">
        <w:rPr>
          <w:rFonts w:ascii="Arial" w:hAnsi="Arial" w:cs="Arial"/>
          <w:sz w:val="24"/>
          <w:szCs w:val="24"/>
        </w:rPr>
        <w:t>analyzed</w:t>
      </w:r>
      <w:proofErr w:type="spellEnd"/>
      <w:r w:rsidRPr="00206BB2">
        <w:rPr>
          <w:rFonts w:ascii="Arial" w:hAnsi="Arial" w:cs="Arial"/>
          <w:sz w:val="24"/>
          <w:szCs w:val="24"/>
        </w:rPr>
        <w:t xml:space="preserve"> using descriptive statistics for the entire independent variables. Structural equation </w:t>
      </w:r>
      <w:proofErr w:type="spellStart"/>
      <w:r w:rsidRPr="00206BB2">
        <w:rPr>
          <w:rFonts w:ascii="Arial" w:hAnsi="Arial" w:cs="Arial"/>
          <w:sz w:val="24"/>
          <w:szCs w:val="24"/>
        </w:rPr>
        <w:t>modeling</w:t>
      </w:r>
      <w:proofErr w:type="spellEnd"/>
      <w:r w:rsidRPr="00206BB2">
        <w:rPr>
          <w:rFonts w:ascii="Arial" w:hAnsi="Arial" w:cs="Arial"/>
          <w:sz w:val="24"/>
          <w:szCs w:val="24"/>
        </w:rPr>
        <w:t xml:space="preserve"> (SEM) will then be used to evaluate the relationship between the independent and dependent variables. To be more precise, the relationships between various variables will be quantified using path analysis. </w:t>
      </w:r>
      <w:r w:rsidR="00A80D79">
        <w:rPr>
          <w:rFonts w:ascii="Arial" w:hAnsi="Arial" w:cs="Arial"/>
          <w:sz w:val="24"/>
          <w:szCs w:val="24"/>
        </w:rPr>
        <w:t xml:space="preserve"> </w:t>
      </w:r>
      <w:r w:rsidRPr="00206BB2">
        <w:rPr>
          <w:rFonts w:ascii="Arial" w:hAnsi="Arial" w:cs="Arial"/>
          <w:sz w:val="24"/>
          <w:szCs w:val="24"/>
        </w:rPr>
        <w:t xml:space="preserve"> </w:t>
      </w:r>
    </w:p>
    <w:p w14:paraId="12128474"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 </w:t>
      </w:r>
    </w:p>
    <w:p w14:paraId="47979CC1" w14:textId="1A788C62" w:rsidR="0034097F" w:rsidRPr="00C01676" w:rsidRDefault="00000000" w:rsidP="00C01676">
      <w:pPr>
        <w:rPr>
          <w:b/>
          <w:bCs/>
        </w:rPr>
      </w:pPr>
      <w:r w:rsidRPr="00AE4C2E">
        <w:rPr>
          <w:b/>
          <w:bCs/>
        </w:rPr>
        <w:t xml:space="preserve">Mechanism to ensure the quality of </w:t>
      </w:r>
      <w:proofErr w:type="gramStart"/>
      <w:r w:rsidRPr="00AE4C2E">
        <w:rPr>
          <w:b/>
          <w:bCs/>
        </w:rPr>
        <w:t>study</w:t>
      </w:r>
      <w:proofErr w:type="gramEnd"/>
      <w:r w:rsidRPr="00AE4C2E">
        <w:rPr>
          <w:b/>
          <w:bCs/>
        </w:rPr>
        <w:t xml:space="preserve"> </w:t>
      </w:r>
    </w:p>
    <w:p w14:paraId="36BFD912" w14:textId="58BFB3EB" w:rsidR="0034097F" w:rsidRPr="00206BB2" w:rsidRDefault="00000000" w:rsidP="00C01676">
      <w:pPr>
        <w:spacing w:after="120" w:line="360" w:lineRule="auto"/>
        <w:ind w:left="-5" w:right="45"/>
        <w:rPr>
          <w:rFonts w:ascii="Arial" w:hAnsi="Arial" w:cs="Arial"/>
          <w:sz w:val="24"/>
          <w:szCs w:val="24"/>
        </w:rPr>
      </w:pPr>
      <w:r w:rsidRPr="00206BB2">
        <w:rPr>
          <w:rFonts w:ascii="Arial" w:hAnsi="Arial" w:cs="Arial"/>
          <w:sz w:val="24"/>
          <w:szCs w:val="24"/>
        </w:rPr>
        <w:t xml:space="preserve">All information is from primary data from the questionnaire answered by the healthcare middle managers. The name of participants will be discarded to maintain confidentiality. Thus, participants' information sheets will not include in this study. All data will be kept confidential and only be used for this study. It will be stored in Microsoft Excel with encryption, including folders and laptops containing data, protected with a password. Only the principal investigator has access, while the respondents will not have access to the data. No personal information will be disclosed, and subjects will not be identified when publishing survey findings. </w:t>
      </w:r>
    </w:p>
    <w:p w14:paraId="78F74EA5" w14:textId="77777777" w:rsidR="0034097F" w:rsidRPr="00AE4C2E" w:rsidRDefault="00000000" w:rsidP="00AE4C2E">
      <w:pPr>
        <w:rPr>
          <w:b/>
          <w:bCs/>
        </w:rPr>
      </w:pPr>
      <w:r w:rsidRPr="00AE4C2E">
        <w:rPr>
          <w:b/>
          <w:bCs/>
        </w:rPr>
        <w:t xml:space="preserve"> </w:t>
      </w:r>
    </w:p>
    <w:p w14:paraId="4E90365E" w14:textId="620BF228" w:rsidR="0034097F" w:rsidRPr="00C01676" w:rsidRDefault="00000000" w:rsidP="00C01676">
      <w:pPr>
        <w:rPr>
          <w:b/>
          <w:bCs/>
        </w:rPr>
      </w:pPr>
      <w:r w:rsidRPr="00AE4C2E">
        <w:rPr>
          <w:b/>
          <w:bCs/>
        </w:rPr>
        <w:t xml:space="preserve">Ethical consideration  </w:t>
      </w:r>
    </w:p>
    <w:p w14:paraId="0D8297CE" w14:textId="412C9222" w:rsidR="0034097F" w:rsidRPr="00206BB2" w:rsidRDefault="00000000" w:rsidP="00206BB2">
      <w:pPr>
        <w:spacing w:after="120" w:line="360" w:lineRule="auto"/>
        <w:ind w:left="-5" w:right="45"/>
        <w:rPr>
          <w:rFonts w:ascii="Arial" w:hAnsi="Arial" w:cs="Arial"/>
          <w:sz w:val="24"/>
          <w:szCs w:val="24"/>
        </w:rPr>
      </w:pPr>
      <w:r w:rsidRPr="00206BB2">
        <w:rPr>
          <w:rFonts w:ascii="Arial" w:hAnsi="Arial" w:cs="Arial"/>
          <w:sz w:val="24"/>
          <w:szCs w:val="24"/>
        </w:rPr>
        <w:t>The quantitative phase was covered in the study protocol and will be submitted for review to the National Medical Research Register, the University of Malaysia Sabah Research Ethics Committee, and the Department of Health Sabah State. All organizations gave their consent for this phase to be carried out and approved it ethically. The participant will be approached by meeting the head of middle managers in the study site and informed with information sheet (manual questionnaire) regarding the project. Subsequently, the other middle managers will receive the questionnaire manually with the information about the study and they can participate in the study with their own willingness. The information sheet given will be explained to the participants before data collection, informing them of the project's specifics.</w:t>
      </w:r>
      <w:r w:rsidR="00811F51">
        <w:rPr>
          <w:rFonts w:ascii="Arial" w:hAnsi="Arial" w:cs="Arial"/>
          <w:sz w:val="24"/>
          <w:szCs w:val="24"/>
        </w:rPr>
        <w:t xml:space="preserve"> i</w:t>
      </w:r>
      <w:r w:rsidRPr="00206BB2">
        <w:rPr>
          <w:rFonts w:ascii="Arial" w:hAnsi="Arial" w:cs="Arial"/>
          <w:sz w:val="24"/>
          <w:szCs w:val="24"/>
        </w:rPr>
        <w:t xml:space="preserve">nformed consent was subsequently requested.  </w:t>
      </w:r>
    </w:p>
    <w:p w14:paraId="660683A3"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 </w:t>
      </w:r>
    </w:p>
    <w:p w14:paraId="2C3BB41B" w14:textId="473F2C0B" w:rsidR="0034097F" w:rsidRPr="00C01676" w:rsidRDefault="00000000" w:rsidP="00C01676">
      <w:pPr>
        <w:rPr>
          <w:b/>
          <w:bCs/>
        </w:rPr>
      </w:pPr>
      <w:r w:rsidRPr="00AE4C2E">
        <w:rPr>
          <w:b/>
          <w:bCs/>
        </w:rPr>
        <w:lastRenderedPageBreak/>
        <w:t xml:space="preserve">Privacy &amp; Confidentiality </w:t>
      </w:r>
    </w:p>
    <w:p w14:paraId="78A65095" w14:textId="7C0AAD4F" w:rsidR="0034097F" w:rsidRDefault="00000000" w:rsidP="00C01676">
      <w:pPr>
        <w:spacing w:after="120" w:line="360" w:lineRule="auto"/>
        <w:ind w:left="-5" w:right="45"/>
        <w:rPr>
          <w:rFonts w:ascii="Arial" w:hAnsi="Arial" w:cs="Arial"/>
          <w:sz w:val="24"/>
          <w:szCs w:val="24"/>
        </w:rPr>
      </w:pPr>
      <w:r w:rsidRPr="00206BB2">
        <w:rPr>
          <w:rFonts w:ascii="Arial" w:hAnsi="Arial" w:cs="Arial"/>
          <w:sz w:val="24"/>
          <w:szCs w:val="24"/>
        </w:rPr>
        <w:t xml:space="preserve">The study participants will be fully informed about the aim and nature of the research before being asked for permission. It was made clear to all participants that they could withdraw at any time. Additionally, no identifiable data will ever be disclosed, and all data will be kept confidential. </w:t>
      </w:r>
    </w:p>
    <w:p w14:paraId="7DFCACAD" w14:textId="77777777" w:rsidR="00C01676" w:rsidRPr="00206BB2" w:rsidRDefault="00C01676" w:rsidP="00C01676">
      <w:pPr>
        <w:spacing w:after="120" w:line="360" w:lineRule="auto"/>
        <w:ind w:left="-5" w:right="45"/>
        <w:rPr>
          <w:rFonts w:ascii="Arial" w:hAnsi="Arial" w:cs="Arial"/>
          <w:sz w:val="24"/>
          <w:szCs w:val="24"/>
        </w:rPr>
      </w:pPr>
    </w:p>
    <w:p w14:paraId="65854B3B" w14:textId="0938CF7A" w:rsidR="0034097F" w:rsidRPr="00C01676" w:rsidRDefault="00000000" w:rsidP="00C01676">
      <w:pPr>
        <w:rPr>
          <w:b/>
          <w:bCs/>
        </w:rPr>
      </w:pPr>
      <w:r w:rsidRPr="00AE4C2E">
        <w:rPr>
          <w:b/>
          <w:bCs/>
        </w:rPr>
        <w:t xml:space="preserve">Risk to participant </w:t>
      </w:r>
    </w:p>
    <w:p w14:paraId="45A412D1" w14:textId="66450415"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eastAsia="Arial" w:hAnsi="Arial" w:cs="Arial"/>
          <w:sz w:val="24"/>
          <w:szCs w:val="24"/>
        </w:rPr>
        <w:t xml:space="preserve">As stated in the literature above, there are no side effects known to be caused by the </w:t>
      </w:r>
      <w:r w:rsidR="000F648A" w:rsidRPr="00206BB2">
        <w:rPr>
          <w:rFonts w:ascii="Arial" w:eastAsia="Arial" w:hAnsi="Arial" w:cs="Arial"/>
          <w:sz w:val="24"/>
          <w:szCs w:val="24"/>
        </w:rPr>
        <w:t>investigation.</w:t>
      </w:r>
      <w:r w:rsidRPr="00206BB2">
        <w:rPr>
          <w:rFonts w:ascii="Arial" w:hAnsi="Arial" w:cs="Arial"/>
          <w:b/>
          <w:sz w:val="24"/>
          <w:szCs w:val="24"/>
        </w:rPr>
        <w:t xml:space="preserve"> </w:t>
      </w:r>
    </w:p>
    <w:p w14:paraId="42F6916E" w14:textId="637C3038" w:rsidR="0034097F" w:rsidRPr="00206BB2" w:rsidRDefault="00000000" w:rsidP="00C01676">
      <w:pPr>
        <w:spacing w:after="120" w:line="360" w:lineRule="auto"/>
        <w:ind w:left="0" w:firstLine="0"/>
        <w:jc w:val="left"/>
        <w:rPr>
          <w:rFonts w:ascii="Arial" w:hAnsi="Arial" w:cs="Arial"/>
          <w:sz w:val="24"/>
          <w:szCs w:val="24"/>
        </w:rPr>
      </w:pPr>
      <w:r w:rsidRPr="00206BB2">
        <w:rPr>
          <w:rFonts w:ascii="Arial" w:hAnsi="Arial" w:cs="Arial"/>
          <w:b/>
          <w:sz w:val="24"/>
          <w:szCs w:val="24"/>
        </w:rPr>
        <w:t xml:space="preserve">  </w:t>
      </w:r>
    </w:p>
    <w:p w14:paraId="1C3B76F5" w14:textId="364FC2F8" w:rsidR="0034097F" w:rsidRPr="00C01676" w:rsidRDefault="00000000" w:rsidP="00C01676">
      <w:pPr>
        <w:rPr>
          <w:b/>
          <w:bCs/>
        </w:rPr>
      </w:pPr>
      <w:r w:rsidRPr="00AE4C2E">
        <w:rPr>
          <w:b/>
          <w:bCs/>
        </w:rPr>
        <w:t xml:space="preserve">Benefit to participant  </w:t>
      </w:r>
    </w:p>
    <w:p w14:paraId="304F49AE" w14:textId="718DA098" w:rsidR="0034097F" w:rsidRPr="00206BB2" w:rsidRDefault="00000000" w:rsidP="00206BB2">
      <w:pPr>
        <w:spacing w:after="120" w:line="360" w:lineRule="auto"/>
        <w:ind w:left="-5" w:right="45"/>
        <w:rPr>
          <w:rFonts w:ascii="Arial" w:hAnsi="Arial" w:cs="Arial"/>
          <w:sz w:val="24"/>
          <w:szCs w:val="24"/>
        </w:rPr>
      </w:pPr>
      <w:r w:rsidRPr="00206BB2">
        <w:rPr>
          <w:rFonts w:ascii="Arial" w:hAnsi="Arial" w:cs="Arial"/>
          <w:sz w:val="24"/>
          <w:szCs w:val="24"/>
        </w:rPr>
        <w:t xml:space="preserve">Participate in continuous improvement of the </w:t>
      </w:r>
      <w:r w:rsidR="000F648A" w:rsidRPr="00206BB2">
        <w:rPr>
          <w:rFonts w:ascii="Arial" w:hAnsi="Arial" w:cs="Arial"/>
          <w:sz w:val="24"/>
          <w:szCs w:val="24"/>
        </w:rPr>
        <w:t>workplace</w:t>
      </w:r>
      <w:r w:rsidRPr="00206BB2">
        <w:rPr>
          <w:rFonts w:ascii="Arial" w:hAnsi="Arial" w:cs="Arial"/>
          <w:sz w:val="24"/>
          <w:szCs w:val="24"/>
        </w:rPr>
        <w:t xml:space="preserve"> environment and benefit in improving the leadership competencies for daily crisis faced as a </w:t>
      </w:r>
      <w:proofErr w:type="gramStart"/>
      <w:r w:rsidRPr="00206BB2">
        <w:rPr>
          <w:rFonts w:ascii="Arial" w:hAnsi="Arial" w:cs="Arial"/>
          <w:sz w:val="24"/>
          <w:szCs w:val="24"/>
        </w:rPr>
        <w:t>challenges</w:t>
      </w:r>
      <w:proofErr w:type="gramEnd"/>
      <w:r w:rsidRPr="00206BB2">
        <w:rPr>
          <w:rFonts w:ascii="Arial" w:hAnsi="Arial" w:cs="Arial"/>
          <w:sz w:val="24"/>
          <w:szCs w:val="24"/>
        </w:rPr>
        <w:t xml:space="preserve"> </w:t>
      </w:r>
    </w:p>
    <w:p w14:paraId="2BC2E2B3" w14:textId="2CFA9342"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b/>
          <w:sz w:val="24"/>
          <w:szCs w:val="24"/>
        </w:rPr>
        <w:t xml:space="preserve"> </w:t>
      </w:r>
    </w:p>
    <w:p w14:paraId="36284DE4" w14:textId="4B7F9D1A" w:rsidR="0034097F" w:rsidRPr="00C01676" w:rsidRDefault="00000000" w:rsidP="00C01676">
      <w:pPr>
        <w:rPr>
          <w:b/>
          <w:bCs/>
        </w:rPr>
      </w:pPr>
      <w:r w:rsidRPr="00AE4C2E">
        <w:rPr>
          <w:b/>
          <w:bCs/>
        </w:rPr>
        <w:t xml:space="preserve">Risk benefit assessment </w:t>
      </w:r>
    </w:p>
    <w:p w14:paraId="4340FB45" w14:textId="77777777" w:rsidR="0034097F" w:rsidRPr="00206BB2" w:rsidRDefault="00000000" w:rsidP="00206BB2">
      <w:pPr>
        <w:spacing w:after="120" w:line="360" w:lineRule="auto"/>
        <w:ind w:left="-15" w:firstLine="0"/>
        <w:jc w:val="left"/>
        <w:rPr>
          <w:rFonts w:ascii="Arial" w:hAnsi="Arial" w:cs="Arial"/>
          <w:sz w:val="24"/>
          <w:szCs w:val="24"/>
        </w:rPr>
      </w:pPr>
      <w:r w:rsidRPr="00206BB2">
        <w:rPr>
          <w:rFonts w:ascii="Arial" w:hAnsi="Arial" w:cs="Arial"/>
          <w:sz w:val="24"/>
          <w:szCs w:val="24"/>
        </w:rPr>
        <w:t>Based on the literature review, there is no risk for the participant while with the collected information, numerous improvement and benefit can be obtained for current and future improvement</w:t>
      </w:r>
      <w:r w:rsidRPr="00206BB2">
        <w:rPr>
          <w:rFonts w:ascii="Arial" w:hAnsi="Arial" w:cs="Arial"/>
          <w:b/>
          <w:sz w:val="24"/>
          <w:szCs w:val="24"/>
        </w:rPr>
        <w:t xml:space="preserve"> </w:t>
      </w:r>
    </w:p>
    <w:p w14:paraId="2EF45EEF"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b/>
          <w:sz w:val="24"/>
          <w:szCs w:val="24"/>
        </w:rPr>
        <w:t xml:space="preserve"> </w:t>
      </w:r>
    </w:p>
    <w:p w14:paraId="6FEABAA2" w14:textId="6B04D0BA" w:rsidR="0034097F" w:rsidRPr="00206BB2" w:rsidRDefault="00000000" w:rsidP="00206BB2">
      <w:pPr>
        <w:spacing w:after="120" w:line="360" w:lineRule="auto"/>
        <w:ind w:left="-5"/>
        <w:jc w:val="left"/>
        <w:rPr>
          <w:rFonts w:ascii="Arial" w:hAnsi="Arial" w:cs="Arial"/>
          <w:sz w:val="24"/>
          <w:szCs w:val="24"/>
        </w:rPr>
      </w:pPr>
      <w:r w:rsidRPr="00206BB2">
        <w:rPr>
          <w:rFonts w:ascii="Arial" w:hAnsi="Arial" w:cs="Arial"/>
          <w:b/>
          <w:sz w:val="24"/>
          <w:szCs w:val="24"/>
        </w:rPr>
        <w:t xml:space="preserve">Conflict of interest </w:t>
      </w:r>
    </w:p>
    <w:p w14:paraId="1B06C174" w14:textId="77777777" w:rsidR="0034097F" w:rsidRPr="00206BB2" w:rsidRDefault="00000000" w:rsidP="00206BB2">
      <w:pPr>
        <w:spacing w:after="120" w:line="360" w:lineRule="auto"/>
        <w:ind w:left="-5" w:right="45"/>
        <w:rPr>
          <w:rFonts w:ascii="Arial" w:hAnsi="Arial" w:cs="Arial"/>
          <w:sz w:val="24"/>
          <w:szCs w:val="24"/>
        </w:rPr>
      </w:pPr>
      <w:r w:rsidRPr="00206BB2">
        <w:rPr>
          <w:rFonts w:ascii="Arial" w:hAnsi="Arial" w:cs="Arial"/>
          <w:sz w:val="24"/>
          <w:szCs w:val="24"/>
        </w:rPr>
        <w:t xml:space="preserve">The investigators declare they have no conflict of </w:t>
      </w:r>
      <w:proofErr w:type="gramStart"/>
      <w:r w:rsidRPr="00206BB2">
        <w:rPr>
          <w:rFonts w:ascii="Arial" w:hAnsi="Arial" w:cs="Arial"/>
          <w:sz w:val="24"/>
          <w:szCs w:val="24"/>
        </w:rPr>
        <w:t>interest</w:t>
      </w:r>
      <w:proofErr w:type="gramEnd"/>
      <w:r w:rsidRPr="00206BB2">
        <w:rPr>
          <w:rFonts w:ascii="Arial" w:hAnsi="Arial" w:cs="Arial"/>
          <w:b/>
          <w:sz w:val="24"/>
          <w:szCs w:val="24"/>
        </w:rPr>
        <w:t xml:space="preserve"> </w:t>
      </w:r>
    </w:p>
    <w:p w14:paraId="6D38487E"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b/>
          <w:sz w:val="24"/>
          <w:szCs w:val="24"/>
        </w:rPr>
        <w:t xml:space="preserve"> </w:t>
      </w:r>
    </w:p>
    <w:p w14:paraId="2342034F" w14:textId="32C866EF" w:rsidR="0034097F" w:rsidRPr="00AE4C2E" w:rsidRDefault="00000000" w:rsidP="00AE4C2E">
      <w:pPr>
        <w:rPr>
          <w:b/>
          <w:bCs/>
        </w:rPr>
      </w:pPr>
      <w:r w:rsidRPr="00AE4C2E">
        <w:rPr>
          <w:b/>
          <w:bCs/>
        </w:rPr>
        <w:t xml:space="preserve">Publication policy </w:t>
      </w:r>
    </w:p>
    <w:p w14:paraId="3685B927" w14:textId="77777777" w:rsidR="0034097F" w:rsidRPr="00206BB2" w:rsidRDefault="00000000" w:rsidP="00206BB2">
      <w:pPr>
        <w:spacing w:after="120" w:line="360" w:lineRule="auto"/>
        <w:ind w:left="-5" w:right="45"/>
        <w:rPr>
          <w:rFonts w:ascii="Arial" w:hAnsi="Arial" w:cs="Arial"/>
          <w:sz w:val="24"/>
          <w:szCs w:val="24"/>
        </w:rPr>
      </w:pPr>
      <w:r w:rsidRPr="00206BB2">
        <w:rPr>
          <w:rFonts w:ascii="Arial" w:hAnsi="Arial" w:cs="Arial"/>
          <w:sz w:val="24"/>
          <w:szCs w:val="24"/>
        </w:rPr>
        <w:t xml:space="preserve">No personal information will be </w:t>
      </w:r>
      <w:proofErr w:type="gramStart"/>
      <w:r w:rsidRPr="00206BB2">
        <w:rPr>
          <w:rFonts w:ascii="Arial" w:hAnsi="Arial" w:cs="Arial"/>
          <w:sz w:val="24"/>
          <w:szCs w:val="24"/>
        </w:rPr>
        <w:t>disclosed</w:t>
      </w:r>
      <w:proofErr w:type="gramEnd"/>
      <w:r w:rsidRPr="00206BB2">
        <w:rPr>
          <w:rFonts w:ascii="Arial" w:hAnsi="Arial" w:cs="Arial"/>
          <w:sz w:val="24"/>
          <w:szCs w:val="24"/>
        </w:rPr>
        <w:t xml:space="preserve"> and subjects will not be identified when the findings of the survey are published </w:t>
      </w:r>
    </w:p>
    <w:p w14:paraId="4655AF38" w14:textId="3DB6E20E"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b/>
          <w:sz w:val="24"/>
          <w:szCs w:val="24"/>
        </w:rPr>
        <w:t xml:space="preserve"> </w:t>
      </w:r>
    </w:p>
    <w:p w14:paraId="602FCA5D" w14:textId="3BB3116F" w:rsidR="0034097F" w:rsidRPr="00206BB2" w:rsidRDefault="00000000" w:rsidP="00206BB2">
      <w:pPr>
        <w:spacing w:after="120" w:line="360" w:lineRule="auto"/>
        <w:ind w:left="-5"/>
        <w:jc w:val="left"/>
        <w:rPr>
          <w:rFonts w:ascii="Arial" w:hAnsi="Arial" w:cs="Arial"/>
          <w:sz w:val="24"/>
          <w:szCs w:val="24"/>
        </w:rPr>
      </w:pPr>
      <w:r w:rsidRPr="00206BB2">
        <w:rPr>
          <w:rFonts w:ascii="Arial" w:hAnsi="Arial" w:cs="Arial"/>
          <w:b/>
          <w:sz w:val="24"/>
          <w:szCs w:val="24"/>
        </w:rPr>
        <w:t xml:space="preserve">Termination of study </w:t>
      </w:r>
    </w:p>
    <w:p w14:paraId="74887F64" w14:textId="2E9E7B78" w:rsidR="00811F51" w:rsidRPr="00C01676" w:rsidRDefault="00000000" w:rsidP="00C01676">
      <w:pPr>
        <w:spacing w:after="120" w:line="360" w:lineRule="auto"/>
        <w:ind w:left="-5" w:right="45"/>
        <w:rPr>
          <w:rFonts w:ascii="Arial" w:hAnsi="Arial" w:cs="Arial"/>
          <w:sz w:val="24"/>
          <w:szCs w:val="24"/>
        </w:rPr>
      </w:pPr>
      <w:r w:rsidRPr="00206BB2">
        <w:rPr>
          <w:rFonts w:ascii="Arial" w:hAnsi="Arial" w:cs="Arial"/>
          <w:sz w:val="24"/>
          <w:szCs w:val="24"/>
        </w:rPr>
        <w:t xml:space="preserve">Termination of study is only after completing the whole </w:t>
      </w:r>
      <w:proofErr w:type="gramStart"/>
      <w:r w:rsidRPr="00206BB2">
        <w:rPr>
          <w:rFonts w:ascii="Arial" w:hAnsi="Arial" w:cs="Arial"/>
          <w:sz w:val="24"/>
          <w:szCs w:val="24"/>
        </w:rPr>
        <w:t>research</w:t>
      </w:r>
      <w:proofErr w:type="gramEnd"/>
      <w:r w:rsidRPr="00206BB2">
        <w:rPr>
          <w:rFonts w:ascii="Arial" w:hAnsi="Arial" w:cs="Arial"/>
          <w:sz w:val="24"/>
          <w:szCs w:val="24"/>
        </w:rPr>
        <w:t xml:space="preserve"> </w:t>
      </w:r>
    </w:p>
    <w:p w14:paraId="1E721AE2" w14:textId="77777777" w:rsidR="00811F51" w:rsidRDefault="00811F51" w:rsidP="00811F51">
      <w:pPr>
        <w:tabs>
          <w:tab w:val="left" w:pos="2460"/>
        </w:tabs>
        <w:rPr>
          <w:b/>
          <w:bCs/>
        </w:rPr>
      </w:pPr>
    </w:p>
    <w:p w14:paraId="7341898F" w14:textId="77777777" w:rsidR="00811F51" w:rsidRDefault="00811F51" w:rsidP="00811F51">
      <w:pPr>
        <w:tabs>
          <w:tab w:val="left" w:pos="2460"/>
        </w:tabs>
        <w:rPr>
          <w:b/>
          <w:bCs/>
        </w:rPr>
      </w:pPr>
    </w:p>
    <w:p w14:paraId="67DA38E6" w14:textId="390099DF" w:rsidR="0034097F" w:rsidRPr="00AE4C2E" w:rsidRDefault="00000000" w:rsidP="00AE4C2E">
      <w:pPr>
        <w:rPr>
          <w:b/>
          <w:bCs/>
        </w:rPr>
      </w:pPr>
      <w:r w:rsidRPr="00AE4C2E">
        <w:rPr>
          <w:b/>
          <w:bCs/>
        </w:rPr>
        <w:t xml:space="preserve">References </w:t>
      </w:r>
    </w:p>
    <w:p w14:paraId="39C5C1AC"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 </w:t>
      </w:r>
    </w:p>
    <w:p w14:paraId="6A34F457" w14:textId="50CA84F2" w:rsidR="0034097F" w:rsidRDefault="00000000" w:rsidP="00AE4C2E">
      <w:pPr>
        <w:spacing w:after="120" w:line="360" w:lineRule="auto"/>
        <w:ind w:left="-5" w:right="45"/>
        <w:rPr>
          <w:rFonts w:ascii="Arial" w:hAnsi="Arial" w:cs="Arial"/>
          <w:sz w:val="24"/>
          <w:szCs w:val="24"/>
        </w:rPr>
      </w:pPr>
      <w:proofErr w:type="spellStart"/>
      <w:r w:rsidRPr="00206BB2">
        <w:rPr>
          <w:rFonts w:ascii="Arial" w:hAnsi="Arial" w:cs="Arial"/>
          <w:sz w:val="24"/>
          <w:szCs w:val="24"/>
        </w:rPr>
        <w:t>eilstein</w:t>
      </w:r>
      <w:proofErr w:type="spellEnd"/>
      <w:r w:rsidRPr="00206BB2">
        <w:rPr>
          <w:rFonts w:ascii="Arial" w:hAnsi="Arial" w:cs="Arial"/>
          <w:sz w:val="24"/>
          <w:szCs w:val="24"/>
        </w:rPr>
        <w:t xml:space="preserve">, C. M., Lehmann, L. E., Braun, M., Urman, R. D., Luedi, M. M., &amp; </w:t>
      </w:r>
      <w:proofErr w:type="spellStart"/>
      <w:r w:rsidRPr="00206BB2">
        <w:rPr>
          <w:rFonts w:ascii="Arial" w:hAnsi="Arial" w:cs="Arial"/>
          <w:sz w:val="24"/>
          <w:szCs w:val="24"/>
        </w:rPr>
        <w:t>Stüber</w:t>
      </w:r>
      <w:proofErr w:type="spellEnd"/>
      <w:r w:rsidRPr="00206BB2">
        <w:rPr>
          <w:rFonts w:ascii="Arial" w:hAnsi="Arial" w:cs="Arial"/>
          <w:sz w:val="24"/>
          <w:szCs w:val="24"/>
        </w:rPr>
        <w:t xml:space="preserve">, F. (2021). Leadership in a time of crisis: Lessons learned from a pandemic. Best Practice &amp; Research Clinical Anaesthesiology, 35(3), 405–414. </w:t>
      </w:r>
      <w:hyperlink r:id="rId7" w:history="1">
        <w:r w:rsidR="00AE4C2E" w:rsidRPr="00B3189D">
          <w:rPr>
            <w:rStyle w:val="Hyperlink"/>
            <w:rFonts w:ascii="Arial" w:hAnsi="Arial" w:cs="Arial"/>
            <w:sz w:val="24"/>
            <w:szCs w:val="24"/>
          </w:rPr>
          <w:t>https://doi.org/10.1016/J.BPA.2020.11.011</w:t>
        </w:r>
      </w:hyperlink>
      <w:r w:rsidRPr="00206BB2">
        <w:rPr>
          <w:rFonts w:ascii="Arial" w:hAnsi="Arial" w:cs="Arial"/>
          <w:sz w:val="24"/>
          <w:szCs w:val="24"/>
        </w:rPr>
        <w:t xml:space="preserve"> </w:t>
      </w:r>
    </w:p>
    <w:p w14:paraId="61631117" w14:textId="77777777" w:rsidR="00AE4C2E" w:rsidRPr="00206BB2" w:rsidRDefault="00AE4C2E" w:rsidP="00AE4C2E">
      <w:pPr>
        <w:spacing w:after="120" w:line="360" w:lineRule="auto"/>
        <w:ind w:left="-5" w:right="45"/>
        <w:rPr>
          <w:rFonts w:ascii="Arial" w:hAnsi="Arial" w:cs="Arial"/>
          <w:sz w:val="24"/>
          <w:szCs w:val="24"/>
        </w:rPr>
      </w:pPr>
    </w:p>
    <w:p w14:paraId="0C8EB095" w14:textId="6B786EBC" w:rsidR="0034097F" w:rsidRDefault="00000000" w:rsidP="00AE4C2E">
      <w:pPr>
        <w:spacing w:after="120" w:line="360" w:lineRule="auto"/>
        <w:ind w:left="0" w:right="45" w:firstLine="0"/>
        <w:rPr>
          <w:rFonts w:ascii="Arial" w:hAnsi="Arial" w:cs="Arial"/>
          <w:sz w:val="24"/>
          <w:szCs w:val="24"/>
        </w:rPr>
      </w:pPr>
      <w:r w:rsidRPr="00206BB2">
        <w:rPr>
          <w:rFonts w:ascii="Arial" w:hAnsi="Arial" w:cs="Arial"/>
          <w:sz w:val="24"/>
          <w:szCs w:val="24"/>
        </w:rPr>
        <w:t>Birken, S., Clary, A., Tabriz, A. A., Turner, K., Meza, R., Zizzi, A., Larson, M., Walker, J.</w:t>
      </w:r>
      <w:r w:rsidR="00AE4C2E">
        <w:rPr>
          <w:rFonts w:ascii="Arial" w:hAnsi="Arial" w:cs="Arial"/>
          <w:sz w:val="24"/>
          <w:szCs w:val="24"/>
        </w:rPr>
        <w:t xml:space="preserve"> </w:t>
      </w:r>
      <w:r w:rsidRPr="00206BB2">
        <w:rPr>
          <w:rFonts w:ascii="Arial" w:hAnsi="Arial" w:cs="Arial"/>
          <w:sz w:val="24"/>
          <w:szCs w:val="24"/>
        </w:rPr>
        <w:t xml:space="preserve">&amp; </w:t>
      </w:r>
      <w:proofErr w:type="spellStart"/>
      <w:r w:rsidRPr="00206BB2">
        <w:rPr>
          <w:rFonts w:ascii="Arial" w:hAnsi="Arial" w:cs="Arial"/>
          <w:sz w:val="24"/>
          <w:szCs w:val="24"/>
        </w:rPr>
        <w:t>Charns</w:t>
      </w:r>
      <w:proofErr w:type="spellEnd"/>
      <w:r w:rsidRPr="00206BB2">
        <w:rPr>
          <w:rFonts w:ascii="Arial" w:hAnsi="Arial" w:cs="Arial"/>
          <w:sz w:val="24"/>
          <w:szCs w:val="24"/>
        </w:rPr>
        <w:t xml:space="preserve">, M. (2018). Middle managers’ role in implementing evidence-based practices in healthcare: a systematic review. Implementation </w:t>
      </w:r>
      <w:proofErr w:type="gramStart"/>
      <w:r w:rsidRPr="00206BB2">
        <w:rPr>
          <w:rFonts w:ascii="Arial" w:hAnsi="Arial" w:cs="Arial"/>
          <w:sz w:val="24"/>
          <w:szCs w:val="24"/>
        </w:rPr>
        <w:t>Science :</w:t>
      </w:r>
      <w:proofErr w:type="gramEnd"/>
      <w:r w:rsidRPr="00206BB2">
        <w:rPr>
          <w:rFonts w:ascii="Arial" w:hAnsi="Arial" w:cs="Arial"/>
          <w:sz w:val="24"/>
          <w:szCs w:val="24"/>
        </w:rPr>
        <w:t xml:space="preserve"> IS, 13(1). </w:t>
      </w:r>
      <w:hyperlink r:id="rId8" w:history="1">
        <w:r w:rsidR="00AE4C2E" w:rsidRPr="00B3189D">
          <w:rPr>
            <w:rStyle w:val="Hyperlink"/>
            <w:rFonts w:ascii="Arial" w:hAnsi="Arial" w:cs="Arial"/>
            <w:sz w:val="24"/>
            <w:szCs w:val="24"/>
          </w:rPr>
          <w:t>https://doi.org/10.1186/S13012-018-0843-5</w:t>
        </w:r>
      </w:hyperlink>
      <w:r w:rsidRPr="00206BB2">
        <w:rPr>
          <w:rFonts w:ascii="Arial" w:hAnsi="Arial" w:cs="Arial"/>
          <w:sz w:val="24"/>
          <w:szCs w:val="24"/>
        </w:rPr>
        <w:t xml:space="preserve"> </w:t>
      </w:r>
    </w:p>
    <w:p w14:paraId="211C9F69" w14:textId="77777777" w:rsidR="00AE4C2E" w:rsidRPr="00206BB2" w:rsidRDefault="00AE4C2E" w:rsidP="00AE4C2E">
      <w:pPr>
        <w:spacing w:after="120" w:line="360" w:lineRule="auto"/>
        <w:ind w:left="0" w:right="45" w:firstLine="0"/>
        <w:rPr>
          <w:rFonts w:ascii="Arial" w:hAnsi="Arial" w:cs="Arial"/>
          <w:sz w:val="24"/>
          <w:szCs w:val="24"/>
        </w:rPr>
      </w:pPr>
    </w:p>
    <w:p w14:paraId="7C64F024" w14:textId="62B3E92B" w:rsidR="0034097F" w:rsidRPr="00206BB2" w:rsidRDefault="00000000" w:rsidP="00AE4C2E">
      <w:pPr>
        <w:spacing w:after="120" w:line="360" w:lineRule="auto"/>
        <w:ind w:left="-5" w:right="45"/>
        <w:rPr>
          <w:rFonts w:ascii="Arial" w:hAnsi="Arial" w:cs="Arial"/>
          <w:sz w:val="24"/>
          <w:szCs w:val="24"/>
        </w:rPr>
      </w:pPr>
      <w:r w:rsidRPr="00206BB2">
        <w:rPr>
          <w:rFonts w:ascii="Arial" w:hAnsi="Arial" w:cs="Arial"/>
          <w:sz w:val="24"/>
          <w:szCs w:val="24"/>
        </w:rPr>
        <w:t xml:space="preserve">Boin, A., Hart, P. T., </w:t>
      </w:r>
      <w:proofErr w:type="spellStart"/>
      <w:r w:rsidRPr="00206BB2">
        <w:rPr>
          <w:rFonts w:ascii="Arial" w:hAnsi="Arial" w:cs="Arial"/>
          <w:sz w:val="24"/>
          <w:szCs w:val="24"/>
        </w:rPr>
        <w:t>Mcconnell</w:t>
      </w:r>
      <w:proofErr w:type="spellEnd"/>
      <w:r w:rsidRPr="00206BB2">
        <w:rPr>
          <w:rFonts w:ascii="Arial" w:hAnsi="Arial" w:cs="Arial"/>
          <w:sz w:val="24"/>
          <w:szCs w:val="24"/>
        </w:rPr>
        <w:t xml:space="preserve">, A., &amp; Preston, T. (2010). LEADERSHIP STYLE, CRISIS RESPONSE AND BLAME MANAGEMENT: THE CASE OF HURRICANE KATRINA. Public Administration, 88(3), 706–723. https://doi.org/10.1111/J.1467-9299.2010.01836.X </w:t>
      </w:r>
    </w:p>
    <w:p w14:paraId="78DFC125" w14:textId="77777777" w:rsidR="00AE4C2E" w:rsidRDefault="00AE4C2E" w:rsidP="00206BB2">
      <w:pPr>
        <w:spacing w:after="120" w:line="360" w:lineRule="auto"/>
        <w:ind w:left="450" w:right="45" w:hanging="465"/>
        <w:rPr>
          <w:rFonts w:ascii="Arial" w:hAnsi="Arial" w:cs="Arial"/>
          <w:sz w:val="24"/>
          <w:szCs w:val="24"/>
        </w:rPr>
      </w:pPr>
    </w:p>
    <w:p w14:paraId="5F330F0F" w14:textId="77777777" w:rsidR="00AE4C2E" w:rsidRDefault="00000000" w:rsidP="00AE4C2E">
      <w:pPr>
        <w:spacing w:after="120" w:line="360" w:lineRule="auto"/>
        <w:ind w:left="0" w:right="45" w:hanging="15"/>
        <w:rPr>
          <w:rFonts w:ascii="Arial" w:hAnsi="Arial" w:cs="Arial"/>
          <w:sz w:val="24"/>
          <w:szCs w:val="24"/>
        </w:rPr>
      </w:pPr>
      <w:r w:rsidRPr="00206BB2">
        <w:rPr>
          <w:rFonts w:ascii="Arial" w:hAnsi="Arial" w:cs="Arial"/>
          <w:sz w:val="24"/>
          <w:szCs w:val="24"/>
        </w:rPr>
        <w:t xml:space="preserve">Canyon, D. (2020). DEFINITIONS IN CRISIS MANAGEMENT. Sia-Pacific </w:t>
      </w:r>
      <w:proofErr w:type="spellStart"/>
      <w:r w:rsidRPr="00206BB2">
        <w:rPr>
          <w:rFonts w:ascii="Arial" w:hAnsi="Arial" w:cs="Arial"/>
          <w:sz w:val="24"/>
          <w:szCs w:val="24"/>
        </w:rPr>
        <w:t>Center</w:t>
      </w:r>
      <w:proofErr w:type="spellEnd"/>
      <w:r w:rsidRPr="00206BB2">
        <w:rPr>
          <w:rFonts w:ascii="Arial" w:hAnsi="Arial" w:cs="Arial"/>
          <w:sz w:val="24"/>
          <w:szCs w:val="24"/>
        </w:rPr>
        <w:t xml:space="preserve"> for Security Studies, April. CDC. (2009). </w:t>
      </w:r>
    </w:p>
    <w:p w14:paraId="522B6542" w14:textId="77777777" w:rsidR="00AE4C2E" w:rsidRDefault="00000000" w:rsidP="00AE4C2E">
      <w:pPr>
        <w:spacing w:after="120" w:line="360" w:lineRule="auto"/>
        <w:ind w:left="0" w:right="45" w:hanging="15"/>
        <w:rPr>
          <w:rFonts w:ascii="Arial" w:hAnsi="Arial" w:cs="Arial"/>
          <w:sz w:val="24"/>
          <w:szCs w:val="24"/>
        </w:rPr>
      </w:pPr>
      <w:r w:rsidRPr="00206BB2">
        <w:rPr>
          <w:rFonts w:ascii="Arial" w:hAnsi="Arial" w:cs="Arial"/>
          <w:sz w:val="24"/>
          <w:szCs w:val="24"/>
        </w:rPr>
        <w:t xml:space="preserve">Crisis Leadership Competency Model PowerPoint Presentation, free download - ID:16551. CDC. </w:t>
      </w:r>
      <w:proofErr w:type="gramStart"/>
      <w:r w:rsidRPr="00206BB2">
        <w:rPr>
          <w:rFonts w:ascii="Arial" w:hAnsi="Arial" w:cs="Arial"/>
          <w:sz w:val="24"/>
          <w:szCs w:val="24"/>
        </w:rPr>
        <w:t xml:space="preserve">https://www.slideserve.com/oshin/crisis-leadership-competency-modelfebruary-2009 </w:t>
      </w:r>
      <w:r w:rsidR="00AE4C2E">
        <w:rPr>
          <w:rFonts w:ascii="Arial" w:hAnsi="Arial" w:cs="Arial"/>
          <w:sz w:val="24"/>
          <w:szCs w:val="24"/>
        </w:rPr>
        <w:t xml:space="preserve"> </w:t>
      </w:r>
      <w:r w:rsidRPr="00206BB2">
        <w:rPr>
          <w:rFonts w:ascii="Arial" w:hAnsi="Arial" w:cs="Arial"/>
          <w:sz w:val="24"/>
          <w:szCs w:val="24"/>
        </w:rPr>
        <w:t>CDC</w:t>
      </w:r>
      <w:proofErr w:type="gramEnd"/>
      <w:r w:rsidRPr="00206BB2">
        <w:rPr>
          <w:rFonts w:ascii="Arial" w:hAnsi="Arial" w:cs="Arial"/>
          <w:sz w:val="24"/>
          <w:szCs w:val="24"/>
        </w:rPr>
        <w:t xml:space="preserve">. </w:t>
      </w:r>
      <w:r w:rsidRPr="00206BB2">
        <w:rPr>
          <w:rFonts w:ascii="Arial" w:hAnsi="Arial" w:cs="Arial"/>
          <w:sz w:val="24"/>
          <w:szCs w:val="24"/>
        </w:rPr>
        <w:tab/>
        <w:t xml:space="preserve">(2019). </w:t>
      </w:r>
      <w:r w:rsidRPr="00206BB2">
        <w:rPr>
          <w:rFonts w:ascii="Arial" w:hAnsi="Arial" w:cs="Arial"/>
          <w:sz w:val="24"/>
          <w:szCs w:val="24"/>
        </w:rPr>
        <w:tab/>
      </w:r>
    </w:p>
    <w:p w14:paraId="3B149A1E" w14:textId="77777777" w:rsidR="00AE4C2E" w:rsidRDefault="00AE4C2E" w:rsidP="00AE4C2E">
      <w:pPr>
        <w:spacing w:after="120" w:line="360" w:lineRule="auto"/>
        <w:ind w:left="0" w:right="45" w:hanging="15"/>
        <w:rPr>
          <w:rFonts w:ascii="Arial" w:hAnsi="Arial" w:cs="Arial"/>
          <w:sz w:val="24"/>
          <w:szCs w:val="24"/>
        </w:rPr>
      </w:pPr>
    </w:p>
    <w:p w14:paraId="5D84F72D" w14:textId="7F0C6CDE" w:rsidR="0034097F" w:rsidRDefault="00000000" w:rsidP="00AE4C2E">
      <w:pPr>
        <w:spacing w:after="120" w:line="360" w:lineRule="auto"/>
        <w:ind w:left="0" w:right="45" w:hanging="15"/>
        <w:rPr>
          <w:rFonts w:ascii="Arial" w:hAnsi="Arial" w:cs="Arial"/>
          <w:sz w:val="24"/>
          <w:szCs w:val="24"/>
        </w:rPr>
      </w:pPr>
      <w:r w:rsidRPr="00206BB2">
        <w:rPr>
          <w:rFonts w:ascii="Arial" w:hAnsi="Arial" w:cs="Arial"/>
          <w:sz w:val="24"/>
          <w:szCs w:val="24"/>
        </w:rPr>
        <w:t xml:space="preserve">Mental </w:t>
      </w:r>
      <w:proofErr w:type="gramStart"/>
      <w:r w:rsidRPr="00206BB2">
        <w:rPr>
          <w:rFonts w:ascii="Arial" w:hAnsi="Arial" w:cs="Arial"/>
          <w:sz w:val="24"/>
          <w:szCs w:val="24"/>
        </w:rPr>
        <w:t xml:space="preserve">Health </w:t>
      </w:r>
      <w:r w:rsidR="00AE4C2E">
        <w:rPr>
          <w:rFonts w:ascii="Arial" w:hAnsi="Arial" w:cs="Arial"/>
          <w:sz w:val="24"/>
          <w:szCs w:val="24"/>
        </w:rPr>
        <w:t xml:space="preserve"> </w:t>
      </w:r>
      <w:r w:rsidRPr="00206BB2">
        <w:rPr>
          <w:rFonts w:ascii="Arial" w:hAnsi="Arial" w:cs="Arial"/>
          <w:sz w:val="24"/>
          <w:szCs w:val="24"/>
        </w:rPr>
        <w:t>in</w:t>
      </w:r>
      <w:proofErr w:type="gramEnd"/>
      <w:r w:rsidRPr="00206BB2">
        <w:rPr>
          <w:rFonts w:ascii="Arial" w:hAnsi="Arial" w:cs="Arial"/>
          <w:sz w:val="24"/>
          <w:szCs w:val="24"/>
        </w:rPr>
        <w:t xml:space="preserve"> the </w:t>
      </w:r>
      <w:r w:rsidRPr="00206BB2">
        <w:rPr>
          <w:rFonts w:ascii="Arial" w:hAnsi="Arial" w:cs="Arial"/>
          <w:sz w:val="24"/>
          <w:szCs w:val="24"/>
        </w:rPr>
        <w:tab/>
        <w:t xml:space="preserve">Workplace. </w:t>
      </w:r>
      <w:r w:rsidRPr="00206BB2">
        <w:rPr>
          <w:rFonts w:ascii="Arial" w:hAnsi="Arial" w:cs="Arial"/>
          <w:sz w:val="24"/>
          <w:szCs w:val="24"/>
        </w:rPr>
        <w:tab/>
        <w:t>CDC.</w:t>
      </w:r>
      <w:r w:rsidR="00AE4C2E">
        <w:rPr>
          <w:rFonts w:ascii="Arial" w:hAnsi="Arial" w:cs="Arial"/>
          <w:sz w:val="24"/>
          <w:szCs w:val="24"/>
        </w:rPr>
        <w:t xml:space="preserve"> </w:t>
      </w:r>
      <w:r w:rsidRPr="00206BB2">
        <w:rPr>
          <w:rFonts w:ascii="Arial" w:hAnsi="Arial" w:cs="Arial"/>
          <w:sz w:val="24"/>
          <w:szCs w:val="24"/>
        </w:rPr>
        <w:t xml:space="preserve">https://www.cdc.gov/workplacehealthpromotion/tools-resources/workplacehealth/mental-health/index.html </w:t>
      </w:r>
    </w:p>
    <w:p w14:paraId="21D73C93" w14:textId="77777777" w:rsidR="00AE4C2E" w:rsidRPr="00206BB2" w:rsidRDefault="00AE4C2E" w:rsidP="00AE4C2E">
      <w:pPr>
        <w:spacing w:after="120" w:line="360" w:lineRule="auto"/>
        <w:ind w:left="0" w:right="45" w:hanging="15"/>
        <w:rPr>
          <w:rFonts w:ascii="Arial" w:hAnsi="Arial" w:cs="Arial"/>
          <w:sz w:val="24"/>
          <w:szCs w:val="24"/>
        </w:rPr>
      </w:pPr>
    </w:p>
    <w:p w14:paraId="510B4EB1" w14:textId="77777777" w:rsidR="0034097F" w:rsidRDefault="00000000" w:rsidP="00AE4C2E">
      <w:pPr>
        <w:spacing w:after="120" w:line="360" w:lineRule="auto"/>
        <w:ind w:left="0" w:right="45" w:hanging="15"/>
        <w:rPr>
          <w:rFonts w:ascii="Arial" w:hAnsi="Arial" w:cs="Arial"/>
          <w:sz w:val="24"/>
          <w:szCs w:val="24"/>
        </w:rPr>
      </w:pPr>
      <w:r w:rsidRPr="00206BB2">
        <w:rPr>
          <w:rFonts w:ascii="Arial" w:hAnsi="Arial" w:cs="Arial"/>
          <w:sz w:val="24"/>
          <w:szCs w:val="24"/>
        </w:rPr>
        <w:lastRenderedPageBreak/>
        <w:t xml:space="preserve">Eric J. McNulty, &amp; Leonard Marcus. (2020). Are You Leading Through the Crisis … or Managing the Response? Harvard Business Review. https://hbr.org/2020/03/are-you-leadingthrough-the-crisis-or-managing-the-response </w:t>
      </w:r>
    </w:p>
    <w:p w14:paraId="2BF5D9A1" w14:textId="77777777" w:rsidR="00AE4C2E" w:rsidRPr="00206BB2" w:rsidRDefault="00AE4C2E" w:rsidP="00AE4C2E">
      <w:pPr>
        <w:spacing w:after="120" w:line="360" w:lineRule="auto"/>
        <w:ind w:left="0" w:right="45" w:hanging="15"/>
        <w:rPr>
          <w:rFonts w:ascii="Arial" w:hAnsi="Arial" w:cs="Arial"/>
          <w:sz w:val="24"/>
          <w:szCs w:val="24"/>
        </w:rPr>
      </w:pPr>
    </w:p>
    <w:p w14:paraId="39D6B1DF" w14:textId="4568D4AC" w:rsidR="0034097F" w:rsidRDefault="00000000" w:rsidP="00206BB2">
      <w:pPr>
        <w:spacing w:after="120" w:line="360" w:lineRule="auto"/>
        <w:ind w:left="-5" w:right="45"/>
        <w:rPr>
          <w:rFonts w:ascii="Arial" w:hAnsi="Arial" w:cs="Arial"/>
          <w:sz w:val="24"/>
          <w:szCs w:val="24"/>
        </w:rPr>
      </w:pPr>
      <w:r w:rsidRPr="00206BB2">
        <w:rPr>
          <w:rFonts w:ascii="Arial" w:hAnsi="Arial" w:cs="Arial"/>
          <w:sz w:val="24"/>
          <w:szCs w:val="24"/>
        </w:rPr>
        <w:t xml:space="preserve">Fan, Y., Chen, J., Shirkey, G., John, R., Wu, S. R., Park, H., &amp; Shao, C. (2016). Applications of structural equation </w:t>
      </w:r>
      <w:proofErr w:type="spellStart"/>
      <w:r w:rsidRPr="00206BB2">
        <w:rPr>
          <w:rFonts w:ascii="Arial" w:hAnsi="Arial" w:cs="Arial"/>
          <w:sz w:val="24"/>
          <w:szCs w:val="24"/>
        </w:rPr>
        <w:t>modeling</w:t>
      </w:r>
      <w:proofErr w:type="spellEnd"/>
      <w:r w:rsidRPr="00206BB2">
        <w:rPr>
          <w:rFonts w:ascii="Arial" w:hAnsi="Arial" w:cs="Arial"/>
          <w:sz w:val="24"/>
          <w:szCs w:val="24"/>
        </w:rPr>
        <w:t xml:space="preserve"> (SEM) in ecological studies: an updated review. Ecological Processes, 5(1). </w:t>
      </w:r>
      <w:hyperlink r:id="rId9" w:history="1">
        <w:r w:rsidR="00AE4C2E" w:rsidRPr="00B3189D">
          <w:rPr>
            <w:rStyle w:val="Hyperlink"/>
            <w:rFonts w:ascii="Arial" w:hAnsi="Arial" w:cs="Arial"/>
            <w:sz w:val="24"/>
            <w:szCs w:val="24"/>
          </w:rPr>
          <w:t>https://doi.org/10.1186/s13717-016-0063-3</w:t>
        </w:r>
      </w:hyperlink>
      <w:r w:rsidRPr="00206BB2">
        <w:rPr>
          <w:rFonts w:ascii="Arial" w:hAnsi="Arial" w:cs="Arial"/>
          <w:sz w:val="24"/>
          <w:szCs w:val="24"/>
        </w:rPr>
        <w:t xml:space="preserve"> </w:t>
      </w:r>
    </w:p>
    <w:p w14:paraId="7C727C1E" w14:textId="77777777" w:rsidR="0034097F" w:rsidRPr="00206BB2" w:rsidRDefault="00000000" w:rsidP="00206BB2">
      <w:pPr>
        <w:spacing w:after="120" w:line="360" w:lineRule="auto"/>
        <w:ind w:left="-5" w:right="45"/>
        <w:rPr>
          <w:rFonts w:ascii="Arial" w:hAnsi="Arial" w:cs="Arial"/>
          <w:sz w:val="24"/>
          <w:szCs w:val="24"/>
        </w:rPr>
      </w:pPr>
      <w:r w:rsidRPr="00206BB2">
        <w:rPr>
          <w:rFonts w:ascii="Arial" w:hAnsi="Arial" w:cs="Arial"/>
          <w:sz w:val="24"/>
          <w:szCs w:val="24"/>
        </w:rPr>
        <w:t xml:space="preserve">Glassdoor. https://www.glassdoor.com/blog/guide/positions-in-a-company/ </w:t>
      </w:r>
    </w:p>
    <w:p w14:paraId="4F108F5F" w14:textId="240DD1A7" w:rsidR="0034097F" w:rsidRPr="00206BB2" w:rsidRDefault="00000000" w:rsidP="00AE4C2E">
      <w:pPr>
        <w:spacing w:after="120" w:line="360" w:lineRule="auto"/>
        <w:ind w:left="-15" w:right="45" w:firstLine="0"/>
        <w:rPr>
          <w:rFonts w:ascii="Arial" w:hAnsi="Arial" w:cs="Arial"/>
          <w:sz w:val="24"/>
          <w:szCs w:val="24"/>
        </w:rPr>
      </w:pPr>
      <w:r w:rsidRPr="00206BB2">
        <w:rPr>
          <w:rFonts w:ascii="Arial" w:hAnsi="Arial" w:cs="Arial"/>
          <w:sz w:val="24"/>
          <w:szCs w:val="24"/>
        </w:rPr>
        <w:t xml:space="preserve">Google. (2022). </w:t>
      </w:r>
    </w:p>
    <w:p w14:paraId="10055892" w14:textId="77777777" w:rsidR="003E3656" w:rsidRPr="00206BB2" w:rsidRDefault="003E3656" w:rsidP="00206BB2">
      <w:pPr>
        <w:spacing w:after="120" w:line="360" w:lineRule="auto"/>
        <w:ind w:right="45"/>
        <w:rPr>
          <w:rFonts w:ascii="Arial" w:hAnsi="Arial" w:cs="Arial"/>
          <w:sz w:val="24"/>
          <w:szCs w:val="24"/>
        </w:rPr>
      </w:pPr>
    </w:p>
    <w:p w14:paraId="47457074" w14:textId="5826627E" w:rsidR="003E3656" w:rsidRPr="00206BB2" w:rsidRDefault="003E3656" w:rsidP="00AE4C2E">
      <w:pPr>
        <w:spacing w:after="120" w:line="360" w:lineRule="auto"/>
        <w:ind w:right="45"/>
        <w:rPr>
          <w:rFonts w:ascii="Arial" w:hAnsi="Arial" w:cs="Arial"/>
          <w:sz w:val="24"/>
          <w:szCs w:val="24"/>
        </w:rPr>
      </w:pPr>
      <w:r w:rsidRPr="00206BB2">
        <w:rPr>
          <w:rFonts w:ascii="Arial" w:hAnsi="Arial" w:cs="Arial"/>
          <w:sz w:val="24"/>
          <w:szCs w:val="24"/>
        </w:rPr>
        <w:t>Nagesh S, Chakraborty S. Saving the frontline health workforce amidst</w:t>
      </w:r>
      <w:r w:rsidR="00AE4C2E">
        <w:rPr>
          <w:rFonts w:ascii="Arial" w:hAnsi="Arial" w:cs="Arial"/>
          <w:sz w:val="24"/>
          <w:szCs w:val="24"/>
        </w:rPr>
        <w:t xml:space="preserve"> </w:t>
      </w:r>
      <w:r w:rsidRPr="00206BB2">
        <w:rPr>
          <w:rFonts w:ascii="Arial" w:hAnsi="Arial" w:cs="Arial"/>
          <w:sz w:val="24"/>
          <w:szCs w:val="24"/>
        </w:rPr>
        <w:t>the COVID-19 crisis: Challenges and recommendations. J Glob Health.</w:t>
      </w:r>
      <w:r w:rsidR="00AE4C2E">
        <w:rPr>
          <w:rFonts w:ascii="Arial" w:hAnsi="Arial" w:cs="Arial"/>
          <w:sz w:val="24"/>
          <w:szCs w:val="24"/>
        </w:rPr>
        <w:t xml:space="preserve"> </w:t>
      </w:r>
      <w:r w:rsidRPr="00206BB2">
        <w:rPr>
          <w:rFonts w:ascii="Arial" w:hAnsi="Arial" w:cs="Arial"/>
          <w:sz w:val="24"/>
          <w:szCs w:val="24"/>
        </w:rPr>
        <w:t>2020;10(1):010345.</w:t>
      </w:r>
    </w:p>
    <w:p w14:paraId="78978A0D" w14:textId="77777777" w:rsidR="0034097F" w:rsidRPr="00206BB2" w:rsidRDefault="00000000"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 </w:t>
      </w:r>
    </w:p>
    <w:p w14:paraId="32527686" w14:textId="77777777" w:rsidR="003E3656" w:rsidRPr="00206BB2" w:rsidRDefault="003E3656" w:rsidP="00206BB2">
      <w:pPr>
        <w:spacing w:after="120" w:line="360" w:lineRule="auto"/>
        <w:ind w:left="0" w:firstLine="0"/>
        <w:jc w:val="left"/>
        <w:rPr>
          <w:rFonts w:ascii="Arial" w:hAnsi="Arial" w:cs="Arial"/>
          <w:sz w:val="24"/>
          <w:szCs w:val="24"/>
        </w:rPr>
      </w:pPr>
      <w:proofErr w:type="spellStart"/>
      <w:r w:rsidRPr="00206BB2">
        <w:rPr>
          <w:rFonts w:ascii="Arial" w:hAnsi="Arial" w:cs="Arial"/>
          <w:sz w:val="24"/>
          <w:szCs w:val="24"/>
        </w:rPr>
        <w:t>Turale</w:t>
      </w:r>
      <w:proofErr w:type="spellEnd"/>
      <w:r w:rsidRPr="00206BB2">
        <w:rPr>
          <w:rFonts w:ascii="Arial" w:hAnsi="Arial" w:cs="Arial"/>
          <w:sz w:val="24"/>
          <w:szCs w:val="24"/>
        </w:rPr>
        <w:t xml:space="preserve"> S, </w:t>
      </w:r>
      <w:proofErr w:type="spellStart"/>
      <w:r w:rsidRPr="00206BB2">
        <w:rPr>
          <w:rFonts w:ascii="Arial" w:hAnsi="Arial" w:cs="Arial"/>
          <w:sz w:val="24"/>
          <w:szCs w:val="24"/>
        </w:rPr>
        <w:t>Meechamnan</w:t>
      </w:r>
      <w:proofErr w:type="spellEnd"/>
      <w:r w:rsidRPr="00206BB2">
        <w:rPr>
          <w:rFonts w:ascii="Arial" w:hAnsi="Arial" w:cs="Arial"/>
          <w:sz w:val="24"/>
          <w:szCs w:val="24"/>
        </w:rPr>
        <w:t xml:space="preserve"> C, </w:t>
      </w:r>
      <w:proofErr w:type="spellStart"/>
      <w:r w:rsidRPr="00206BB2">
        <w:rPr>
          <w:rFonts w:ascii="Arial" w:hAnsi="Arial" w:cs="Arial"/>
          <w:sz w:val="24"/>
          <w:szCs w:val="24"/>
        </w:rPr>
        <w:t>Kunaviktikul</w:t>
      </w:r>
      <w:proofErr w:type="spellEnd"/>
      <w:r w:rsidRPr="00206BB2">
        <w:rPr>
          <w:rFonts w:ascii="Arial" w:hAnsi="Arial" w:cs="Arial"/>
          <w:sz w:val="24"/>
          <w:szCs w:val="24"/>
        </w:rPr>
        <w:t xml:space="preserve"> W. Challenging times: ethics, nursing</w:t>
      </w:r>
    </w:p>
    <w:p w14:paraId="286FA6BD" w14:textId="0036D224" w:rsidR="003E3656" w:rsidRPr="00206BB2" w:rsidRDefault="003E3656" w:rsidP="00206BB2">
      <w:pPr>
        <w:spacing w:after="120" w:line="360" w:lineRule="auto"/>
        <w:ind w:left="0" w:firstLine="0"/>
        <w:jc w:val="left"/>
        <w:rPr>
          <w:rFonts w:ascii="Arial" w:hAnsi="Arial" w:cs="Arial"/>
          <w:sz w:val="24"/>
          <w:szCs w:val="24"/>
        </w:rPr>
      </w:pPr>
      <w:r w:rsidRPr="00206BB2">
        <w:rPr>
          <w:rFonts w:ascii="Arial" w:hAnsi="Arial" w:cs="Arial"/>
          <w:sz w:val="24"/>
          <w:szCs w:val="24"/>
        </w:rPr>
        <w:t xml:space="preserve">and the COVID-19 pandemic. Int </w:t>
      </w:r>
      <w:proofErr w:type="spellStart"/>
      <w:r w:rsidRPr="00206BB2">
        <w:rPr>
          <w:rFonts w:ascii="Arial" w:hAnsi="Arial" w:cs="Arial"/>
          <w:sz w:val="24"/>
          <w:szCs w:val="24"/>
        </w:rPr>
        <w:t>Nurs</w:t>
      </w:r>
      <w:proofErr w:type="spellEnd"/>
      <w:r w:rsidRPr="00206BB2">
        <w:rPr>
          <w:rFonts w:ascii="Arial" w:hAnsi="Arial" w:cs="Arial"/>
          <w:sz w:val="24"/>
          <w:szCs w:val="24"/>
        </w:rPr>
        <w:t xml:space="preserve"> Rev. 2020;67(2):164–7.</w:t>
      </w:r>
      <w:r w:rsidR="00AE4C2E">
        <w:rPr>
          <w:rFonts w:ascii="Arial" w:hAnsi="Arial" w:cs="Arial"/>
          <w:sz w:val="24"/>
          <w:szCs w:val="24"/>
        </w:rPr>
        <w:t xml:space="preserve"> </w:t>
      </w:r>
      <w:r w:rsidRPr="00206BB2">
        <w:rPr>
          <w:rFonts w:ascii="Arial" w:hAnsi="Arial" w:cs="Arial"/>
          <w:sz w:val="24"/>
          <w:szCs w:val="24"/>
        </w:rPr>
        <w:t>Brunet F, Malas K, Fleury D. A model of an agile organization designed to better</w:t>
      </w:r>
      <w:r w:rsidR="00AE4C2E">
        <w:rPr>
          <w:rFonts w:ascii="Arial" w:hAnsi="Arial" w:cs="Arial"/>
          <w:sz w:val="24"/>
          <w:szCs w:val="24"/>
        </w:rPr>
        <w:t xml:space="preserve"> </w:t>
      </w:r>
      <w:r w:rsidRPr="00206BB2">
        <w:rPr>
          <w:rFonts w:ascii="Arial" w:hAnsi="Arial" w:cs="Arial"/>
          <w:sz w:val="24"/>
          <w:szCs w:val="24"/>
        </w:rPr>
        <w:t xml:space="preserve">manage the COVID-19 crisis. </w:t>
      </w:r>
      <w:proofErr w:type="spellStart"/>
      <w:r w:rsidRPr="00206BB2">
        <w:rPr>
          <w:rFonts w:ascii="Arial" w:hAnsi="Arial" w:cs="Arial"/>
          <w:sz w:val="24"/>
          <w:szCs w:val="24"/>
        </w:rPr>
        <w:t>Healthc</w:t>
      </w:r>
      <w:proofErr w:type="spellEnd"/>
      <w:r w:rsidRPr="00206BB2">
        <w:rPr>
          <w:rFonts w:ascii="Arial" w:hAnsi="Arial" w:cs="Arial"/>
          <w:sz w:val="24"/>
          <w:szCs w:val="24"/>
        </w:rPr>
        <w:t xml:space="preserve"> Manage Forum. 2020;34(2):115–8.</w:t>
      </w:r>
    </w:p>
    <w:sectPr w:rsidR="003E3656" w:rsidRPr="00206BB2">
      <w:footerReference w:type="even" r:id="rId10"/>
      <w:footerReference w:type="default" r:id="rId11"/>
      <w:footerReference w:type="first" r:id="rId12"/>
      <w:pgSz w:w="11911" w:h="16841"/>
      <w:pgMar w:top="1344" w:right="1262" w:bottom="1128" w:left="13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BD154" w14:textId="77777777" w:rsidR="00557B12" w:rsidRDefault="00557B12">
      <w:pPr>
        <w:spacing w:after="0" w:line="240" w:lineRule="auto"/>
      </w:pPr>
      <w:r>
        <w:separator/>
      </w:r>
    </w:p>
  </w:endnote>
  <w:endnote w:type="continuationSeparator" w:id="0">
    <w:p w14:paraId="104CD6F8" w14:textId="77777777" w:rsidR="00557B12" w:rsidRDefault="00557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EE3F" w14:textId="77777777" w:rsidR="0034097F" w:rsidRDefault="00000000">
    <w:pPr>
      <w:spacing w:after="0" w:line="259" w:lineRule="auto"/>
      <w:ind w:left="0" w:right="58" w:firstLine="0"/>
      <w:jc w:val="center"/>
    </w:pPr>
    <w:r>
      <w:fldChar w:fldCharType="begin"/>
    </w:r>
    <w:r>
      <w:instrText xml:space="preserve"> PAGE   \* MERGEFORMAT </w:instrText>
    </w:r>
    <w:r>
      <w:fldChar w:fldCharType="separate"/>
    </w:r>
    <w:r>
      <w:t>2</w:t>
    </w:r>
    <w:r>
      <w:fldChar w:fldCharType="end"/>
    </w:r>
    <w:r>
      <w:t xml:space="preserve"> </w:t>
    </w:r>
  </w:p>
  <w:p w14:paraId="519EA90C" w14:textId="77777777" w:rsidR="0034097F" w:rsidRDefault="00000000">
    <w:pPr>
      <w:spacing w:after="0" w:line="259" w:lineRule="auto"/>
      <w:ind w:left="0" w:firstLine="0"/>
      <w:jc w:val="left"/>
    </w:pPr>
    <w:r>
      <w:t xml:space="preserve"> </w:t>
    </w:r>
  </w:p>
  <w:p w14:paraId="4EC81A1C" w14:textId="77777777" w:rsidR="0034097F" w:rsidRDefault="00000000">
    <w:pPr>
      <w:spacing w:after="0" w:line="259" w:lineRule="auto"/>
      <w:ind w:left="0" w:firstLine="0"/>
      <w:jc w:val="left"/>
    </w:pPr>
    <w:r>
      <w:t xml:space="preserve"> </w:t>
    </w:r>
  </w:p>
  <w:p w14:paraId="6D9E7B76" w14:textId="77777777" w:rsidR="0034097F" w:rsidRDefault="00000000">
    <w:pPr>
      <w:spacing w:after="0" w:line="259" w:lineRule="auto"/>
      <w:ind w:left="0" w:firstLine="0"/>
      <w:jc w:val="left"/>
    </w:pPr>
    <w:r>
      <w:t xml:space="preserve"> </w:t>
    </w:r>
  </w:p>
  <w:p w14:paraId="73F34F28" w14:textId="77777777" w:rsidR="0034097F" w:rsidRDefault="0000000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E62D7" w14:textId="77777777" w:rsidR="0034097F" w:rsidRDefault="00000000">
    <w:pPr>
      <w:spacing w:after="0" w:line="259" w:lineRule="auto"/>
      <w:ind w:left="0" w:right="58" w:firstLine="0"/>
      <w:jc w:val="center"/>
    </w:pPr>
    <w:r>
      <w:fldChar w:fldCharType="begin"/>
    </w:r>
    <w:r>
      <w:instrText xml:space="preserve"> PAGE   \* MERGEFORMAT </w:instrText>
    </w:r>
    <w:r>
      <w:fldChar w:fldCharType="separate"/>
    </w:r>
    <w:r>
      <w:t>2</w:t>
    </w:r>
    <w:r>
      <w:fldChar w:fldCharType="end"/>
    </w:r>
    <w:r>
      <w:t xml:space="preserve"> </w:t>
    </w:r>
  </w:p>
  <w:p w14:paraId="0BF2A97A" w14:textId="77777777" w:rsidR="0034097F" w:rsidRDefault="00000000">
    <w:pPr>
      <w:spacing w:after="0" w:line="259" w:lineRule="auto"/>
      <w:ind w:left="0" w:firstLine="0"/>
      <w:jc w:val="left"/>
    </w:pPr>
    <w:r>
      <w:t xml:space="preserve"> </w:t>
    </w:r>
  </w:p>
  <w:p w14:paraId="775C58DA" w14:textId="77777777" w:rsidR="0034097F" w:rsidRDefault="00000000">
    <w:pPr>
      <w:spacing w:after="0" w:line="259" w:lineRule="auto"/>
      <w:ind w:left="0" w:firstLine="0"/>
      <w:jc w:val="left"/>
    </w:pPr>
    <w:r>
      <w:t xml:space="preserve"> </w:t>
    </w:r>
  </w:p>
  <w:p w14:paraId="2CC9917E" w14:textId="77777777" w:rsidR="0034097F" w:rsidRDefault="00000000">
    <w:pPr>
      <w:spacing w:after="0" w:line="259" w:lineRule="auto"/>
      <w:ind w:left="0" w:firstLine="0"/>
      <w:jc w:val="left"/>
    </w:pPr>
    <w:r>
      <w:t xml:space="preserve"> </w:t>
    </w:r>
  </w:p>
  <w:p w14:paraId="4BDF50A3" w14:textId="77777777" w:rsidR="0034097F" w:rsidRDefault="0000000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3C22" w14:textId="77777777" w:rsidR="0034097F" w:rsidRDefault="0034097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82C3D" w14:textId="77777777" w:rsidR="00557B12" w:rsidRDefault="00557B12">
      <w:pPr>
        <w:spacing w:after="0" w:line="240" w:lineRule="auto"/>
      </w:pPr>
      <w:r>
        <w:separator/>
      </w:r>
    </w:p>
  </w:footnote>
  <w:footnote w:type="continuationSeparator" w:id="0">
    <w:p w14:paraId="1375A8BC" w14:textId="77777777" w:rsidR="00557B12" w:rsidRDefault="00557B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A896E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81756"/>
    <w:multiLevelType w:val="hybridMultilevel"/>
    <w:tmpl w:val="D6E825F0"/>
    <w:lvl w:ilvl="0" w:tplc="D4D455B2">
      <w:start w:val="1"/>
      <w:numFmt w:val="lowerLetter"/>
      <w:lvlText w:val="%1."/>
      <w:lvlJc w:val="left"/>
      <w:pPr>
        <w:ind w:left="7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0FDCCAE6">
      <w:start w:val="1"/>
      <w:numFmt w:val="lowerLetter"/>
      <w:lvlText w:val="%2"/>
      <w:lvlJc w:val="left"/>
      <w:pPr>
        <w:ind w:left="154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9418ECDA">
      <w:start w:val="1"/>
      <w:numFmt w:val="lowerRoman"/>
      <w:lvlText w:val="%3"/>
      <w:lvlJc w:val="left"/>
      <w:pPr>
        <w:ind w:left="226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11843E7E">
      <w:start w:val="1"/>
      <w:numFmt w:val="decimal"/>
      <w:lvlText w:val="%4"/>
      <w:lvlJc w:val="left"/>
      <w:pPr>
        <w:ind w:left="298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EC147D8A">
      <w:start w:val="1"/>
      <w:numFmt w:val="lowerLetter"/>
      <w:lvlText w:val="%5"/>
      <w:lvlJc w:val="left"/>
      <w:pPr>
        <w:ind w:left="370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A344E088">
      <w:start w:val="1"/>
      <w:numFmt w:val="lowerRoman"/>
      <w:lvlText w:val="%6"/>
      <w:lvlJc w:val="left"/>
      <w:pPr>
        <w:ind w:left="442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407E7442">
      <w:start w:val="1"/>
      <w:numFmt w:val="decimal"/>
      <w:lvlText w:val="%7"/>
      <w:lvlJc w:val="left"/>
      <w:pPr>
        <w:ind w:left="514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88FA6C24">
      <w:start w:val="1"/>
      <w:numFmt w:val="lowerLetter"/>
      <w:lvlText w:val="%8"/>
      <w:lvlJc w:val="left"/>
      <w:pPr>
        <w:ind w:left="586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1CE4B5D0">
      <w:start w:val="1"/>
      <w:numFmt w:val="lowerRoman"/>
      <w:lvlText w:val="%9"/>
      <w:lvlJc w:val="left"/>
      <w:pPr>
        <w:ind w:left="658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2A05A23"/>
    <w:multiLevelType w:val="hybridMultilevel"/>
    <w:tmpl w:val="5588AE3A"/>
    <w:lvl w:ilvl="0" w:tplc="565C5ADE">
      <w:start w:val="1"/>
      <w:numFmt w:val="lowerLetter"/>
      <w:lvlText w:val="%1."/>
      <w:lvlJc w:val="left"/>
      <w:pPr>
        <w:ind w:left="3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8FDC845C">
      <w:start w:val="1"/>
      <w:numFmt w:val="lowerLetter"/>
      <w:lvlText w:val="%2"/>
      <w:lvlJc w:val="left"/>
      <w:pPr>
        <w:ind w:left="10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2F1A677A">
      <w:start w:val="1"/>
      <w:numFmt w:val="lowerRoman"/>
      <w:lvlText w:val="%3"/>
      <w:lvlJc w:val="left"/>
      <w:pPr>
        <w:ind w:left="18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376EE8E8">
      <w:start w:val="1"/>
      <w:numFmt w:val="decimal"/>
      <w:lvlText w:val="%4"/>
      <w:lvlJc w:val="left"/>
      <w:pPr>
        <w:ind w:left="25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951CB96C">
      <w:start w:val="1"/>
      <w:numFmt w:val="lowerLetter"/>
      <w:lvlText w:val="%5"/>
      <w:lvlJc w:val="left"/>
      <w:pPr>
        <w:ind w:left="32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14602E2A">
      <w:start w:val="1"/>
      <w:numFmt w:val="lowerRoman"/>
      <w:lvlText w:val="%6"/>
      <w:lvlJc w:val="left"/>
      <w:pPr>
        <w:ind w:left="39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8EB42D6A">
      <w:start w:val="1"/>
      <w:numFmt w:val="decimal"/>
      <w:lvlText w:val="%7"/>
      <w:lvlJc w:val="left"/>
      <w:pPr>
        <w:ind w:left="46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99AE530C">
      <w:start w:val="1"/>
      <w:numFmt w:val="lowerLetter"/>
      <w:lvlText w:val="%8"/>
      <w:lvlJc w:val="left"/>
      <w:pPr>
        <w:ind w:left="54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74C893B0">
      <w:start w:val="1"/>
      <w:numFmt w:val="lowerRoman"/>
      <w:lvlText w:val="%9"/>
      <w:lvlJc w:val="left"/>
      <w:pPr>
        <w:ind w:left="61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416734C"/>
    <w:multiLevelType w:val="hybridMultilevel"/>
    <w:tmpl w:val="06F2C4EC"/>
    <w:lvl w:ilvl="0" w:tplc="494E9326">
      <w:start w:val="1"/>
      <w:numFmt w:val="lowerLetter"/>
      <w:lvlText w:val="%1."/>
      <w:lvlJc w:val="left"/>
      <w:pPr>
        <w:ind w:left="3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A7225136">
      <w:start w:val="1"/>
      <w:numFmt w:val="lowerLetter"/>
      <w:lvlText w:val="%2"/>
      <w:lvlJc w:val="left"/>
      <w:pPr>
        <w:ind w:left="10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D574651A">
      <w:start w:val="1"/>
      <w:numFmt w:val="lowerRoman"/>
      <w:lvlText w:val="%3"/>
      <w:lvlJc w:val="left"/>
      <w:pPr>
        <w:ind w:left="18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15DA8BB0">
      <w:start w:val="1"/>
      <w:numFmt w:val="decimal"/>
      <w:lvlText w:val="%4"/>
      <w:lvlJc w:val="left"/>
      <w:pPr>
        <w:ind w:left="25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75E41E5C">
      <w:start w:val="1"/>
      <w:numFmt w:val="lowerLetter"/>
      <w:lvlText w:val="%5"/>
      <w:lvlJc w:val="left"/>
      <w:pPr>
        <w:ind w:left="32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1C567000">
      <w:start w:val="1"/>
      <w:numFmt w:val="lowerRoman"/>
      <w:lvlText w:val="%6"/>
      <w:lvlJc w:val="left"/>
      <w:pPr>
        <w:ind w:left="39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0840D4D0">
      <w:start w:val="1"/>
      <w:numFmt w:val="decimal"/>
      <w:lvlText w:val="%7"/>
      <w:lvlJc w:val="left"/>
      <w:pPr>
        <w:ind w:left="46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E86C1400">
      <w:start w:val="1"/>
      <w:numFmt w:val="lowerLetter"/>
      <w:lvlText w:val="%8"/>
      <w:lvlJc w:val="left"/>
      <w:pPr>
        <w:ind w:left="54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890AC558">
      <w:start w:val="1"/>
      <w:numFmt w:val="lowerRoman"/>
      <w:lvlText w:val="%9"/>
      <w:lvlJc w:val="left"/>
      <w:pPr>
        <w:ind w:left="61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4F6D35"/>
    <w:multiLevelType w:val="hybridMultilevel"/>
    <w:tmpl w:val="AA82AF32"/>
    <w:lvl w:ilvl="0" w:tplc="BE0ED2E0">
      <w:start w:val="1"/>
      <w:numFmt w:val="bullet"/>
      <w:lvlText w:val="•"/>
      <w:lvlJc w:val="left"/>
      <w:pPr>
        <w:ind w:left="7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902EA080">
      <w:start w:val="1"/>
      <w:numFmt w:val="bullet"/>
      <w:lvlText w:val="o"/>
      <w:lvlJc w:val="left"/>
      <w:pPr>
        <w:ind w:left="10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FE6C1190">
      <w:start w:val="1"/>
      <w:numFmt w:val="bullet"/>
      <w:lvlText w:val="▪"/>
      <w:lvlJc w:val="left"/>
      <w:pPr>
        <w:ind w:left="18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439C1428">
      <w:start w:val="1"/>
      <w:numFmt w:val="bullet"/>
      <w:lvlText w:val="•"/>
      <w:lvlJc w:val="left"/>
      <w:pPr>
        <w:ind w:left="25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BB240ACE">
      <w:start w:val="1"/>
      <w:numFmt w:val="bullet"/>
      <w:lvlText w:val="o"/>
      <w:lvlJc w:val="left"/>
      <w:pPr>
        <w:ind w:left="32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F5EE573C">
      <w:start w:val="1"/>
      <w:numFmt w:val="bullet"/>
      <w:lvlText w:val="▪"/>
      <w:lvlJc w:val="left"/>
      <w:pPr>
        <w:ind w:left="39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F670DBE4">
      <w:start w:val="1"/>
      <w:numFmt w:val="bullet"/>
      <w:lvlText w:val="•"/>
      <w:lvlJc w:val="left"/>
      <w:pPr>
        <w:ind w:left="46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6256D5A2">
      <w:start w:val="1"/>
      <w:numFmt w:val="bullet"/>
      <w:lvlText w:val="o"/>
      <w:lvlJc w:val="left"/>
      <w:pPr>
        <w:ind w:left="54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206AF02C">
      <w:start w:val="1"/>
      <w:numFmt w:val="bullet"/>
      <w:lvlText w:val="▪"/>
      <w:lvlJc w:val="left"/>
      <w:pPr>
        <w:ind w:left="61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D4C3C32"/>
    <w:multiLevelType w:val="hybridMultilevel"/>
    <w:tmpl w:val="102CAA9E"/>
    <w:lvl w:ilvl="0" w:tplc="F1E2F944">
      <w:start w:val="1"/>
      <w:numFmt w:val="lowerRoman"/>
      <w:lvlText w:val="%1."/>
      <w:lvlJc w:val="left"/>
      <w:pPr>
        <w:ind w:left="113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717071A6">
      <w:start w:val="1"/>
      <w:numFmt w:val="lowerLetter"/>
      <w:lvlText w:val="%2"/>
      <w:lvlJc w:val="left"/>
      <w:pPr>
        <w:ind w:left="1619"/>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89B20A56">
      <w:start w:val="1"/>
      <w:numFmt w:val="lowerRoman"/>
      <w:lvlText w:val="%3"/>
      <w:lvlJc w:val="left"/>
      <w:pPr>
        <w:ind w:left="2339"/>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C03C36A2">
      <w:start w:val="1"/>
      <w:numFmt w:val="decimal"/>
      <w:lvlText w:val="%4"/>
      <w:lvlJc w:val="left"/>
      <w:pPr>
        <w:ind w:left="3059"/>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425AC1DA">
      <w:start w:val="1"/>
      <w:numFmt w:val="lowerLetter"/>
      <w:lvlText w:val="%5"/>
      <w:lvlJc w:val="left"/>
      <w:pPr>
        <w:ind w:left="3779"/>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76B8FB0E">
      <w:start w:val="1"/>
      <w:numFmt w:val="lowerRoman"/>
      <w:lvlText w:val="%6"/>
      <w:lvlJc w:val="left"/>
      <w:pPr>
        <w:ind w:left="4499"/>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F93ABE52">
      <w:start w:val="1"/>
      <w:numFmt w:val="decimal"/>
      <w:lvlText w:val="%7"/>
      <w:lvlJc w:val="left"/>
      <w:pPr>
        <w:ind w:left="5219"/>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C5946808">
      <w:start w:val="1"/>
      <w:numFmt w:val="lowerLetter"/>
      <w:lvlText w:val="%8"/>
      <w:lvlJc w:val="left"/>
      <w:pPr>
        <w:ind w:left="5939"/>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8DB4A274">
      <w:start w:val="1"/>
      <w:numFmt w:val="lowerRoman"/>
      <w:lvlText w:val="%9"/>
      <w:lvlJc w:val="left"/>
      <w:pPr>
        <w:ind w:left="6659"/>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8CD7614"/>
    <w:multiLevelType w:val="hybridMultilevel"/>
    <w:tmpl w:val="49E8A8AE"/>
    <w:lvl w:ilvl="0" w:tplc="CCD80E5E">
      <w:start w:val="1"/>
      <w:numFmt w:val="lowerLetter"/>
      <w:lvlText w:val="%1."/>
      <w:lvlJc w:val="left"/>
      <w:pPr>
        <w:ind w:left="7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972CEC04">
      <w:start w:val="1"/>
      <w:numFmt w:val="lowerLetter"/>
      <w:lvlText w:val="%2"/>
      <w:lvlJc w:val="left"/>
      <w:pPr>
        <w:ind w:left="14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058656A2">
      <w:start w:val="1"/>
      <w:numFmt w:val="lowerRoman"/>
      <w:lvlText w:val="%3"/>
      <w:lvlJc w:val="left"/>
      <w:pPr>
        <w:ind w:left="21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15246EE8">
      <w:start w:val="1"/>
      <w:numFmt w:val="decimal"/>
      <w:lvlText w:val="%4"/>
      <w:lvlJc w:val="left"/>
      <w:pPr>
        <w:ind w:left="28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53DA4A78">
      <w:start w:val="1"/>
      <w:numFmt w:val="lowerLetter"/>
      <w:lvlText w:val="%5"/>
      <w:lvlJc w:val="left"/>
      <w:pPr>
        <w:ind w:left="36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73BA47DC">
      <w:start w:val="1"/>
      <w:numFmt w:val="lowerRoman"/>
      <w:lvlText w:val="%6"/>
      <w:lvlJc w:val="left"/>
      <w:pPr>
        <w:ind w:left="43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20B2CAD8">
      <w:start w:val="1"/>
      <w:numFmt w:val="decimal"/>
      <w:lvlText w:val="%7"/>
      <w:lvlJc w:val="left"/>
      <w:pPr>
        <w:ind w:left="50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60FC17E2">
      <w:start w:val="1"/>
      <w:numFmt w:val="lowerLetter"/>
      <w:lvlText w:val="%8"/>
      <w:lvlJc w:val="left"/>
      <w:pPr>
        <w:ind w:left="57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7D0E2366">
      <w:start w:val="1"/>
      <w:numFmt w:val="lowerRoman"/>
      <w:lvlText w:val="%9"/>
      <w:lvlJc w:val="left"/>
      <w:pPr>
        <w:ind w:left="64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0D514B1"/>
    <w:multiLevelType w:val="hybridMultilevel"/>
    <w:tmpl w:val="F3328E44"/>
    <w:lvl w:ilvl="0" w:tplc="2AA098EC">
      <w:start w:val="1"/>
      <w:numFmt w:val="lowerLetter"/>
      <w:lvlText w:val="%1."/>
      <w:lvlJc w:val="left"/>
      <w:pPr>
        <w:ind w:left="7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41327714">
      <w:start w:val="1"/>
      <w:numFmt w:val="lowerLetter"/>
      <w:lvlText w:val="%2"/>
      <w:lvlJc w:val="left"/>
      <w:pPr>
        <w:ind w:left="10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D8BC530C">
      <w:start w:val="1"/>
      <w:numFmt w:val="lowerRoman"/>
      <w:lvlText w:val="%3"/>
      <w:lvlJc w:val="left"/>
      <w:pPr>
        <w:ind w:left="18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55C0256A">
      <w:start w:val="1"/>
      <w:numFmt w:val="decimal"/>
      <w:lvlText w:val="%4"/>
      <w:lvlJc w:val="left"/>
      <w:pPr>
        <w:ind w:left="25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A1A0DF52">
      <w:start w:val="1"/>
      <w:numFmt w:val="lowerLetter"/>
      <w:lvlText w:val="%5"/>
      <w:lvlJc w:val="left"/>
      <w:pPr>
        <w:ind w:left="32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F7FAC97E">
      <w:start w:val="1"/>
      <w:numFmt w:val="lowerRoman"/>
      <w:lvlText w:val="%6"/>
      <w:lvlJc w:val="left"/>
      <w:pPr>
        <w:ind w:left="39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8A4C1778">
      <w:start w:val="1"/>
      <w:numFmt w:val="decimal"/>
      <w:lvlText w:val="%7"/>
      <w:lvlJc w:val="left"/>
      <w:pPr>
        <w:ind w:left="46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C6DC97DE">
      <w:start w:val="1"/>
      <w:numFmt w:val="lowerLetter"/>
      <w:lvlText w:val="%8"/>
      <w:lvlJc w:val="left"/>
      <w:pPr>
        <w:ind w:left="54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A5AAFDDC">
      <w:start w:val="1"/>
      <w:numFmt w:val="lowerRoman"/>
      <w:lvlText w:val="%9"/>
      <w:lvlJc w:val="left"/>
      <w:pPr>
        <w:ind w:left="61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81B15FA"/>
    <w:multiLevelType w:val="hybridMultilevel"/>
    <w:tmpl w:val="78D27F6A"/>
    <w:lvl w:ilvl="0" w:tplc="8E086FB0">
      <w:start w:val="1"/>
      <w:numFmt w:val="lowerRoman"/>
      <w:lvlText w:val="%1."/>
      <w:lvlJc w:val="left"/>
      <w:pPr>
        <w:ind w:left="745"/>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45485E88">
      <w:start w:val="1"/>
      <w:numFmt w:val="lowerLetter"/>
      <w:lvlText w:val="%2"/>
      <w:lvlJc w:val="left"/>
      <w:pPr>
        <w:ind w:left="129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177A279E">
      <w:start w:val="1"/>
      <w:numFmt w:val="lowerRoman"/>
      <w:lvlText w:val="%3"/>
      <w:lvlJc w:val="left"/>
      <w:pPr>
        <w:ind w:left="201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1B4A5C44">
      <w:start w:val="1"/>
      <w:numFmt w:val="decimal"/>
      <w:lvlText w:val="%4"/>
      <w:lvlJc w:val="left"/>
      <w:pPr>
        <w:ind w:left="273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3968AC3E">
      <w:start w:val="1"/>
      <w:numFmt w:val="lowerLetter"/>
      <w:lvlText w:val="%5"/>
      <w:lvlJc w:val="left"/>
      <w:pPr>
        <w:ind w:left="345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70EA54EA">
      <w:start w:val="1"/>
      <w:numFmt w:val="lowerRoman"/>
      <w:lvlText w:val="%6"/>
      <w:lvlJc w:val="left"/>
      <w:pPr>
        <w:ind w:left="417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2632BEB8">
      <w:start w:val="1"/>
      <w:numFmt w:val="decimal"/>
      <w:lvlText w:val="%7"/>
      <w:lvlJc w:val="left"/>
      <w:pPr>
        <w:ind w:left="489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085E5FEC">
      <w:start w:val="1"/>
      <w:numFmt w:val="lowerLetter"/>
      <w:lvlText w:val="%8"/>
      <w:lvlJc w:val="left"/>
      <w:pPr>
        <w:ind w:left="561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721C1EAA">
      <w:start w:val="1"/>
      <w:numFmt w:val="lowerRoman"/>
      <w:lvlText w:val="%9"/>
      <w:lvlJc w:val="left"/>
      <w:pPr>
        <w:ind w:left="633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FE51D1"/>
    <w:multiLevelType w:val="hybridMultilevel"/>
    <w:tmpl w:val="FA08D1BE"/>
    <w:lvl w:ilvl="0" w:tplc="F5CC3BB0">
      <w:start w:val="1"/>
      <w:numFmt w:val="lowerLetter"/>
      <w:lvlText w:val="%1."/>
      <w:lvlJc w:val="left"/>
      <w:pPr>
        <w:ind w:left="3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437081E2">
      <w:start w:val="1"/>
      <w:numFmt w:val="lowerLetter"/>
      <w:lvlText w:val="%2"/>
      <w:lvlJc w:val="left"/>
      <w:pPr>
        <w:ind w:left="118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1EF4BB66">
      <w:start w:val="1"/>
      <w:numFmt w:val="lowerRoman"/>
      <w:lvlText w:val="%3"/>
      <w:lvlJc w:val="left"/>
      <w:pPr>
        <w:ind w:left="190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C2E20A12">
      <w:start w:val="1"/>
      <w:numFmt w:val="decimal"/>
      <w:lvlText w:val="%4"/>
      <w:lvlJc w:val="left"/>
      <w:pPr>
        <w:ind w:left="262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A9E06FF0">
      <w:start w:val="1"/>
      <w:numFmt w:val="lowerLetter"/>
      <w:lvlText w:val="%5"/>
      <w:lvlJc w:val="left"/>
      <w:pPr>
        <w:ind w:left="334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E53CEAF2">
      <w:start w:val="1"/>
      <w:numFmt w:val="lowerRoman"/>
      <w:lvlText w:val="%6"/>
      <w:lvlJc w:val="left"/>
      <w:pPr>
        <w:ind w:left="406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EFFE8C96">
      <w:start w:val="1"/>
      <w:numFmt w:val="decimal"/>
      <w:lvlText w:val="%7"/>
      <w:lvlJc w:val="left"/>
      <w:pPr>
        <w:ind w:left="478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BC3A6FAC">
      <w:start w:val="1"/>
      <w:numFmt w:val="lowerLetter"/>
      <w:lvlText w:val="%8"/>
      <w:lvlJc w:val="left"/>
      <w:pPr>
        <w:ind w:left="550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9170DD8C">
      <w:start w:val="1"/>
      <w:numFmt w:val="lowerRoman"/>
      <w:lvlText w:val="%9"/>
      <w:lvlJc w:val="left"/>
      <w:pPr>
        <w:ind w:left="622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72564CC"/>
    <w:multiLevelType w:val="hybridMultilevel"/>
    <w:tmpl w:val="4552C56E"/>
    <w:lvl w:ilvl="0" w:tplc="B99658E6">
      <w:start w:val="1"/>
      <w:numFmt w:val="lowerRoman"/>
      <w:lvlText w:val="%1."/>
      <w:lvlJc w:val="left"/>
      <w:pPr>
        <w:ind w:left="1105"/>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EE12DCC0">
      <w:start w:val="1"/>
      <w:numFmt w:val="lowerLetter"/>
      <w:lvlText w:val="%2"/>
      <w:lvlJc w:val="left"/>
      <w:pPr>
        <w:ind w:left="165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49B05626">
      <w:start w:val="1"/>
      <w:numFmt w:val="lowerRoman"/>
      <w:lvlText w:val="%3"/>
      <w:lvlJc w:val="left"/>
      <w:pPr>
        <w:ind w:left="237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7DAC9FBA">
      <w:start w:val="1"/>
      <w:numFmt w:val="decimal"/>
      <w:lvlText w:val="%4"/>
      <w:lvlJc w:val="left"/>
      <w:pPr>
        <w:ind w:left="309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2CF2A4CC">
      <w:start w:val="1"/>
      <w:numFmt w:val="lowerLetter"/>
      <w:lvlText w:val="%5"/>
      <w:lvlJc w:val="left"/>
      <w:pPr>
        <w:ind w:left="381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D8CA4410">
      <w:start w:val="1"/>
      <w:numFmt w:val="lowerRoman"/>
      <w:lvlText w:val="%6"/>
      <w:lvlJc w:val="left"/>
      <w:pPr>
        <w:ind w:left="453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AC44258A">
      <w:start w:val="1"/>
      <w:numFmt w:val="decimal"/>
      <w:lvlText w:val="%7"/>
      <w:lvlJc w:val="left"/>
      <w:pPr>
        <w:ind w:left="525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980C89B2">
      <w:start w:val="1"/>
      <w:numFmt w:val="lowerLetter"/>
      <w:lvlText w:val="%8"/>
      <w:lvlJc w:val="left"/>
      <w:pPr>
        <w:ind w:left="597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D73498BE">
      <w:start w:val="1"/>
      <w:numFmt w:val="lowerRoman"/>
      <w:lvlText w:val="%9"/>
      <w:lvlJc w:val="left"/>
      <w:pPr>
        <w:ind w:left="6697"/>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B2141E0"/>
    <w:multiLevelType w:val="hybridMultilevel"/>
    <w:tmpl w:val="E56E5740"/>
    <w:lvl w:ilvl="0" w:tplc="96A8332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C8B6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78AA8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9C41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4CCB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3AE7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29AF5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CE96B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0809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C125B3E"/>
    <w:multiLevelType w:val="hybridMultilevel"/>
    <w:tmpl w:val="5E0C5AFA"/>
    <w:lvl w:ilvl="0" w:tplc="44090013">
      <w:start w:val="1"/>
      <w:numFmt w:val="upperRoman"/>
      <w:lvlText w:val="%1."/>
      <w:lvlJc w:val="right"/>
      <w:pPr>
        <w:ind w:left="730" w:hanging="360"/>
      </w:pPr>
    </w:lvl>
    <w:lvl w:ilvl="1" w:tplc="44090019" w:tentative="1">
      <w:start w:val="1"/>
      <w:numFmt w:val="lowerLetter"/>
      <w:lvlText w:val="%2."/>
      <w:lvlJc w:val="left"/>
      <w:pPr>
        <w:ind w:left="1450" w:hanging="360"/>
      </w:pPr>
    </w:lvl>
    <w:lvl w:ilvl="2" w:tplc="4409001B" w:tentative="1">
      <w:start w:val="1"/>
      <w:numFmt w:val="lowerRoman"/>
      <w:lvlText w:val="%3."/>
      <w:lvlJc w:val="right"/>
      <w:pPr>
        <w:ind w:left="2170" w:hanging="180"/>
      </w:pPr>
    </w:lvl>
    <w:lvl w:ilvl="3" w:tplc="4409000F" w:tentative="1">
      <w:start w:val="1"/>
      <w:numFmt w:val="decimal"/>
      <w:lvlText w:val="%4."/>
      <w:lvlJc w:val="left"/>
      <w:pPr>
        <w:ind w:left="2890" w:hanging="360"/>
      </w:pPr>
    </w:lvl>
    <w:lvl w:ilvl="4" w:tplc="44090019" w:tentative="1">
      <w:start w:val="1"/>
      <w:numFmt w:val="lowerLetter"/>
      <w:lvlText w:val="%5."/>
      <w:lvlJc w:val="left"/>
      <w:pPr>
        <w:ind w:left="3610" w:hanging="360"/>
      </w:pPr>
    </w:lvl>
    <w:lvl w:ilvl="5" w:tplc="4409001B" w:tentative="1">
      <w:start w:val="1"/>
      <w:numFmt w:val="lowerRoman"/>
      <w:lvlText w:val="%6."/>
      <w:lvlJc w:val="right"/>
      <w:pPr>
        <w:ind w:left="4330" w:hanging="180"/>
      </w:pPr>
    </w:lvl>
    <w:lvl w:ilvl="6" w:tplc="4409000F" w:tentative="1">
      <w:start w:val="1"/>
      <w:numFmt w:val="decimal"/>
      <w:lvlText w:val="%7."/>
      <w:lvlJc w:val="left"/>
      <w:pPr>
        <w:ind w:left="5050" w:hanging="360"/>
      </w:pPr>
    </w:lvl>
    <w:lvl w:ilvl="7" w:tplc="44090019" w:tentative="1">
      <w:start w:val="1"/>
      <w:numFmt w:val="lowerLetter"/>
      <w:lvlText w:val="%8."/>
      <w:lvlJc w:val="left"/>
      <w:pPr>
        <w:ind w:left="5770" w:hanging="360"/>
      </w:pPr>
    </w:lvl>
    <w:lvl w:ilvl="8" w:tplc="4409001B" w:tentative="1">
      <w:start w:val="1"/>
      <w:numFmt w:val="lowerRoman"/>
      <w:lvlText w:val="%9."/>
      <w:lvlJc w:val="right"/>
      <w:pPr>
        <w:ind w:left="6490" w:hanging="180"/>
      </w:pPr>
    </w:lvl>
  </w:abstractNum>
  <w:abstractNum w:abstractNumId="13" w15:restartNumberingAfterBreak="0">
    <w:nsid w:val="62BF0FDF"/>
    <w:multiLevelType w:val="hybridMultilevel"/>
    <w:tmpl w:val="01F433E2"/>
    <w:lvl w:ilvl="0" w:tplc="44090013">
      <w:start w:val="1"/>
      <w:numFmt w:val="upperRoman"/>
      <w:lvlText w:val="%1."/>
      <w:lvlJc w:val="right"/>
      <w:pPr>
        <w:ind w:left="720"/>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3D524CF"/>
    <w:multiLevelType w:val="hybridMultilevel"/>
    <w:tmpl w:val="99028BE2"/>
    <w:lvl w:ilvl="0" w:tplc="C6C4E674">
      <w:start w:val="1"/>
      <w:numFmt w:val="lowerLetter"/>
      <w:lvlText w:val="%1."/>
      <w:lvlJc w:val="left"/>
      <w:pPr>
        <w:ind w:left="82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6E3A0E0A">
      <w:start w:val="1"/>
      <w:numFmt w:val="lowerLetter"/>
      <w:lvlText w:val="%2"/>
      <w:lvlJc w:val="left"/>
      <w:pPr>
        <w:ind w:left="118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D0EC8EE2">
      <w:start w:val="1"/>
      <w:numFmt w:val="lowerRoman"/>
      <w:lvlText w:val="%3"/>
      <w:lvlJc w:val="left"/>
      <w:pPr>
        <w:ind w:left="190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E52EBAEA">
      <w:start w:val="1"/>
      <w:numFmt w:val="decimal"/>
      <w:lvlText w:val="%4"/>
      <w:lvlJc w:val="left"/>
      <w:pPr>
        <w:ind w:left="262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21FAFDE2">
      <w:start w:val="1"/>
      <w:numFmt w:val="lowerLetter"/>
      <w:lvlText w:val="%5"/>
      <w:lvlJc w:val="left"/>
      <w:pPr>
        <w:ind w:left="334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65FA8CA8">
      <w:start w:val="1"/>
      <w:numFmt w:val="lowerRoman"/>
      <w:lvlText w:val="%6"/>
      <w:lvlJc w:val="left"/>
      <w:pPr>
        <w:ind w:left="406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8AF8E24E">
      <w:start w:val="1"/>
      <w:numFmt w:val="decimal"/>
      <w:lvlText w:val="%7"/>
      <w:lvlJc w:val="left"/>
      <w:pPr>
        <w:ind w:left="478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5400E36C">
      <w:start w:val="1"/>
      <w:numFmt w:val="lowerLetter"/>
      <w:lvlText w:val="%8"/>
      <w:lvlJc w:val="left"/>
      <w:pPr>
        <w:ind w:left="550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2DE292BA">
      <w:start w:val="1"/>
      <w:numFmt w:val="lowerRoman"/>
      <w:lvlText w:val="%9"/>
      <w:lvlJc w:val="left"/>
      <w:pPr>
        <w:ind w:left="622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D0C0A7D"/>
    <w:multiLevelType w:val="hybridMultilevel"/>
    <w:tmpl w:val="19EAA650"/>
    <w:lvl w:ilvl="0" w:tplc="D916B77A">
      <w:start w:val="2"/>
      <w:numFmt w:val="lowerLetter"/>
      <w:lvlText w:val="%1."/>
      <w:lvlJc w:val="left"/>
      <w:pPr>
        <w:ind w:left="7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607A89CA">
      <w:start w:val="1"/>
      <w:numFmt w:val="lowerLetter"/>
      <w:lvlText w:val="%2"/>
      <w:lvlJc w:val="left"/>
      <w:pPr>
        <w:ind w:left="10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8FBA784E">
      <w:start w:val="1"/>
      <w:numFmt w:val="lowerRoman"/>
      <w:lvlText w:val="%3"/>
      <w:lvlJc w:val="left"/>
      <w:pPr>
        <w:ind w:left="18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D15EA2BE">
      <w:start w:val="1"/>
      <w:numFmt w:val="decimal"/>
      <w:lvlText w:val="%4"/>
      <w:lvlJc w:val="left"/>
      <w:pPr>
        <w:ind w:left="25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ECCE3ADC">
      <w:start w:val="1"/>
      <w:numFmt w:val="lowerLetter"/>
      <w:lvlText w:val="%5"/>
      <w:lvlJc w:val="left"/>
      <w:pPr>
        <w:ind w:left="32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66D434E0">
      <w:start w:val="1"/>
      <w:numFmt w:val="lowerRoman"/>
      <w:lvlText w:val="%6"/>
      <w:lvlJc w:val="left"/>
      <w:pPr>
        <w:ind w:left="39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DA404350">
      <w:start w:val="1"/>
      <w:numFmt w:val="decimal"/>
      <w:lvlText w:val="%7"/>
      <w:lvlJc w:val="left"/>
      <w:pPr>
        <w:ind w:left="46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A12EE758">
      <w:start w:val="1"/>
      <w:numFmt w:val="lowerLetter"/>
      <w:lvlText w:val="%8"/>
      <w:lvlJc w:val="left"/>
      <w:pPr>
        <w:ind w:left="54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C75239C6">
      <w:start w:val="1"/>
      <w:numFmt w:val="lowerRoman"/>
      <w:lvlText w:val="%9"/>
      <w:lvlJc w:val="left"/>
      <w:pPr>
        <w:ind w:left="61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num w:numId="1" w16cid:durableId="451368730">
    <w:abstractNumId w:val="4"/>
  </w:num>
  <w:num w:numId="2" w16cid:durableId="1079669550">
    <w:abstractNumId w:val="11"/>
  </w:num>
  <w:num w:numId="3" w16cid:durableId="886987770">
    <w:abstractNumId w:val="6"/>
  </w:num>
  <w:num w:numId="4" w16cid:durableId="1788500690">
    <w:abstractNumId w:val="7"/>
  </w:num>
  <w:num w:numId="5" w16cid:durableId="479032780">
    <w:abstractNumId w:val="5"/>
  </w:num>
  <w:num w:numId="6" w16cid:durableId="1516112727">
    <w:abstractNumId w:val="10"/>
  </w:num>
  <w:num w:numId="7" w16cid:durableId="1767923740">
    <w:abstractNumId w:val="15"/>
  </w:num>
  <w:num w:numId="8" w16cid:durableId="764351576">
    <w:abstractNumId w:val="3"/>
  </w:num>
  <w:num w:numId="9" w16cid:durableId="497381580">
    <w:abstractNumId w:val="2"/>
  </w:num>
  <w:num w:numId="10" w16cid:durableId="906233495">
    <w:abstractNumId w:val="8"/>
  </w:num>
  <w:num w:numId="11" w16cid:durableId="416488693">
    <w:abstractNumId w:val="1"/>
  </w:num>
  <w:num w:numId="12" w16cid:durableId="454104336">
    <w:abstractNumId w:val="14"/>
  </w:num>
  <w:num w:numId="13" w16cid:durableId="2037073740">
    <w:abstractNumId w:val="9"/>
  </w:num>
  <w:num w:numId="14" w16cid:durableId="179591663">
    <w:abstractNumId w:val="13"/>
  </w:num>
  <w:num w:numId="15" w16cid:durableId="1487669213">
    <w:abstractNumId w:val="0"/>
  </w:num>
  <w:num w:numId="16" w16cid:durableId="13397672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7F"/>
    <w:rsid w:val="00041454"/>
    <w:rsid w:val="000A6C22"/>
    <w:rsid w:val="000D3531"/>
    <w:rsid w:val="000E1AAD"/>
    <w:rsid w:val="000F648A"/>
    <w:rsid w:val="001729F7"/>
    <w:rsid w:val="00195DFA"/>
    <w:rsid w:val="001E732B"/>
    <w:rsid w:val="00206BB2"/>
    <w:rsid w:val="0034097F"/>
    <w:rsid w:val="00370F07"/>
    <w:rsid w:val="003E143F"/>
    <w:rsid w:val="003E3656"/>
    <w:rsid w:val="00471148"/>
    <w:rsid w:val="004D2B64"/>
    <w:rsid w:val="00557B12"/>
    <w:rsid w:val="00811F51"/>
    <w:rsid w:val="00932FF6"/>
    <w:rsid w:val="00A65CEE"/>
    <w:rsid w:val="00A80D79"/>
    <w:rsid w:val="00AE4C2E"/>
    <w:rsid w:val="00BC524F"/>
    <w:rsid w:val="00BE1DCE"/>
    <w:rsid w:val="00C01676"/>
    <w:rsid w:val="00CC0B40"/>
    <w:rsid w:val="00D230F8"/>
    <w:rsid w:val="00D733CE"/>
    <w:rsid w:val="00EF6C2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F4CE"/>
  <w15:docId w15:val="{3B3F6603-EC79-40D8-8A18-00ADDEA5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349" w:lineRule="auto"/>
      <w:ind w:left="10" w:hanging="10"/>
      <w:jc w:val="both"/>
    </w:pPr>
    <w:rPr>
      <w:rFonts w:ascii="Tahoma" w:eastAsia="Tahoma" w:hAnsi="Tahoma" w:cs="Tahoma"/>
      <w:color w:val="000000"/>
    </w:rPr>
  </w:style>
  <w:style w:type="paragraph" w:styleId="Heading1">
    <w:name w:val="heading 1"/>
    <w:next w:val="Normal"/>
    <w:link w:val="Heading1Char"/>
    <w:uiPriority w:val="9"/>
    <w:qFormat/>
    <w:pPr>
      <w:keepNext/>
      <w:keepLines/>
      <w:spacing w:after="3"/>
      <w:ind w:left="10" w:right="77" w:hanging="10"/>
      <w:outlineLvl w:val="0"/>
    </w:pPr>
    <w:rPr>
      <w:rFonts w:ascii="Tahoma" w:eastAsia="Tahoma" w:hAnsi="Tahoma" w:cs="Tahoma"/>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06BB2"/>
    <w:pPr>
      <w:ind w:left="720"/>
      <w:contextualSpacing/>
    </w:pPr>
  </w:style>
  <w:style w:type="character" w:styleId="Hyperlink">
    <w:name w:val="Hyperlink"/>
    <w:basedOn w:val="DefaultParagraphFont"/>
    <w:uiPriority w:val="99"/>
    <w:unhideWhenUsed/>
    <w:rsid w:val="00AE4C2E"/>
    <w:rPr>
      <w:color w:val="0563C1" w:themeColor="hyperlink"/>
      <w:u w:val="single"/>
    </w:rPr>
  </w:style>
  <w:style w:type="character" w:styleId="UnresolvedMention">
    <w:name w:val="Unresolved Mention"/>
    <w:basedOn w:val="DefaultParagraphFont"/>
    <w:uiPriority w:val="99"/>
    <w:semiHidden/>
    <w:unhideWhenUsed/>
    <w:rsid w:val="00AE4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86/S13012-018-084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BPA.2020.11.011"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186/s13717-016-0063-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14</Pages>
  <Words>2528</Words>
  <Characters>14411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nachia rahim</dc:creator>
  <cp:keywords/>
  <cp:lastModifiedBy>Dr. Ferro Firdaus Ibrahim</cp:lastModifiedBy>
  <cp:revision>7</cp:revision>
  <dcterms:created xsi:type="dcterms:W3CDTF">2023-09-28T10:22:00Z</dcterms:created>
  <dcterms:modified xsi:type="dcterms:W3CDTF">2023-09-30T03:49:00Z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2023-09-24T02:32:49Z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68c3af2c-11db-49a0-ab94-32e2808dd1c5</vt:lpwstr>
  </property>
  <property fmtid="{D5CDD505-2E9C-101B-9397-08002B2CF9AE}" pid="7" name="MSIP_Label_defa4170-0d19-0005-0004-bc88714345d2_ActionId">
    <vt:lpwstr>c47e65f2-fd71-4198-a218-b2a3fefb22fb</vt:lpwstr>
  </property>
  <property fmtid="{D5CDD505-2E9C-101B-9397-08002B2CF9AE}" pid="8" name="MSIP_Label_defa4170-0d19-0005-0004-bc88714345d2_ContentBits">
    <vt:lpwstr>0</vt:lpwstr>
  </property>
</Properties>
</file>