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82C" w:rsidRDefault="00CC482C" w:rsidP="00CC482C">
      <w:pPr>
        <w:pStyle w:val="a3"/>
      </w:pPr>
      <w:r>
        <w:rPr>
          <w:rFonts w:ascii="MicrosoftYaHei" w:hAnsi="MicrosoftYaHei"/>
        </w:rPr>
        <w:t>1</w:t>
      </w:r>
      <w:r>
        <w:rPr>
          <w:rFonts w:ascii="MicrosoftYaHei" w:hAnsi="MicrosoftYaHei"/>
        </w:rPr>
        <w:t>、请根据自己的家庭情况设计一套符合自己家庭情况的家庭保障方案</w:t>
      </w:r>
      <w:r>
        <w:rPr>
          <w:rFonts w:ascii="MicrosoftYaHei" w:hAnsi="MicrosoftYaHei"/>
        </w:rPr>
        <w:t>(</w:t>
      </w:r>
      <w:r>
        <w:rPr>
          <w:rFonts w:ascii="MicrosoftYaHei" w:hAnsi="MicrosoftYaHei"/>
          <w:color w:val="FF0000"/>
        </w:rPr>
        <w:t>每个人</w:t>
      </w:r>
      <w:r>
        <w:rPr>
          <w:rFonts w:ascii="MicrosoftYaHei" w:hAnsi="MicrosoftYaHei"/>
          <w:color w:val="FF0000"/>
        </w:rPr>
        <w:t xml:space="preserve"> </w:t>
      </w:r>
      <w:r>
        <w:rPr>
          <w:rFonts w:ascii="MicrosoftYaHei" w:hAnsi="MicrosoftYaHei"/>
          <w:color w:val="FF0000"/>
        </w:rPr>
        <w:t>都需要自己做，很重要</w:t>
      </w:r>
      <w:r>
        <w:rPr>
          <w:rFonts w:ascii="MicrosoftYaHei" w:hAnsi="MicrosoftYaHei"/>
        </w:rPr>
        <w:t>)</w:t>
      </w:r>
      <w:r>
        <w:rPr>
          <w:rFonts w:ascii="MicrosoftYaHei" w:hAnsi="MicrosoftYaHei"/>
        </w:rPr>
        <w:t>。</w:t>
      </w:r>
      <w:r>
        <w:rPr>
          <w:rFonts w:ascii="MicrosoftYaHei" w:hAnsi="MicrosoftYaHei"/>
        </w:rPr>
        <w:t xml:space="preserve"> </w:t>
      </w:r>
    </w:p>
    <w:p w:rsidR="00CC482C" w:rsidRDefault="00CC482C">
      <w:r>
        <w:rPr>
          <w:rFonts w:hint="eastAsia"/>
        </w:rPr>
        <w:t xml:space="preserve">当前个人正处于单身期，但名下有一 </w:t>
      </w:r>
      <w:r>
        <w:t>57</w:t>
      </w:r>
      <w:r>
        <w:rPr>
          <w:rFonts w:hint="eastAsia"/>
        </w:rPr>
        <w:t>w 元的房贷，依照家庭保证体系构建原则，人身意外险和重疾险是首选，额度不用太高，但因房贷的原因，可适当调整。个人也同时拥有社保及企业福利，在看病这方面的保障已经有条件补充了。</w:t>
      </w:r>
    </w:p>
    <w:p w:rsidR="00CC482C" w:rsidRDefault="00CC482C">
      <w:r>
        <w:rPr>
          <w:rFonts w:hint="eastAsia"/>
        </w:rPr>
        <w:t>所以依据家庭需求法计算的意外险可以粗略计算：</w:t>
      </w:r>
    </w:p>
    <w:p w:rsidR="00CC482C" w:rsidRDefault="00CC482C">
      <w:r>
        <w:rPr>
          <w:rFonts w:hint="eastAsia"/>
        </w:rPr>
        <w:t>4</w:t>
      </w:r>
      <w:r>
        <w:t xml:space="preserve">000 * 12 </w:t>
      </w:r>
      <w:r>
        <w:rPr>
          <w:rFonts w:hint="eastAsia"/>
        </w:rPr>
        <w:t>*</w:t>
      </w:r>
      <w:r>
        <w:t xml:space="preserve"> 25 = 120w </w:t>
      </w:r>
      <w:r>
        <w:rPr>
          <w:rFonts w:hint="eastAsia"/>
        </w:rPr>
        <w:t>（房贷费用）</w:t>
      </w:r>
    </w:p>
    <w:p w:rsidR="00CC482C" w:rsidRDefault="00CC482C">
      <w:r>
        <w:rPr>
          <w:rFonts w:hint="eastAsia"/>
        </w:rPr>
        <w:t xml:space="preserve">家中还有不到 </w:t>
      </w:r>
      <w:r>
        <w:t>60</w:t>
      </w:r>
      <w:r>
        <w:rPr>
          <w:rFonts w:hint="eastAsia"/>
        </w:rPr>
        <w:t xml:space="preserve"> 岁的双亲，通过粗算，可以购买一只保额在 </w:t>
      </w:r>
      <w:r>
        <w:t>150</w:t>
      </w:r>
      <w:r>
        <w:rPr>
          <w:rFonts w:hint="eastAsia"/>
        </w:rPr>
        <w:t>w 上下的意外险；</w:t>
      </w:r>
    </w:p>
    <w:p w:rsidR="00CC482C" w:rsidRDefault="00CC482C">
      <w:r>
        <w:rPr>
          <w:rFonts w:hint="eastAsia"/>
        </w:rPr>
        <w:t xml:space="preserve">重疾险并不在考虑方位之内，但可以选择一只 </w:t>
      </w:r>
      <w:r>
        <w:t>50</w:t>
      </w:r>
      <w:r>
        <w:rPr>
          <w:rFonts w:hint="eastAsia"/>
        </w:rPr>
        <w:t>w 保额的定期产品作为备用</w:t>
      </w:r>
    </w:p>
    <w:p w:rsidR="00CC482C" w:rsidRDefault="00CC482C" w:rsidP="00CC482C">
      <w:pPr>
        <w:pStyle w:val="a3"/>
      </w:pPr>
      <w:r>
        <w:rPr>
          <w:rFonts w:ascii="MicrosoftYaHei" w:hAnsi="MicrosoftYaHei" w:hint="eastAsia"/>
        </w:rPr>
        <w:t>2</w:t>
      </w:r>
      <w:r>
        <w:rPr>
          <w:rFonts w:ascii="MicrosoftYaHei" w:hAnsi="MicrosoftYaHei"/>
        </w:rPr>
        <w:t>、请根据财务自由家庭资产配置方法的四个步骤，设计一套符合自己家庭情况</w:t>
      </w:r>
      <w:r>
        <w:rPr>
          <w:rFonts w:ascii="MicrosoftYaHei" w:hAnsi="MicrosoftYaHei"/>
        </w:rPr>
        <w:t xml:space="preserve"> </w:t>
      </w:r>
      <w:r>
        <w:rPr>
          <w:rFonts w:ascii="MicrosoftYaHei" w:hAnsi="MicrosoftYaHei"/>
        </w:rPr>
        <w:t>的家庭资产配置方案</w:t>
      </w:r>
      <w:r>
        <w:rPr>
          <w:rFonts w:ascii="MicrosoftYaHei" w:hAnsi="MicrosoftYaHei"/>
        </w:rPr>
        <w:t>(</w:t>
      </w:r>
      <w:r>
        <w:rPr>
          <w:rFonts w:ascii="MicrosoftYaHei" w:hAnsi="MicrosoftYaHei"/>
          <w:color w:val="FF0000"/>
        </w:rPr>
        <w:t>每个人都需要自己做，很重要</w:t>
      </w:r>
      <w:r>
        <w:rPr>
          <w:rFonts w:ascii="MicrosoftYaHei" w:hAnsi="MicrosoftYaHei"/>
        </w:rPr>
        <w:t>)</w:t>
      </w:r>
      <w:r>
        <w:rPr>
          <w:rFonts w:ascii="MicrosoftYaHei" w:hAnsi="MicrosoftYaHei"/>
        </w:rPr>
        <w:t>。</w:t>
      </w:r>
      <w:r>
        <w:rPr>
          <w:rFonts w:ascii="MicrosoftYaHei" w:hAnsi="MicrosoftYaHei"/>
        </w:rPr>
        <w:t xml:space="preserve"> </w:t>
      </w:r>
    </w:p>
    <w:p w:rsidR="00CC482C" w:rsidRPr="00CC482C" w:rsidRDefault="00CC482C">
      <w:pPr>
        <w:rPr>
          <w:rFonts w:hint="eastAsia"/>
        </w:rPr>
      </w:pPr>
      <w:r>
        <w:rPr>
          <w:rFonts w:hint="eastAsia"/>
        </w:rPr>
        <w:t xml:space="preserve"> </w:t>
      </w:r>
      <w:r w:rsidR="00394A1F">
        <w:rPr>
          <w:rFonts w:hint="eastAsia"/>
        </w:rPr>
        <w:t>因个人目前正在单身期，所顾虑的东西并没有那么多，父母尚有劳动能力，故此，</w:t>
      </w:r>
      <w:r w:rsidR="00D7743C">
        <w:rPr>
          <w:rFonts w:hint="eastAsia"/>
        </w:rPr>
        <w:t>个人会优先考虑人身意外险，</w:t>
      </w:r>
      <w:r w:rsidR="00A24DD7">
        <w:rPr>
          <w:rFonts w:hint="eastAsia"/>
        </w:rPr>
        <w:t>目前已经给父母买了医疗险，保证他们看病有钱可医，个人在医疗疾病方面的还在纠结，是购买重疾险，补充因疾病导致身故后，房贷及父母赡养的费用，还是购买医疗险保证看病有钱医治</w:t>
      </w:r>
      <w:bookmarkStart w:id="0" w:name="_GoBack"/>
      <w:bookmarkEnd w:id="0"/>
    </w:p>
    <w:sectPr w:rsidR="00CC482C" w:rsidRPr="00CC482C" w:rsidSect="001D6C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C"/>
    <w:rsid w:val="001D6C4B"/>
    <w:rsid w:val="00394A1F"/>
    <w:rsid w:val="00A24DD7"/>
    <w:rsid w:val="00CC482C"/>
    <w:rsid w:val="00D7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B1D17"/>
  <w15:chartTrackingRefBased/>
  <w15:docId w15:val="{4ACE8F10-4060-C64F-AF08-237C1423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4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</dc:creator>
  <cp:keywords/>
  <dc:description/>
  <cp:lastModifiedBy>wang xu</cp:lastModifiedBy>
  <cp:revision>1</cp:revision>
  <dcterms:created xsi:type="dcterms:W3CDTF">2020-03-24T07:30:00Z</dcterms:created>
  <dcterms:modified xsi:type="dcterms:W3CDTF">2020-03-24T09:05:00Z</dcterms:modified>
</cp:coreProperties>
</file>