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5590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  <w:highlight w:val="yellow"/>
        </w:rPr>
        <w:t>华泰开户链接：</w:t>
      </w:r>
    </w:p>
    <w:p w14:paraId="2F983A9F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hyperlink r:id="rId6" w:history="1">
        <w:r w:rsidRPr="00E41568">
          <w:rPr>
            <w:rStyle w:val="a5"/>
            <w:rFonts w:asciiTheme="minorEastAsia" w:hAnsiTheme="minorEastAsia" w:cstheme="minorEastAsia" w:hint="eastAsia"/>
            <w:szCs w:val="21"/>
          </w:rPr>
          <w:t>http://www.yaocaiwuziyou.com/wap.php/Home/Index/Userhu?id=1</w:t>
        </w:r>
      </w:hyperlink>
    </w:p>
    <w:p w14:paraId="5C776320" w14:textId="77777777" w:rsidR="00FE54DD" w:rsidRPr="00E41568" w:rsidRDefault="00FE54DD">
      <w:pPr>
        <w:rPr>
          <w:rFonts w:asciiTheme="minorEastAsia" w:hAnsiTheme="minorEastAsia" w:cstheme="minorEastAsia"/>
          <w:szCs w:val="21"/>
        </w:rPr>
      </w:pPr>
    </w:p>
    <w:p w14:paraId="2DE9E416" w14:textId="77777777" w:rsidR="00FE54DD" w:rsidRPr="00E41568" w:rsidRDefault="00FE54DD">
      <w:pPr>
        <w:rPr>
          <w:rFonts w:asciiTheme="minorEastAsia" w:hAnsiTheme="minorEastAsia" w:cstheme="minorEastAsia"/>
          <w:szCs w:val="21"/>
        </w:rPr>
      </w:pPr>
    </w:p>
    <w:p w14:paraId="7E0DC046" w14:textId="6B22B796" w:rsidR="007649B9" w:rsidRPr="00E41568" w:rsidRDefault="00EB3BE9">
      <w:pPr>
        <w:rPr>
          <w:rFonts w:asciiTheme="minorEastAsia" w:hAnsiTheme="minorEastAsia" w:cstheme="minorEastAsia"/>
          <w:szCs w:val="21"/>
        </w:rPr>
      </w:pPr>
      <w:proofErr w:type="gramStart"/>
      <w:r w:rsidRPr="00E41568">
        <w:rPr>
          <w:rFonts w:asciiTheme="minorEastAsia" w:hAnsiTheme="minorEastAsia" w:cstheme="minorEastAsia" w:hint="eastAsia"/>
          <w:szCs w:val="21"/>
          <w:highlight w:val="yellow"/>
        </w:rPr>
        <w:t>富途开户</w:t>
      </w:r>
      <w:proofErr w:type="gramEnd"/>
      <w:r w:rsidRPr="00E41568">
        <w:rPr>
          <w:rFonts w:asciiTheme="minorEastAsia" w:hAnsiTheme="minorEastAsia" w:cstheme="minorEastAsia" w:hint="eastAsia"/>
          <w:szCs w:val="21"/>
          <w:highlight w:val="yellow"/>
        </w:rPr>
        <w:t>链接：</w:t>
      </w:r>
      <w:r w:rsidRPr="00E41568">
        <w:rPr>
          <w:rFonts w:asciiTheme="minorEastAsia" w:hAnsiTheme="minorEastAsia" w:cstheme="minorEastAsia" w:hint="eastAsia"/>
          <w:szCs w:val="21"/>
          <w:highlight w:val="yellow"/>
        </w:rPr>
        <w:t>-</w:t>
      </w:r>
      <w:r w:rsidRPr="00E41568">
        <w:rPr>
          <w:rFonts w:asciiTheme="minorEastAsia" w:hAnsiTheme="minorEastAsia" w:cstheme="minorEastAsia" w:hint="eastAsia"/>
          <w:szCs w:val="21"/>
          <w:highlight w:val="yellow"/>
        </w:rPr>
        <w:t>港股、美股</w:t>
      </w:r>
    </w:p>
    <w:p w14:paraId="0406F409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</w:p>
    <w:p w14:paraId="548A40F1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微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-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富途开户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入金福利：</w:t>
      </w:r>
    </w:p>
    <w:p w14:paraId="56EA4FD1" w14:textId="77777777" w:rsidR="00FE54DD" w:rsidRPr="00E41568" w:rsidRDefault="00FE54DD" w:rsidP="00FE54DD">
      <w:pPr>
        <w:rPr>
          <w:rFonts w:asciiTheme="minorEastAsia" w:hAnsiTheme="minorEastAsia" w:cstheme="minorEastAsia"/>
          <w:szCs w:val="21"/>
        </w:rPr>
      </w:pPr>
    </w:p>
    <w:p w14:paraId="7604DED6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1、开户即送180天港股免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佣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；</w:t>
      </w:r>
    </w:p>
    <w:p w14:paraId="33E5B6BF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2、首次入金到账2万港币以上可领取400港币股票卡，该股票卡可以兑换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1股腾讯股票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（受疫情影响，活动将延长至3月14日结束）</w:t>
      </w:r>
    </w:p>
    <w:p w14:paraId="0EA092BC" w14:textId="77777777" w:rsidR="00FE54DD" w:rsidRPr="00E41568" w:rsidRDefault="00FE54DD" w:rsidP="00FE54DD">
      <w:pPr>
        <w:rPr>
          <w:rFonts w:asciiTheme="minorEastAsia" w:hAnsiTheme="minorEastAsia" w:cstheme="minorEastAsia"/>
          <w:szCs w:val="21"/>
        </w:rPr>
      </w:pPr>
    </w:p>
    <w:p w14:paraId="2C15AB54" w14:textId="77777777" w:rsidR="00FE54DD" w:rsidRPr="00E41568" w:rsidRDefault="00FE54DD" w:rsidP="00FE54DD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微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专属开户链接：</w:t>
      </w:r>
    </w:p>
    <w:p w14:paraId="4129E581" w14:textId="63368FF7" w:rsidR="00FE54DD" w:rsidRPr="00E41568" w:rsidRDefault="00E41568" w:rsidP="00FE54DD">
      <w:pPr>
        <w:rPr>
          <w:rFonts w:asciiTheme="minorEastAsia" w:hAnsiTheme="minorEastAsia" w:cstheme="minorEastAsia" w:hint="eastAsia"/>
          <w:szCs w:val="21"/>
        </w:rPr>
      </w:pPr>
      <w:hyperlink r:id="rId7" w:history="1">
        <w:r w:rsidR="00FE54DD" w:rsidRPr="00E41568">
          <w:rPr>
            <w:rStyle w:val="a5"/>
            <w:rFonts w:asciiTheme="minorEastAsia" w:hAnsiTheme="minorEastAsia" w:cstheme="minorEastAsia" w:hint="eastAsia"/>
            <w:szCs w:val="21"/>
          </w:rPr>
          <w:t>https://passport.futu5.com/?channel=493&amp;subchannel=1#reg</w:t>
        </w:r>
      </w:hyperlink>
    </w:p>
    <w:p w14:paraId="7F5649F8" w14:textId="77777777" w:rsidR="00FE54DD" w:rsidRPr="00E41568" w:rsidRDefault="00FE54DD" w:rsidP="00FE54DD">
      <w:pPr>
        <w:rPr>
          <w:rFonts w:asciiTheme="minorEastAsia" w:hAnsiTheme="minorEastAsia" w:cstheme="minorEastAsia"/>
          <w:szCs w:val="21"/>
        </w:rPr>
      </w:pPr>
    </w:p>
    <w:p w14:paraId="14D5A0EA" w14:textId="1588FC00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★请各位老师一定要提醒学员点击该链接，用手机号注册，并提交开户资料。</w:t>
      </w:r>
      <w:bookmarkStart w:id="0" w:name="_GoBack"/>
      <w:bookmarkEnd w:id="0"/>
    </w:p>
    <w:p w14:paraId="628ADF50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★【重要！！】如非微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专属链接注册开户的客户，我们将移除群聊。</w:t>
      </w:r>
    </w:p>
    <w:p w14:paraId="44D43B03" w14:textId="565A786D" w:rsidR="007649B9" w:rsidRPr="00E41568" w:rsidRDefault="00FE54DD" w:rsidP="00FE54DD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★非微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链接注册开户的客户有任何问题可以打4008701818，在线商务经理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仅服务微淼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渠道注册开户的客户。</w:t>
      </w:r>
    </w:p>
    <w:p w14:paraId="67CADACE" w14:textId="77777777" w:rsidR="00FE54DD" w:rsidRPr="00E41568" w:rsidRDefault="00FE54DD" w:rsidP="00FE54DD">
      <w:pPr>
        <w:rPr>
          <w:rFonts w:asciiTheme="minorEastAsia" w:hAnsiTheme="minorEastAsia" w:cstheme="minorEastAsia" w:hint="eastAsia"/>
          <w:szCs w:val="21"/>
        </w:rPr>
      </w:pPr>
    </w:p>
    <w:p w14:paraId="1CE8C466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这是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华泰和</w:t>
      </w:r>
      <w:r w:rsidRPr="00E41568">
        <w:rPr>
          <w:rFonts w:asciiTheme="minorEastAsia" w:hAnsiTheme="minorEastAsia" w:cstheme="minorEastAsia" w:hint="eastAsia"/>
          <w:szCs w:val="21"/>
        </w:rPr>
        <w:t>富途的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优惠开户链接，大家根据提示来操作即可。</w:t>
      </w:r>
    </w:p>
    <w:p w14:paraId="28C33C85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链接内分别有两个账户的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具体优惠政策</w:t>
      </w:r>
      <w:r w:rsidRPr="00E41568">
        <w:rPr>
          <w:rFonts w:asciiTheme="minorEastAsia" w:hAnsiTheme="minorEastAsia" w:cstheme="minorEastAsia" w:hint="eastAsia"/>
          <w:szCs w:val="21"/>
        </w:rPr>
        <w:t>，大家关于优惠的疑问可以点进去找到答案</w:t>
      </w:r>
    </w:p>
    <w:p w14:paraId="64F58E62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这里提示下各位同学，咱们与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华泰和富途的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战略合作，是为了给学员提供便利，而我们还为学员争取了一些额外福利，但是这个合作仅限于开户哈，华泰和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富途并不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代表咱们商学院！</w:t>
      </w:r>
    </w:p>
    <w:p w14:paraId="3B643E29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对于华泰证券来说，他们也在开展一些基金以及理财业务，这个并不是商学院推荐的，各位同学根据自己的情况来决定，老师建议大家学好咱们的课程就够用啦</w:t>
      </w:r>
    </w:p>
    <w:p w14:paraId="0FB18EB4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p w14:paraId="29BC40C5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p w14:paraId="360D93F1" w14:textId="77777777" w:rsidR="007649B9" w:rsidRPr="00E41568" w:rsidRDefault="00EB3BE9">
      <w:pPr>
        <w:widowControl/>
        <w:shd w:val="clear" w:color="auto" w:fill="FFFFFF"/>
        <w:spacing w:line="21" w:lineRule="atLeast"/>
        <w:jc w:val="left"/>
        <w:rPr>
          <w:rFonts w:asciiTheme="minorEastAsia" w:hAnsiTheme="minorEastAsia" w:cstheme="minorEastAsia"/>
          <w:color w:val="333333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华泰证券开户手册</w:t>
      </w:r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：</w:t>
      </w:r>
    </w:p>
    <w:p w14:paraId="41F15E3D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市场上证券公司交易手续费万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3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最低，一般万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5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。</w:t>
      </w:r>
    </w:p>
    <w:p w14:paraId="63B93442" w14:textId="05D9537A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通过微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老师的链接是国内最低万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1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.8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，这个佣金水平在千亿市值的大券商里是最低的，因为微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是这家券商的战略合作伙伴，只有微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商学院的学员才能享受到这个水平的超低佣金。</w:t>
      </w:r>
    </w:p>
    <w:p w14:paraId="5316A99B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27759326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Theme="minorEastAsia" w:hAnsiTheme="minorEastAsia" w:cstheme="minorEastAsia"/>
          <w:color w:val="FF0000"/>
          <w:sz w:val="21"/>
          <w:szCs w:val="21"/>
          <w:shd w:val="clear" w:color="auto" w:fill="FFFFFF"/>
        </w:rPr>
      </w:pP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调整后：股票佣金万分之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1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.8</w:t>
      </w: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，场内基金万分之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1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，场外基金</w:t>
      </w: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1</w:t>
      </w: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折。</w:t>
      </w:r>
    </w:p>
    <w:p w14:paraId="649AEB99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Style w:val="a4"/>
          <w:rFonts w:asciiTheme="minorEastAsia" w:hAnsiTheme="minorEastAsia" w:cstheme="minorEastAsia"/>
          <w:color w:val="FF0000"/>
          <w:sz w:val="21"/>
          <w:szCs w:val="21"/>
          <w:shd w:val="clear" w:color="auto" w:fill="FFFFFF"/>
        </w:rPr>
      </w:pPr>
    </w:p>
    <w:p w14:paraId="264D41C6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证券账户是用来买卖理财工具的，证券账户本身不是理财工具，也不是理财产品！</w:t>
      </w:r>
    </w:p>
    <w:p w14:paraId="7CE0FFB3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5EBE6DC3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微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是教同学们学习理财的，有义务为大家明确一个安全的平台。证券账户里推荐的理财产品，同学们可以根据自己的需求决定是否投资！</w:t>
      </w:r>
    </w:p>
    <w:p w14:paraId="4A85B5DE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069EF24C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对于开户的问题，同学们请联系华泰的客服人员！老师只是负责教知识的，关于开户的问题，他们比老师更专业！</w:t>
      </w:r>
    </w:p>
    <w:p w14:paraId="1AC20FA0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21DE2194" w14:textId="7FB42E34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lastRenderedPageBreak/>
        <w:t>入金之后，可以拨打调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佣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专用电话：</w:t>
      </w: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021-56101793</w:t>
      </w:r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。也可以等客服给打电话！华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泰客服微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信：</w:t>
      </w:r>
      <w:proofErr w:type="spellStart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wokaihu</w:t>
      </w:r>
      <w:proofErr w:type="spellEnd"/>
      <w:r w:rsidRPr="00E41568">
        <w:rPr>
          <w:rStyle w:val="a4"/>
          <w:rFonts w:asciiTheme="minorEastAsia" w:hAnsiTheme="minorEastAsia" w:cstheme="minorEastAsia" w:hint="eastAsia"/>
          <w:color w:val="FF0000"/>
          <w:sz w:val="21"/>
          <w:szCs w:val="21"/>
          <w:shd w:val="clear" w:color="auto" w:fill="FFFFFF"/>
        </w:rPr>
        <w:t>或</w:t>
      </w:r>
      <w:proofErr w:type="spellStart"/>
      <w:r w:rsidRPr="00E41568">
        <w:rPr>
          <w:rFonts w:asciiTheme="minorEastAsia" w:hAnsiTheme="minorEastAsia" w:cstheme="minorEastAsia" w:hint="eastAsia"/>
          <w:b/>
          <w:color w:val="FF0000"/>
          <w:sz w:val="21"/>
          <w:szCs w:val="21"/>
        </w:rPr>
        <w:t>wallstreetx</w:t>
      </w:r>
      <w:proofErr w:type="spellEnd"/>
    </w:p>
    <w:p w14:paraId="61BAE3EF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59C7385E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我司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专属调佣金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电话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021-56101793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，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021-56106913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，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021-56101456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官方客服：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95597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，其他电话非我司无需理会！</w:t>
      </w:r>
    </w:p>
    <w:p w14:paraId="4ACA413E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4C35D239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需要通过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上述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专属链接开户入金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1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万以上会安排电话调整佣金（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接听到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我司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专属调佣金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电话以后，佣金两个交易日后生效），请入金的学员注意接听专属调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佣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电话，开户完成以后建议保存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专属调佣金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电话以防漏接或拒接</w:t>
      </w:r>
    </w:p>
    <w:p w14:paraId="47CEA15C" w14:textId="77777777" w:rsidR="007649B9" w:rsidRPr="00E41568" w:rsidRDefault="00EB3BE9">
      <w:pPr>
        <w:widowControl/>
        <w:pBdr>
          <w:top w:val="single" w:sz="6" w:space="0" w:color="41464B"/>
        </w:pBdr>
        <w:jc w:val="left"/>
        <w:rPr>
          <w:rFonts w:asciiTheme="minorEastAsia" w:hAnsiTheme="minorEastAsia" w:cstheme="minorEastAsia"/>
          <w:color w:val="41464B"/>
          <w:szCs w:val="21"/>
        </w:rPr>
      </w:pPr>
      <w:r w:rsidRPr="00E41568">
        <w:rPr>
          <w:rFonts w:asciiTheme="minorEastAsia" w:hAnsiTheme="minorEastAsia" w:cstheme="minorEastAsia"/>
          <w:color w:val="494949"/>
          <w:szCs w:val="21"/>
        </w:rPr>
        <w:pict w14:anchorId="344655B6">
          <v:rect id="_x0000_i1025" style="width:6in;height:1.5pt" o:hralign="center" o:hrstd="t" o:hrnoshade="t" o:hr="t" fillcolor="#41464b" stroked="f"/>
        </w:pict>
      </w:r>
    </w:p>
    <w:p w14:paraId="5D11194B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开户没有费用，交易才会产生佣金。</w:t>
      </w:r>
    </w:p>
    <w:p w14:paraId="74042809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如果之前已经开过华泰账户，那么就没法享受优惠了；如果本身已经开了</w:t>
      </w:r>
      <w:r w:rsidRPr="00E41568">
        <w:rPr>
          <w:rFonts w:asciiTheme="minorEastAsia" w:hAnsiTheme="minorEastAsia" w:cstheme="minorEastAsia" w:hint="eastAsia"/>
          <w:szCs w:val="21"/>
        </w:rPr>
        <w:t>3</w:t>
      </w:r>
      <w:r w:rsidRPr="00E41568">
        <w:rPr>
          <w:rFonts w:asciiTheme="minorEastAsia" w:hAnsiTheme="minorEastAsia" w:cstheme="minorEastAsia" w:hint="eastAsia"/>
          <w:szCs w:val="21"/>
        </w:rPr>
        <w:t>个证券账户，那么一般也是开不下来的；建议用家人的身份证来开户。</w:t>
      </w:r>
    </w:p>
    <w:p w14:paraId="5E80E0A5" w14:textId="77777777" w:rsidR="007649B9" w:rsidRPr="00E41568" w:rsidRDefault="00EB3BE9">
      <w:pPr>
        <w:widowControl/>
        <w:numPr>
          <w:ilvl w:val="0"/>
          <w:numId w:val="1"/>
        </w:numPr>
        <w:ind w:left="0"/>
        <w:jc w:val="left"/>
        <w:rPr>
          <w:rFonts w:asciiTheme="minorEastAsia" w:hAnsiTheme="minorEastAsia" w:cstheme="minorEastAsia"/>
          <w:color w:val="262626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关于调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佣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：</w:t>
      </w:r>
    </w:p>
    <w:p w14:paraId="1137120E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证券账户默认的佣金是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万三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，只有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微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淼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同学，才可以享受佣金调低的优惠。</w:t>
      </w:r>
    </w:p>
    <w:p w14:paraId="08BC5D16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3D4BB8BC" w14:textId="77777777" w:rsidR="007649B9" w:rsidRPr="00E41568" w:rsidRDefault="00EB3BE9">
      <w:pPr>
        <w:widowControl/>
        <w:numPr>
          <w:ilvl w:val="0"/>
          <w:numId w:val="2"/>
        </w:numPr>
        <w:ind w:left="0"/>
        <w:jc w:val="left"/>
        <w:rPr>
          <w:rFonts w:asciiTheme="minorEastAsia" w:hAnsiTheme="minorEastAsia" w:cstheme="minorEastAsia"/>
          <w:color w:val="262626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锁定了还能找回密码使用吗</w:t>
      </w:r>
    </w:p>
    <w:p w14:paraId="1CFAD06D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通讯密码错误输入次数多才会被锁定，重置通讯密码就可以登录了</w:t>
      </w:r>
    </w:p>
    <w:p w14:paraId="5D1AAE0D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63941B5C" w14:textId="77777777" w:rsidR="007649B9" w:rsidRPr="00E41568" w:rsidRDefault="00EB3BE9">
      <w:pPr>
        <w:widowControl/>
        <w:numPr>
          <w:ilvl w:val="0"/>
          <w:numId w:val="3"/>
        </w:numPr>
        <w:ind w:left="0"/>
        <w:jc w:val="left"/>
        <w:rPr>
          <w:rFonts w:asciiTheme="minorEastAsia" w:hAnsiTheme="minorEastAsia" w:cstheme="minorEastAsia"/>
          <w:color w:val="262626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如何查看佣金调整是否生效？</w:t>
      </w:r>
    </w:p>
    <w:p w14:paraId="43EA952D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关于佣金的生效查看——无法直接在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APP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上直接看到，需要在有交易后的第二天在涨乐财富通——交易——更多——查询交割中查看。【佣金费率计算方式：手续费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/</w:t>
      </w: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成交金额】</w:t>
      </w:r>
    </w:p>
    <w:p w14:paraId="1969C9C0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0A6D7B88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如果是急着做国债逆回购可不必等待调</w:t>
      </w: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佣</w:t>
      </w:r>
      <w:proofErr w:type="gramEnd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，国债逆回购的手续费规则与佣金无关。</w:t>
      </w:r>
    </w:p>
    <w:p w14:paraId="2528CD66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股票交易手续费低于五元一律按五元标准收费。</w:t>
      </w:r>
    </w:p>
    <w:p w14:paraId="295C965A" w14:textId="77777777" w:rsidR="007649B9" w:rsidRPr="00E41568" w:rsidRDefault="00EB3BE9">
      <w:pPr>
        <w:widowControl/>
        <w:numPr>
          <w:ilvl w:val="0"/>
          <w:numId w:val="4"/>
        </w:numPr>
        <w:ind w:left="0"/>
        <w:jc w:val="left"/>
        <w:rPr>
          <w:rFonts w:asciiTheme="minorEastAsia" w:hAnsiTheme="minorEastAsia" w:cstheme="minorEastAsia"/>
          <w:color w:val="262626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我开户开到一半不小心退出了后面要怎么操作呀！</w:t>
      </w:r>
      <w:r w:rsidRPr="00E41568">
        <w:rPr>
          <w:rFonts w:asciiTheme="minorEastAsia" w:hAnsiTheme="minorEastAsia" w:cstheme="minorEastAsia" w:hint="eastAsia"/>
          <w:color w:val="262626"/>
          <w:szCs w:val="21"/>
          <w:shd w:val="clear" w:color="auto" w:fill="FFFFFF"/>
        </w:rPr>
        <w:t>刚填完身份证信息，录完视频</w:t>
      </w:r>
    </w:p>
    <w:p w14:paraId="6000BB6F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proofErr w:type="gramStart"/>
      <w:r w:rsidRPr="00E41568">
        <w:rPr>
          <w:rFonts w:asciiTheme="minorEastAsia" w:hAnsiTheme="minorEastAsia" w:cstheme="minorEastAsia" w:hint="eastAsia"/>
          <w:color w:val="262626"/>
          <w:sz w:val="21"/>
          <w:szCs w:val="21"/>
          <w:shd w:val="clear" w:color="auto" w:fill="FFFFFF"/>
        </w:rPr>
        <w:t>重新扫码进去</w:t>
      </w:r>
      <w:proofErr w:type="gramEnd"/>
    </w:p>
    <w:p w14:paraId="172368C5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44770011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244A765A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5</w:t>
      </w: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、请教一下已经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开通华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泰账户的可以进行调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佣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嘛</w:t>
      </w:r>
    </w:p>
    <w:p w14:paraId="57AB1CEE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5A81C62D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只有通过那个优惠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链接开通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的才能调</w:t>
      </w:r>
      <w:proofErr w:type="gramStart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佣</w:t>
      </w:r>
      <w:proofErr w:type="gramEnd"/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哦，不过你可以用家人的再开一个，或者用原来的就可以了。</w:t>
      </w:r>
    </w:p>
    <w:p w14:paraId="3F9CA5E2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77949A67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6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、</w:t>
      </w: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老师，刚登陆华泰，我没设置通讯密码，就用身份证后六位，试了几次，结果提示账户被禁用，这该怎么办？</w:t>
      </w:r>
    </w:p>
    <w:p w14:paraId="1AF45050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29B9E04F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点登录问题，忘记通讯密码，按照提示操作。设置新的通讯密码！</w:t>
      </w:r>
    </w:p>
    <w:p w14:paraId="5ADF08F8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3967FCDE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7</w:t>
      </w: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、也注册好了，就是没有绑定银行卡呢，不知道下一步该怎么操作</w:t>
      </w:r>
    </w:p>
    <w:p w14:paraId="655CA444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2E16B9D1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重新点击班班发送的开户链接，按照流程操作即可绑定</w:t>
      </w:r>
    </w:p>
    <w:p w14:paraId="38E35D18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05773737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8</w:t>
      </w: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、</w:t>
      </w: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您好，我能注销了，从</w:t>
      </w:r>
      <w:proofErr w:type="gramStart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连接再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从新开么</w:t>
      </w:r>
    </w:p>
    <w:p w14:paraId="498DF61F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6627E57E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额，开过不能享受，只针对从未在华泰开户的通过专属链接开户才能享受专属佣金</w:t>
      </w:r>
    </w:p>
    <w:p w14:paraId="239BF1A2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3091AC0B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9</w:t>
      </w:r>
      <w:r w:rsidRPr="00E41568">
        <w:rPr>
          <w:rStyle w:val="a4"/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、资金转入就可以交易吗</w:t>
      </w:r>
    </w:p>
    <w:p w14:paraId="5F81F3D1" w14:textId="77777777" w:rsidR="007649B9" w:rsidRPr="00E41568" w:rsidRDefault="007649B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</w:p>
    <w:p w14:paraId="17738041" w14:textId="77777777" w:rsidR="007649B9" w:rsidRPr="00E41568" w:rsidRDefault="00EB3BE9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theme="minorEastAsia"/>
          <w:color w:val="494949"/>
          <w:sz w:val="21"/>
          <w:szCs w:val="21"/>
        </w:rPr>
      </w:pPr>
      <w:r w:rsidRPr="00E41568">
        <w:rPr>
          <w:rFonts w:asciiTheme="minorEastAsia" w:hAnsiTheme="minorEastAsia" w:cstheme="minorEastAsia" w:hint="eastAsia"/>
          <w:color w:val="494949"/>
          <w:sz w:val="21"/>
          <w:szCs w:val="21"/>
          <w:shd w:val="clear" w:color="auto" w:fill="FFFFFF"/>
        </w:rPr>
        <w:t>嗯，明天交易时间操作，一般九点到下午四点</w:t>
      </w:r>
    </w:p>
    <w:p w14:paraId="450C0399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p w14:paraId="78F2D115" w14:textId="77777777" w:rsidR="007649B9" w:rsidRPr="00E41568" w:rsidRDefault="00EB3BE9">
      <w:pPr>
        <w:widowControl/>
        <w:shd w:val="clear" w:color="auto" w:fill="FFFFFF"/>
        <w:spacing w:line="21" w:lineRule="atLeast"/>
        <w:jc w:val="left"/>
        <w:rPr>
          <w:rStyle w:val="a4"/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</w:pPr>
      <w:proofErr w:type="gramStart"/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富途</w:t>
      </w:r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证券</w:t>
      </w:r>
      <w:proofErr w:type="gramEnd"/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开户手册</w:t>
      </w:r>
      <w:r w:rsidRPr="00E41568">
        <w:rPr>
          <w:rStyle w:val="a4"/>
          <w:rFonts w:asciiTheme="minorEastAsia" w:hAnsiTheme="minorEastAsia" w:cstheme="minorEastAsia" w:hint="eastAsia"/>
          <w:color w:val="333333"/>
          <w:kern w:val="0"/>
          <w:szCs w:val="21"/>
          <w:shd w:val="clear" w:color="auto" w:fill="FFFFFF"/>
          <w:lang w:bidi="ar"/>
        </w:rPr>
        <w:t>：</w:t>
      </w:r>
    </w:p>
    <w:p w14:paraId="164BFDEE" w14:textId="77777777" w:rsidR="007649B9" w:rsidRPr="00E41568" w:rsidRDefault="007649B9">
      <w:pPr>
        <w:widowControl/>
        <w:shd w:val="clear" w:color="auto" w:fill="FFFFFF"/>
        <w:spacing w:line="21" w:lineRule="atLeast"/>
        <w:jc w:val="left"/>
        <w:rPr>
          <w:rStyle w:val="a4"/>
          <w:rFonts w:asciiTheme="minorEastAsia" w:hAnsiTheme="minorEastAsia" w:cstheme="minorEastAsia"/>
          <w:color w:val="333333"/>
          <w:kern w:val="0"/>
          <w:szCs w:val="21"/>
          <w:shd w:val="clear" w:color="auto" w:fill="FFFFFF"/>
          <w:lang w:bidi="ar"/>
        </w:rPr>
      </w:pPr>
    </w:p>
    <w:p w14:paraId="7C594B21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proofErr w:type="gramStart"/>
      <w:r w:rsidRPr="00E41568">
        <w:rPr>
          <w:rFonts w:asciiTheme="minorEastAsia" w:hAnsiTheme="minorEastAsia" w:cstheme="minorEastAsia" w:hint="eastAsia"/>
          <w:szCs w:val="21"/>
        </w:rPr>
        <w:t>富途开户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后，一般需要办理境外银行卡入金，这个可以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找富途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的工作人员，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微信号：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futu1311</w:t>
      </w:r>
      <w:r w:rsidRPr="00E41568">
        <w:rPr>
          <w:rFonts w:asciiTheme="minorEastAsia" w:hAnsiTheme="minorEastAsia" w:cstheme="minorEastAsia" w:hint="eastAsia"/>
          <w:szCs w:val="21"/>
        </w:rPr>
        <w:t>，他会根据每位同学的情况来制定方案，但是一定开完户再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添加微信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;</w:t>
      </w:r>
      <w:r w:rsidRPr="00E41568">
        <w:rPr>
          <w:rFonts w:asciiTheme="minorEastAsia" w:hAnsiTheme="minorEastAsia" w:cstheme="minorEastAsia" w:hint="eastAsia"/>
          <w:szCs w:val="21"/>
        </w:rPr>
        <w:t>点开链接：</w:t>
      </w:r>
    </w:p>
    <w:p w14:paraId="08A42F9F" w14:textId="77777777" w:rsidR="007649B9" w:rsidRPr="00E41568" w:rsidRDefault="00EB3BE9">
      <w:pPr>
        <w:rPr>
          <w:rFonts w:asciiTheme="minorEastAsia" w:hAnsiTheme="minorEastAsia"/>
          <w:szCs w:val="21"/>
        </w:rPr>
      </w:pPr>
      <w:r w:rsidRPr="00E41568">
        <w:rPr>
          <w:rFonts w:asciiTheme="minorEastAsia" w:hAnsiTheme="minorEastAsia"/>
          <w:noProof/>
          <w:szCs w:val="21"/>
        </w:rPr>
        <w:drawing>
          <wp:inline distT="0" distB="0" distL="114300" distR="114300" wp14:anchorId="0952FFD6" wp14:editId="502D6A9D">
            <wp:extent cx="5268595" cy="2919730"/>
            <wp:effectExtent l="0" t="0" r="825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9957" w14:textId="77777777" w:rsidR="007649B9" w:rsidRPr="00E41568" w:rsidRDefault="007649B9">
      <w:pPr>
        <w:rPr>
          <w:rFonts w:asciiTheme="minorEastAsia" w:hAnsiTheme="minorEastAsia"/>
          <w:szCs w:val="21"/>
        </w:rPr>
      </w:pPr>
    </w:p>
    <w:p w14:paraId="73DE6962" w14:textId="77777777" w:rsidR="007649B9" w:rsidRPr="00E41568" w:rsidRDefault="00EB3BE9">
      <w:pPr>
        <w:rPr>
          <w:rFonts w:asciiTheme="minorEastAsia" w:hAnsiTheme="minorEastAsia"/>
          <w:szCs w:val="21"/>
        </w:rPr>
      </w:pPr>
      <w:r w:rsidRPr="00E41568">
        <w:rPr>
          <w:rFonts w:asciiTheme="minorEastAsia" w:hAnsiTheme="minorEastAsia" w:hint="eastAsia"/>
          <w:szCs w:val="21"/>
        </w:rPr>
        <w:t>注意事项：按照链接内的步骤操作：</w:t>
      </w:r>
    </w:p>
    <w:p w14:paraId="367DB915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 wp14:anchorId="795FF9E0" wp14:editId="7201F557">
            <wp:extent cx="4974590" cy="7591425"/>
            <wp:effectExtent l="0" t="0" r="16510" b="9525"/>
            <wp:docPr id="2" name="图片 2" descr="ca605237629f749c699e13cf77db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605237629f749c699e13cf77dba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568">
        <w:rPr>
          <w:rFonts w:asciiTheme="minorEastAsia" w:hAnsiTheme="minorEastAsia" w:cstheme="minorEastAsia" w:hint="eastAsia"/>
          <w:noProof/>
          <w:szCs w:val="21"/>
        </w:rPr>
        <w:lastRenderedPageBreak/>
        <w:drawing>
          <wp:inline distT="0" distB="0" distL="114300" distR="114300" wp14:anchorId="502E0B42" wp14:editId="1172B82C">
            <wp:extent cx="4974590" cy="6650990"/>
            <wp:effectExtent l="0" t="0" r="16510" b="16510"/>
            <wp:docPr id="1" name="图片 1" descr="05a5f89e7d63342f6c5d2d00bb27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5a5f89e7d63342f6c5d2d00bb2723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2470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牛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牛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号不用填，直接点完成</w:t>
      </w:r>
    </w:p>
    <w:p w14:paraId="6EAC8CF0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proofErr w:type="gramStart"/>
      <w:r w:rsidRPr="00E41568">
        <w:rPr>
          <w:rFonts w:asciiTheme="minorEastAsia" w:hAnsiTheme="minorEastAsia" w:cstheme="minorEastAsia" w:hint="eastAsia"/>
          <w:szCs w:val="21"/>
        </w:rPr>
        <w:t>对于富途来说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，通过优惠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二维码开完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户之后，还需要办理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境外银行卡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-</w:t>
      </w:r>
      <w:r w:rsidRPr="00E41568">
        <w:rPr>
          <w:rFonts w:asciiTheme="minorEastAsia" w:hAnsiTheme="minorEastAsia" w:cstheme="minorEastAsia" w:hint="eastAsia"/>
          <w:b/>
          <w:bCs/>
          <w:szCs w:val="21"/>
        </w:rPr>
        <w:t>详见境外银行卡办理指南</w:t>
      </w:r>
      <w:r w:rsidRPr="00E41568">
        <w:rPr>
          <w:rFonts w:asciiTheme="minorEastAsia" w:hAnsiTheme="minorEastAsia" w:cstheme="minorEastAsia" w:hint="eastAsia"/>
          <w:szCs w:val="21"/>
        </w:rPr>
        <w:t>，</w:t>
      </w:r>
      <w:r w:rsidRPr="00E41568">
        <w:rPr>
          <w:rFonts w:asciiTheme="minorEastAsia" w:hAnsiTheme="minorEastAsia" w:cstheme="minorEastAsia" w:hint="eastAsia"/>
          <w:szCs w:val="21"/>
        </w:rPr>
        <w:t>目前境外银行卡是一周内要进行证券交易才可以开，如果目前没有交易打算可以先不办理，</w:t>
      </w:r>
      <w:r w:rsidRPr="00E41568">
        <w:rPr>
          <w:rFonts w:asciiTheme="minorEastAsia" w:hAnsiTheme="minorEastAsia" w:cstheme="minorEastAsia" w:hint="eastAsia"/>
          <w:szCs w:val="21"/>
        </w:rPr>
        <w:t>这个可以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添加富途工作人员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的微信，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让富途工作人员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来协助办理。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但是富途工作人员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只能起到协助的作用，并不能保证一定能够办理成功，这是根据学员所在的城市、资质情况、当时政策决定的，如果当前比较困难，可以等政策放松后再办理</w:t>
      </w:r>
    </w:p>
    <w:p w14:paraId="6CA7D27D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p w14:paraId="7D42F6A0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p w14:paraId="0CFC43A7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关于开户的问题，老师给大家提供优惠渠道，具体怎么选择，大家自己情况来定就可以啦。另外，关于软件以及开户入金的问题，也建议大家咨询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华泰和富途的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工作人员，他们才是专</w:t>
      </w:r>
      <w:r w:rsidRPr="00E41568">
        <w:rPr>
          <w:rFonts w:asciiTheme="minorEastAsia" w:hAnsiTheme="minorEastAsia" w:cstheme="minorEastAsia" w:hint="eastAsia"/>
          <w:szCs w:val="21"/>
        </w:rPr>
        <w:lastRenderedPageBreak/>
        <w:t>业的，老师负责讲解财务自由技能，术业有专攻哈</w:t>
      </w:r>
    </w:p>
    <w:p w14:paraId="44BC03F5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r w:rsidRPr="00E41568">
        <w:rPr>
          <w:rFonts w:asciiTheme="minorEastAsia" w:hAnsiTheme="minorEastAsia" w:cstheme="minorEastAsia" w:hint="eastAsia"/>
          <w:szCs w:val="21"/>
        </w:rPr>
        <w:t>华</w:t>
      </w:r>
      <w:proofErr w:type="gramStart"/>
      <w:r w:rsidRPr="00E41568">
        <w:rPr>
          <w:rFonts w:asciiTheme="minorEastAsia" w:hAnsiTheme="minorEastAsia" w:cstheme="minorEastAsia" w:hint="eastAsia"/>
          <w:szCs w:val="21"/>
        </w:rPr>
        <w:t>泰一定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要开好</w:t>
      </w:r>
    </w:p>
    <w:p w14:paraId="7BF0A0DF" w14:textId="77777777" w:rsidR="007649B9" w:rsidRPr="00E41568" w:rsidRDefault="00EB3BE9">
      <w:pPr>
        <w:rPr>
          <w:rFonts w:asciiTheme="minorEastAsia" w:hAnsiTheme="minorEastAsia" w:cstheme="minorEastAsia"/>
          <w:szCs w:val="21"/>
        </w:rPr>
      </w:pPr>
      <w:proofErr w:type="gramStart"/>
      <w:r w:rsidRPr="00E41568">
        <w:rPr>
          <w:rFonts w:asciiTheme="minorEastAsia" w:hAnsiTheme="minorEastAsia" w:cstheme="minorEastAsia" w:hint="eastAsia"/>
          <w:szCs w:val="21"/>
        </w:rPr>
        <w:t>富途等</w:t>
      </w:r>
      <w:proofErr w:type="gramEnd"/>
      <w:r w:rsidRPr="00E41568">
        <w:rPr>
          <w:rFonts w:asciiTheme="minorEastAsia" w:hAnsiTheme="minorEastAsia" w:cstheme="minorEastAsia" w:hint="eastAsia"/>
          <w:szCs w:val="21"/>
        </w:rPr>
        <w:t>学到港股美股的时候根据自身的实际情况决定是否办理哈</w:t>
      </w:r>
    </w:p>
    <w:p w14:paraId="5958872B" w14:textId="77777777" w:rsidR="007649B9" w:rsidRPr="00E41568" w:rsidRDefault="007649B9">
      <w:pPr>
        <w:rPr>
          <w:rFonts w:asciiTheme="minorEastAsia" w:hAnsiTheme="minorEastAsia" w:cstheme="minorEastAsia"/>
          <w:szCs w:val="21"/>
        </w:rPr>
      </w:pPr>
    </w:p>
    <w:sectPr w:rsidR="007649B9" w:rsidRPr="00E4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5B1689"/>
    <w:multiLevelType w:val="multilevel"/>
    <w:tmpl w:val="845B168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FCC5C6C"/>
    <w:multiLevelType w:val="multilevel"/>
    <w:tmpl w:val="0FCC5C6C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D659940"/>
    <w:multiLevelType w:val="multilevel"/>
    <w:tmpl w:val="4D659940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605AA357"/>
    <w:multiLevelType w:val="multilevel"/>
    <w:tmpl w:val="605AA357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9B9"/>
    <w:rsid w:val="007649B9"/>
    <w:rsid w:val="00AD08E5"/>
    <w:rsid w:val="00C86B65"/>
    <w:rsid w:val="00E41568"/>
    <w:rsid w:val="00EB3BE9"/>
    <w:rsid w:val="00FE54DD"/>
    <w:rsid w:val="04BC20B2"/>
    <w:rsid w:val="08B256CC"/>
    <w:rsid w:val="0C971022"/>
    <w:rsid w:val="13C667C6"/>
    <w:rsid w:val="1B251DC2"/>
    <w:rsid w:val="26984FE7"/>
    <w:rsid w:val="2F5D162B"/>
    <w:rsid w:val="38A83380"/>
    <w:rsid w:val="3FDF0977"/>
    <w:rsid w:val="489D0DDD"/>
    <w:rsid w:val="4A8F0739"/>
    <w:rsid w:val="512E3180"/>
    <w:rsid w:val="513C3068"/>
    <w:rsid w:val="546D7E5F"/>
    <w:rsid w:val="56C91C07"/>
    <w:rsid w:val="64017530"/>
    <w:rsid w:val="64D329E8"/>
    <w:rsid w:val="67820310"/>
    <w:rsid w:val="71D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274BF"/>
  <w15:docId w15:val="{64C33CDD-A3FC-4443-9C4E-BC33ABD9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ssport.futu5.com/?channel=493&amp;subchannel=1%23re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aocaiwuziyou.com/wap.php/Home/Index/Userhu?id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44637</dc:creator>
  <cp:lastModifiedBy>zhao limin</cp:lastModifiedBy>
  <cp:revision>62</cp:revision>
  <dcterms:created xsi:type="dcterms:W3CDTF">2019-12-08T09:09:00Z</dcterms:created>
  <dcterms:modified xsi:type="dcterms:W3CDTF">2020-02-18T02:31:00Z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