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28"/>
          <w:szCs w:val="28"/>
          <w:lang w:eastAsia="zh-CN"/>
        </w:rPr>
        <w:t>上海城市形象在国内社交媒体新浪微博的呈现及问题</w:t>
      </w:r>
    </w:p>
    <w:p>
      <w:pPr>
        <w:spacing w:line="360" w:lineRule="auto"/>
        <w:ind w:firstLine="420" w:firstLineChars="200"/>
        <w:rPr>
          <w:b/>
          <w:bCs/>
          <w:sz w:val="28"/>
          <w:szCs w:val="28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b/>
          <w:bCs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b/>
          <w:bCs/>
          <w:sz w:val="28"/>
          <w:szCs w:val="28"/>
          <w:lang w:eastAsia="zh-CN"/>
        </w:rPr>
        <w:instrText xml:space="preserve">ADDIN CNKISM.UserStyle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一、研究设计</w:t>
      </w:r>
    </w:p>
    <w:p>
      <w:p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（一）研究问题</w:t>
      </w:r>
    </w:p>
    <w:p>
      <w:pPr>
        <w:spacing w:line="360" w:lineRule="auto"/>
        <w:ind w:firstLine="480" w:firstLineChars="200"/>
        <w:rPr>
          <w:b/>
          <w:bCs/>
          <w:sz w:val="24"/>
        </w:rPr>
      </w:pPr>
      <w:r>
        <w:rPr>
          <w:rFonts w:hint="eastAsia"/>
          <w:sz w:val="24"/>
          <w:lang w:eastAsia="zh-CN"/>
        </w:rPr>
        <w:t>本研究主要关注以下四个方面的问题：</w:t>
      </w:r>
      <w:r>
        <w:rPr>
          <w:sz w:val="24"/>
        </w:rPr>
        <w:t>1.</w:t>
      </w:r>
      <w:r>
        <w:rPr>
          <w:rFonts w:hint="eastAsia"/>
          <w:sz w:val="24"/>
          <w:lang w:val="en-US" w:eastAsia="zh-CN"/>
        </w:rPr>
        <w:t>社交媒体新浪微博平台</w:t>
      </w:r>
      <w:r>
        <w:rPr>
          <w:sz w:val="24"/>
        </w:rPr>
        <w:t>呈现的上海形象</w:t>
      </w:r>
      <w:r>
        <w:rPr>
          <w:rFonts w:hint="eastAsia"/>
          <w:sz w:val="24"/>
          <w:lang w:eastAsia="zh-CN"/>
        </w:rPr>
        <w:t>是什么</w:t>
      </w:r>
      <w:r>
        <w:rPr>
          <w:sz w:val="24"/>
        </w:rPr>
        <w:t>？2.</w:t>
      </w:r>
      <w:r>
        <w:rPr>
          <w:rFonts w:hint="eastAsia"/>
          <w:sz w:val="24"/>
          <w:lang w:eastAsia="zh-CN"/>
        </w:rPr>
        <w:t>新浪微博涉沪讨论内容</w:t>
      </w:r>
      <w:r>
        <w:rPr>
          <w:sz w:val="24"/>
        </w:rPr>
        <w:t>突出了</w:t>
      </w:r>
      <w:r>
        <w:rPr>
          <w:rFonts w:hint="eastAsia"/>
          <w:sz w:val="24"/>
          <w:lang w:eastAsia="zh-CN"/>
        </w:rPr>
        <w:t>“</w:t>
      </w:r>
      <w:r>
        <w:rPr>
          <w:sz w:val="24"/>
        </w:rPr>
        <w:t>五大中心</w:t>
      </w:r>
      <w:r>
        <w:rPr>
          <w:rFonts w:hint="eastAsia"/>
          <w:sz w:val="24"/>
          <w:lang w:eastAsia="zh-CN"/>
        </w:rPr>
        <w:t>”</w:t>
      </w:r>
      <w:r>
        <w:rPr>
          <w:sz w:val="24"/>
        </w:rPr>
        <w:t>的哪个方面</w:t>
      </w:r>
      <w:r>
        <w:rPr>
          <w:rFonts w:hint="eastAsia"/>
          <w:sz w:val="24"/>
          <w:lang w:eastAsia="zh-CN"/>
        </w:rPr>
        <w:t>，讨论时的</w:t>
      </w:r>
      <w:r>
        <w:rPr>
          <w:rFonts w:hint="eastAsia"/>
          <w:sz w:val="24"/>
        </w:rPr>
        <w:t>态度倾向是什么</w:t>
      </w:r>
      <w:r>
        <w:rPr>
          <w:sz w:val="24"/>
        </w:rPr>
        <w:t>？3.</w:t>
      </w:r>
      <w:r>
        <w:rPr>
          <w:rFonts w:hint="eastAsia"/>
          <w:sz w:val="24"/>
          <w:lang w:eastAsia="zh-CN"/>
        </w:rPr>
        <w:t>新浪微博涉沪讨论内容</w:t>
      </w:r>
      <w:r>
        <w:rPr>
          <w:sz w:val="24"/>
        </w:rPr>
        <w:t>突出了</w:t>
      </w:r>
      <w:r>
        <w:rPr>
          <w:rFonts w:hint="eastAsia"/>
          <w:sz w:val="24"/>
          <w:lang w:eastAsia="zh-CN"/>
        </w:rPr>
        <w:t>“</w:t>
      </w:r>
      <w:r>
        <w:rPr>
          <w:sz w:val="24"/>
        </w:rPr>
        <w:t>四大品牌</w:t>
      </w:r>
      <w:r>
        <w:rPr>
          <w:rFonts w:hint="eastAsia"/>
          <w:sz w:val="24"/>
          <w:lang w:eastAsia="zh-CN"/>
        </w:rPr>
        <w:t>”</w:t>
      </w:r>
      <w:r>
        <w:rPr>
          <w:sz w:val="24"/>
        </w:rPr>
        <w:t>的哪个方面</w:t>
      </w:r>
      <w:r>
        <w:rPr>
          <w:rFonts w:hint="eastAsia"/>
          <w:sz w:val="24"/>
          <w:lang w:eastAsia="zh-CN"/>
        </w:rPr>
        <w:t>，讨论时的</w:t>
      </w:r>
      <w:r>
        <w:rPr>
          <w:rFonts w:hint="eastAsia"/>
          <w:sz w:val="24"/>
        </w:rPr>
        <w:t>态度倾向是什么</w:t>
      </w:r>
      <w:r>
        <w:rPr>
          <w:sz w:val="24"/>
        </w:rPr>
        <w:t>？4.</w:t>
      </w:r>
      <w:r>
        <w:rPr>
          <w:rFonts w:hint="eastAsia"/>
          <w:sz w:val="24"/>
          <w:lang w:eastAsia="zh-CN"/>
        </w:rPr>
        <w:t>新浪微博涉沪讨论内容中</w:t>
      </w:r>
      <w:bookmarkStart w:id="0" w:name="_GoBack"/>
      <w:bookmarkEnd w:id="0"/>
      <w:r>
        <w:rPr>
          <w:rFonts w:hint="eastAsia"/>
          <w:sz w:val="24"/>
          <w:lang w:eastAsia="zh-CN"/>
        </w:rPr>
        <w:t>呈现的城市代表性标志有哪些</w:t>
      </w:r>
      <w:r>
        <w:rPr>
          <w:sz w:val="24"/>
        </w:rPr>
        <w:t>？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（二）研究对象与研究样本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本部分的研究对象是有关“上海形象”的</w:t>
      </w:r>
      <w:r>
        <w:rPr>
          <w:rFonts w:hint="eastAsia"/>
          <w:sz w:val="24"/>
          <w:lang w:val="en-US" w:eastAsia="zh-CN"/>
        </w:rPr>
        <w:t>新浪微博博文</w:t>
      </w:r>
      <w:r>
        <w:rPr>
          <w:rFonts w:hint="eastAsia"/>
          <w:sz w:val="24"/>
        </w:rPr>
        <w:t>。为确保数据获取的全面性和客观性，研究者仅以“上海”一词作为关键词，在“</w:t>
      </w:r>
      <w:r>
        <w:rPr>
          <w:rFonts w:hint="eastAsia"/>
          <w:sz w:val="24"/>
          <w:lang w:val="en-US" w:eastAsia="zh-CN"/>
        </w:rPr>
        <w:t>新浪微博</w:t>
      </w:r>
      <w:r>
        <w:rPr>
          <w:rFonts w:hint="eastAsia"/>
          <w:sz w:val="24"/>
        </w:rPr>
        <w:t>”</w:t>
      </w:r>
      <w:r>
        <w:rPr>
          <w:rFonts w:hint="eastAsia"/>
          <w:sz w:val="24"/>
          <w:lang w:eastAsia="zh-CN"/>
        </w:rPr>
        <w:t>的高级</w:t>
      </w:r>
      <w:r>
        <w:rPr>
          <w:rFonts w:hint="eastAsia"/>
          <w:sz w:val="24"/>
        </w:rPr>
        <w:t>检索</w:t>
      </w:r>
      <w:r>
        <w:rPr>
          <w:rFonts w:hint="eastAsia"/>
          <w:sz w:val="24"/>
          <w:lang w:eastAsia="zh-CN"/>
        </w:rPr>
        <w:t>框中</w:t>
      </w:r>
      <w:r>
        <w:rPr>
          <w:rFonts w:hint="eastAsia"/>
          <w:sz w:val="24"/>
        </w:rPr>
        <w:t>采集</w:t>
      </w:r>
      <w:r>
        <w:rPr>
          <w:rFonts w:hint="eastAsia"/>
          <w:sz w:val="24"/>
          <w:lang w:val="en-US" w:eastAsia="zh-CN"/>
        </w:rPr>
        <w:t>有关“上海”的热门微博</w:t>
      </w:r>
      <w:r>
        <w:rPr>
          <w:rFonts w:hint="eastAsia"/>
          <w:sz w:val="24"/>
        </w:rPr>
        <w:t>相关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新浪微博作为中国最具影响力的社交媒体平台，截止2018年第四季度，其月活跃用户已达到4.62亿，并保持稳健增长的趋势。相比于微信、抖音、知乎等自媒体平台，网民更多倾向于在微博上发表自己的观点。以新浪微博作为样本分析的来源，能够具有代表性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以2016年1月1日至2018年12月31日为时间区间。主要是在2016年上海市政府为了上海市城市总体发展指定的文件《上海市城市总体规划(2016-2040)》中，提出“上海至2040年将建成卓越的全球城市，国际经济、金融、贸易、航运、科技创新中心和文化大都市。”这是上海首次将建设“五大中心”写进规划。至2018年4月，上海市政府印发《关于全力打响上海“四大品牌”率先推动高质量发展的若干意见》，全力打响“上海服务”“上海制造”“上海购物”“上海文化”四大品牌。基于此，研究者将2016年1月1日至2018年12月31日为时间区间进行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的搜索。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考虑到新浪微博信息样本数量规模的庞大性和研究者成本、时间有限性之间的矛盾，</w:t>
      </w:r>
      <w:r>
        <w:rPr>
          <w:rFonts w:hint="eastAsia"/>
          <w:sz w:val="24"/>
        </w:rPr>
        <w:t>对</w:t>
      </w:r>
      <w:r>
        <w:rPr>
          <w:rFonts w:hint="eastAsia"/>
          <w:sz w:val="24"/>
          <w:lang w:val="en-US" w:eastAsia="zh-CN"/>
        </w:rPr>
        <w:t>相关微博博文进</w:t>
      </w:r>
      <w:r>
        <w:rPr>
          <w:rFonts w:hint="eastAsia"/>
          <w:sz w:val="24"/>
        </w:rPr>
        <w:t>行</w:t>
      </w:r>
      <w:r>
        <w:rPr>
          <w:rFonts w:hint="eastAsia"/>
          <w:sz w:val="24"/>
          <w:lang w:eastAsia="zh-CN"/>
        </w:rPr>
        <w:t>抽样</w:t>
      </w:r>
      <w:r>
        <w:rPr>
          <w:rFonts w:hint="eastAsia"/>
          <w:sz w:val="24"/>
        </w:rPr>
        <w:t>取舍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>同时，从传播力的角度看，热门微博的转发量、评论量更多，关注度更高，因而更具有代表性。因此，研究者主要选取每周有关“上海”的热门微博信息作为研究分析对象。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我们以2016</w:t>
      </w:r>
      <w:r>
        <w:rPr>
          <w:rFonts w:hint="eastAsia"/>
          <w:sz w:val="24"/>
          <w:lang w:val="en-US" w:eastAsia="zh-CN"/>
        </w:rPr>
        <w:t>年1月</w:t>
      </w:r>
      <w:r>
        <w:rPr>
          <w:rFonts w:hint="default"/>
          <w:sz w:val="24"/>
          <w:lang w:val="en-US" w:eastAsia="zh-CN"/>
        </w:rPr>
        <w:t>第一个周一为起点，考虑到</w:t>
      </w:r>
      <w:r>
        <w:rPr>
          <w:rFonts w:hint="eastAsia"/>
          <w:sz w:val="24"/>
          <w:lang w:val="en-US" w:eastAsia="zh-CN"/>
        </w:rPr>
        <w:t>与报纸抽样日期的同步一致性</w:t>
      </w:r>
      <w:r>
        <w:rPr>
          <w:rFonts w:hint="default"/>
          <w:sz w:val="24"/>
          <w:lang w:val="en-US" w:eastAsia="zh-CN"/>
        </w:rPr>
        <w:t>，因此</w:t>
      </w:r>
      <w:r>
        <w:rPr>
          <w:rFonts w:hint="eastAsia"/>
          <w:sz w:val="24"/>
          <w:lang w:val="en-US" w:eastAsia="zh-CN"/>
        </w:rPr>
        <w:t>也</w:t>
      </w:r>
      <w:r>
        <w:rPr>
          <w:rFonts w:hint="default"/>
          <w:sz w:val="24"/>
          <w:lang w:val="en-US" w:eastAsia="zh-CN"/>
        </w:rPr>
        <w:t>以8天为抽样距离，进行等距抽样。如果当天没有，用次日来替补</w:t>
      </w:r>
      <w:r>
        <w:rPr>
          <w:rFonts w:hint="eastAsia"/>
          <w:sz w:val="24"/>
          <w:lang w:val="en-US" w:eastAsia="zh-CN"/>
        </w:rPr>
        <w:t>。同时考虑到新浪微博每天生产的博文数据庞大</w:t>
      </w:r>
      <w:r>
        <w:rPr>
          <w:rFonts w:hint="default"/>
          <w:sz w:val="24"/>
          <w:lang w:val="en-US" w:eastAsia="zh-CN"/>
        </w:rPr>
        <w:t>，</w:t>
      </w:r>
      <w:r>
        <w:rPr>
          <w:rFonts w:hint="eastAsia"/>
          <w:sz w:val="24"/>
          <w:lang w:val="en-US" w:eastAsia="zh-CN"/>
        </w:rPr>
        <w:t>采集数据时只抓取了所抽取日期当天热门微博相关内容的前10页信息，</w:t>
      </w:r>
      <w:r>
        <w:rPr>
          <w:rFonts w:hint="default"/>
          <w:sz w:val="24"/>
          <w:lang w:val="en-US" w:eastAsia="zh-CN"/>
        </w:rPr>
        <w:t>获得</w:t>
      </w:r>
      <w:r>
        <w:rPr>
          <w:rFonts w:hint="eastAsia"/>
          <w:sz w:val="24"/>
          <w:lang w:val="en-US" w:eastAsia="zh-CN"/>
        </w:rPr>
        <w:t>新浪微博博文数据总量23472条，其中2016年7725条、2017年7942条、2018年7823条。接下来，研究者对</w:t>
      </w:r>
      <w:r>
        <w:rPr>
          <w:rFonts w:hint="eastAsia"/>
          <w:sz w:val="24"/>
        </w:rPr>
        <w:t>相关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进行样本筛选</w:t>
      </w:r>
      <w:r>
        <w:rPr>
          <w:rFonts w:hint="eastAsia"/>
          <w:sz w:val="24"/>
          <w:lang w:eastAsia="zh-CN"/>
        </w:rPr>
        <w:t>，发现有大量微博内容虽然提及“上海”这个字眼，但是讨论内容与上海城市形象无关，决定将缩小样本分析范围，仅选择</w:t>
      </w:r>
      <w:r>
        <w:rPr>
          <w:rFonts w:hint="eastAsia"/>
          <w:sz w:val="24"/>
          <w:lang w:val="en-US" w:eastAsia="zh-CN"/>
        </w:rPr>
        <w:t>所抽取日期当天热门微博相关内容的第1页热门微博信息进行分析，共2423条。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本研究以“篇”为量化元素的基本单位进行编码分析，</w:t>
      </w:r>
      <w:r>
        <w:rPr>
          <w:rFonts w:hint="eastAsia"/>
          <w:sz w:val="24"/>
          <w:lang w:val="en-US" w:eastAsia="zh-CN"/>
        </w:rPr>
        <w:t>新浪微博</w:t>
      </w:r>
      <w:r>
        <w:rPr>
          <w:rFonts w:hint="eastAsia"/>
          <w:sz w:val="24"/>
        </w:rPr>
        <w:t>主要是以文字为主要形式的媒体，因此本研究样本选取以文字为主。其二，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内含有所选关键词，但正文内容与关键词相关性不大的样本，不纳入有效样本。根据抽样规则进行样本选取和筛选，剔除无关内容，最终共获得</w:t>
      </w:r>
      <w:r>
        <w:rPr>
          <w:rFonts w:hint="eastAsia"/>
          <w:sz w:val="24"/>
          <w:lang w:eastAsia="zh-CN"/>
        </w:rPr>
        <w:t>新浪微博</w:t>
      </w:r>
      <w:r>
        <w:rPr>
          <w:rFonts w:hint="eastAsia"/>
          <w:sz w:val="24"/>
        </w:rPr>
        <w:t>有效样本</w:t>
      </w:r>
      <w:r>
        <w:rPr>
          <w:rFonts w:hint="eastAsia"/>
          <w:sz w:val="24"/>
          <w:lang w:eastAsia="zh-CN"/>
        </w:rPr>
        <w:t>信息</w:t>
      </w:r>
      <w:r>
        <w:rPr>
          <w:rFonts w:hint="eastAsia"/>
          <w:sz w:val="24"/>
          <w:lang w:val="en-US" w:eastAsia="zh-CN"/>
        </w:rPr>
        <w:t>895</w:t>
      </w:r>
      <w:r>
        <w:rPr>
          <w:rFonts w:hint="eastAsia"/>
          <w:sz w:val="24"/>
        </w:rPr>
        <w:t>篇</w:t>
      </w:r>
      <w:r>
        <w:rPr>
          <w:rFonts w:hint="eastAsia"/>
          <w:sz w:val="24"/>
          <w:lang w:eastAsia="zh-CN"/>
        </w:rPr>
        <w:t>博文为分析对象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编码类目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本研究的主要目的是考察</w:t>
      </w:r>
      <w:r>
        <w:rPr>
          <w:rFonts w:hint="eastAsia"/>
          <w:sz w:val="24"/>
          <w:lang w:val="en-US" w:eastAsia="zh-CN"/>
        </w:rPr>
        <w:t>新浪微博</w:t>
      </w:r>
      <w:r>
        <w:rPr>
          <w:rFonts w:hint="eastAsia"/>
          <w:sz w:val="24"/>
        </w:rPr>
        <w:t>中呈现出的上海形象及其态度倾向、突出上海“五大中心”的哪些方面及其态度倾向、突出上海“四大品牌”及其态度倾向、能够体现上海城市形象的城市标志物。当然，在此之前，要先对样本有一个概览了解，因此，对于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ID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内容形式、</w:t>
      </w:r>
      <w:r>
        <w:rPr>
          <w:rFonts w:hint="eastAsia"/>
          <w:sz w:val="24"/>
        </w:rPr>
        <w:t>议题也应进行考察。</w:t>
      </w:r>
    </w:p>
    <w:p>
      <w:pPr>
        <w:numPr>
          <w:ilvl w:val="0"/>
          <w:numId w:val="2"/>
        </w:num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分析单位1：有关上海形象的</w:t>
      </w:r>
      <w:r>
        <w:rPr>
          <w:rFonts w:hint="eastAsia"/>
          <w:b/>
          <w:bCs/>
          <w:sz w:val="24"/>
          <w:lang w:val="en-US" w:eastAsia="zh-CN"/>
        </w:rPr>
        <w:t>博文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ID</w:t>
      </w:r>
      <w:r>
        <w:rPr>
          <w:rFonts w:hint="eastAsia"/>
          <w:sz w:val="24"/>
        </w:rPr>
        <w:t>：直接输入</w:t>
      </w:r>
      <w:r>
        <w:rPr>
          <w:rFonts w:hint="eastAsia"/>
          <w:sz w:val="24"/>
          <w:lang w:val="en-US" w:eastAsia="zh-CN"/>
        </w:rPr>
        <w:t>爬取的原ID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内容形式</w:t>
      </w:r>
      <w:r>
        <w:rPr>
          <w:rFonts w:hint="eastAsia"/>
          <w:sz w:val="24"/>
        </w:rPr>
        <w:t>：纯文字输入1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>文字+图片输入2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>文字+视频输入3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>以上都</w:t>
      </w:r>
      <w:r>
        <w:rPr>
          <w:rFonts w:hint="eastAsia"/>
          <w:sz w:val="24"/>
          <w:lang w:val="en-US" w:eastAsia="zh-CN"/>
        </w:rPr>
        <w:t>有</w:t>
      </w:r>
      <w:r>
        <w:rPr>
          <w:rFonts w:hint="eastAsia"/>
          <w:sz w:val="24"/>
        </w:rPr>
        <w:t>输入4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/>
          <w:sz w:val="24"/>
        </w:rPr>
        <w:t>议题：用3个词语以内的文字输入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的主题/事件。譬如</w:t>
      </w:r>
      <w:r>
        <w:rPr>
          <w:rFonts w:hint="eastAsia"/>
          <w:sz w:val="24"/>
          <w:lang w:val="en-US" w:eastAsia="zh-CN"/>
        </w:rPr>
        <w:t>涉及</w:t>
      </w:r>
      <w:r>
        <w:rPr>
          <w:rFonts w:hint="eastAsia"/>
          <w:sz w:val="24"/>
        </w:rPr>
        <w:t>上海进博会的</w:t>
      </w:r>
      <w:r>
        <w:rPr>
          <w:rFonts w:hint="eastAsia"/>
          <w:sz w:val="24"/>
          <w:lang w:val="en-US" w:eastAsia="zh-CN"/>
        </w:rPr>
        <w:t>博文就</w:t>
      </w:r>
      <w:r>
        <w:rPr>
          <w:rFonts w:hint="eastAsia"/>
          <w:sz w:val="24"/>
        </w:rPr>
        <w:t>输入“上海进博会”；</w:t>
      </w:r>
      <w:r>
        <w:rPr>
          <w:rFonts w:hint="eastAsia"/>
          <w:sz w:val="24"/>
          <w:lang w:val="en-US" w:eastAsia="zh-CN"/>
        </w:rPr>
        <w:t>讲述</w:t>
      </w:r>
      <w:r>
        <w:rPr>
          <w:rFonts w:hint="eastAsia"/>
          <w:sz w:val="24"/>
        </w:rPr>
        <w:t>迪士尼入驻浦东的输入“迪士尼入驻”；</w:t>
      </w:r>
      <w:r>
        <w:rPr>
          <w:rFonts w:hint="eastAsia"/>
          <w:sz w:val="24"/>
          <w:lang w:val="en-US" w:eastAsia="zh-CN"/>
        </w:rPr>
        <w:t>涉及</w:t>
      </w:r>
      <w:r>
        <w:rPr>
          <w:rFonts w:hint="eastAsia"/>
          <w:sz w:val="24"/>
        </w:rPr>
        <w:t>上海</w:t>
      </w:r>
      <w:r>
        <w:rPr>
          <w:rFonts w:hint="eastAsia"/>
          <w:sz w:val="24"/>
          <w:lang w:val="en-US" w:eastAsia="zh-CN"/>
        </w:rPr>
        <w:t>大统路</w:t>
      </w:r>
      <w:r>
        <w:rPr>
          <w:rFonts w:hint="eastAsia"/>
          <w:sz w:val="24"/>
        </w:rPr>
        <w:t>大火的就输入“上海大火”等等。同一事件的用语要统一，不要超过3个词组。</w:t>
      </w:r>
    </w:p>
    <w:p>
      <w:pPr>
        <w:numPr>
          <w:ilvl w:val="0"/>
          <w:numId w:val="3"/>
        </w:numPr>
        <w:spacing w:line="360" w:lineRule="auto"/>
        <w:ind w:firstLine="482" w:firstLineChars="200"/>
        <w:rPr>
          <w:rFonts w:ascii="Times New Roman" w:hAnsi="宋体" w:eastAsia="宋体" w:cs="Times New Roman"/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sz w:val="24"/>
        </w:rPr>
        <w:t>分析单位2：城市形象维度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按照Anholt的城市品牌维度六分法分了6个维度</w:t>
      </w:r>
      <w:r>
        <w:rPr>
          <w:rStyle w:val="7"/>
          <w:rFonts w:hint="eastAsia" w:ascii="Times New Roman" w:hAnsi="宋体" w:eastAsia="宋体" w:cs="Times New Roman"/>
          <w:color w:val="000000"/>
          <w:kern w:val="0"/>
          <w:sz w:val="24"/>
        </w:rPr>
        <w:footnoteReference w:id="0"/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：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国际地位（the presence）：城市的国际地位、身份、声望；城市在文化、科学、治理经验上对世界的贡献等；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地理位置（the place）：城市风光、风貌、气候环境等；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发展潜力（the potential）：城市提供给游客、商业组织和移民的经济和教育机会，包括就业环境、投资环境、教育环境等。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城市脉动（the pulse）：城市生活方式，包括文化、艺术、娱乐等。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城市居民（the people）：城市居民、社区的面貌和特质，包括是否有容易融入的语言和文化环境，是否让人觉得安全（应该与犯罪有关）等。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基础建设（the prerequisites）：城市的公共设施，包括学校、医院、公共交通、运动设备等。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其中，因为1篇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可能涉及2个以上的维度，为保证数据处理的统一性，研究者只选择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微博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样本最着重体现的维度，在对应的格内填入数字，涉及的填入1，未涉及的填入0；譬如有1篇关于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eastAsia="zh-CN"/>
        </w:rPr>
        <w:t>“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进博会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eastAsia="zh-CN"/>
        </w:rPr>
        <w:t>”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既讲到了上海的国际地位，又讲到了上海的城市生活，但城市生活是其主要想表达的主题，那就在“城市脉动”对应的格内输入1，其他五个维度的格内输入0。在此基础上，根据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的语气（tone）判断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的态度倾向，一共分为三种倾向：喜爱的，不喜爱的和中立的（favorable, unfavorable, neutral）。不喜爱的输入1，中立的输入2，喜爱的输入3，未涉及的维度输入0。</w:t>
      </w:r>
    </w:p>
    <w:p>
      <w:pPr>
        <w:numPr>
          <w:ilvl w:val="0"/>
          <w:numId w:val="3"/>
        </w:numPr>
        <w:spacing w:line="360" w:lineRule="auto"/>
        <w:ind w:firstLine="482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b/>
          <w:bCs/>
          <w:color w:val="000000"/>
          <w:kern w:val="0"/>
          <w:sz w:val="24"/>
        </w:rPr>
        <w:t>分析单位3：:五大中心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上海要建成国际经济中心、金融中心、贸易中心、航运中心、科技创新中心等“五大中心”。1篇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可能涉及2个以上的维度，因此在每个维度对应的格内填入数字，涉及的填入1，未涉及的填入0；譬如有1篇关于“进博会”的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既讲到了上海的国际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金融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中心，又讲到了上海的科技创新中心，那就在两个对应的格内输入1，其他三个维度的格内输入0。在此基础上，根据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的语气（tone）判断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的态度倾向，一共分为三种倾向：喜爱的，不喜爱的和中立的（favorable, unfavorable, neutral）。不喜爱的输入1，中立的输入2，喜爱的输入3，未涉及的维度输入0。譬如前面举的例子，有1篇关于进博会的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既讲到了上海的国际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金融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中心，又讲到了上海的科技创新中心。在国际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金融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济中心方面，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的态度是肯定的、赞美的、认同的，输入3；在科技创新中心方面，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的态度表现出不喜欢的、否定的、贬低的倾向，输入1，其余四个维度没有涉及，仍输入0。</w:t>
      </w:r>
    </w:p>
    <w:p>
      <w:pPr>
        <w:numPr>
          <w:ilvl w:val="0"/>
          <w:numId w:val="3"/>
        </w:numPr>
        <w:spacing w:line="360" w:lineRule="auto"/>
        <w:ind w:firstLine="482" w:firstLineChars="200"/>
        <w:rPr>
          <w:rFonts w:ascii="Times New Roman" w:hAnsi="宋体" w:eastAsia="宋体" w:cs="Times New Roman"/>
          <w:b/>
          <w:bCs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b/>
          <w:bCs/>
          <w:color w:val="000000"/>
          <w:kern w:val="0"/>
          <w:sz w:val="24"/>
        </w:rPr>
        <w:t>分析单位4：四大品牌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color w:val="000000"/>
          <w:kern w:val="0"/>
          <w:sz w:val="24"/>
        </w:rPr>
      </w:pP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上海市委、市政府印发《关于全力打响上海“四大品牌”率先推动高质量发展的若干意见》以及全力打响“上海服务”“上海制造”“上海购物”“上海文化”品牌的四个《三年行动计划》。形成一批具有国际影响力的名企、名家、名师、名校、名医、名院、名胜、名品、名园、名店、名街、名展、名赛、名节、名会等。1篇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可能突出呈现的涉及2个以上的维度，因此在每个维度对应的格内填入数字，涉及的填入1，未涉及的填入0；譬如有1篇关于进博会的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既讲到了上海的服务，又讲到了上海的文化，那就在“上海服务”、“上海文化”两个对应的格内输入1，其他四个维度的格内输入0。在此基础上，根据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的语气（tone）判断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的态度倾向，一共分为三种倾向：喜爱的，不喜爱的和中立的（favorable, unfavorable, neutral）。不喜爱的输入1，中立的输入2，喜爱的输入3，未涉及的维度输入0。譬如前面举的例子，有1篇关于“进博会”的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博文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既讲到了上海的服务，又讲到了上海的文化。在上海服务方面，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的态度是肯定的、赞美的、认同的，输入3；在上海文化方面，</w:t>
      </w:r>
      <w:r>
        <w:rPr>
          <w:rFonts w:hint="eastAsia" w:ascii="Times New Roman" w:hAnsi="宋体" w:eastAsia="宋体" w:cs="Times New Roman"/>
          <w:color w:val="000000"/>
          <w:kern w:val="0"/>
          <w:sz w:val="24"/>
          <w:lang w:val="en-US" w:eastAsia="zh-CN"/>
        </w:rPr>
        <w:t>博主</w:t>
      </w:r>
      <w:r>
        <w:rPr>
          <w:rFonts w:hint="eastAsia" w:ascii="Times New Roman" w:hAnsi="宋体" w:eastAsia="宋体" w:cs="Times New Roman"/>
          <w:color w:val="000000"/>
          <w:kern w:val="0"/>
          <w:sz w:val="24"/>
        </w:rPr>
        <w:t>的态度表现出不喜欢的、否定的、贬低的倾向，输入1，其余四个维度没有涉及，仍输入0。</w:t>
      </w:r>
    </w:p>
    <w:p>
      <w:pPr>
        <w:pStyle w:val="8"/>
        <w:numPr>
          <w:ilvl w:val="0"/>
          <w:numId w:val="3"/>
        </w:numPr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分析单位5：城市标志物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城市标志物主要有教育机构、地标建筑、本地文化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、特色活动、著名人物、其他等。1篇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可能突出呈现的涉及2个以上的维度，因此在每个维度对应的格内填入数字，涉及的填入1，未涉及的填入0；譬如有1篇关于</w:t>
      </w:r>
      <w:r>
        <w:rPr>
          <w:rFonts w:hint="eastAsia"/>
          <w:sz w:val="24"/>
          <w:lang w:val="en-US" w:eastAsia="zh-CN"/>
        </w:rPr>
        <w:t>近代上海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既讲到了上海的</w:t>
      </w:r>
      <w:r>
        <w:rPr>
          <w:rFonts w:hint="eastAsia"/>
          <w:sz w:val="24"/>
          <w:lang w:val="en-US" w:eastAsia="zh-CN"/>
        </w:rPr>
        <w:t>名人</w:t>
      </w:r>
      <w:r>
        <w:rPr>
          <w:rFonts w:hint="eastAsia"/>
          <w:sz w:val="24"/>
        </w:rPr>
        <w:t>，又讲到了上海的建筑，那就在“</w:t>
      </w:r>
      <w:r>
        <w:rPr>
          <w:rFonts w:hint="eastAsia"/>
          <w:sz w:val="24"/>
          <w:lang w:val="en-US" w:eastAsia="zh-CN"/>
        </w:rPr>
        <w:t>著名人物</w:t>
      </w:r>
      <w:r>
        <w:rPr>
          <w:rFonts w:hint="eastAsia"/>
          <w:sz w:val="24"/>
        </w:rPr>
        <w:t>”、“地标建筑”两个对应的格内输入1，其他四个维度的格内输入0。最后，在备注列输入</w:t>
      </w:r>
      <w:r>
        <w:rPr>
          <w:rFonts w:hint="eastAsia"/>
          <w:sz w:val="24"/>
          <w:lang w:val="en-US" w:eastAsia="zh-CN"/>
        </w:rPr>
        <w:t>博文涉及</w:t>
      </w:r>
      <w:r>
        <w:rPr>
          <w:rFonts w:hint="eastAsia"/>
          <w:sz w:val="24"/>
        </w:rPr>
        <w:t>的标志物。譬如</w:t>
      </w:r>
      <w:r>
        <w:rPr>
          <w:rFonts w:hint="eastAsia"/>
          <w:sz w:val="24"/>
          <w:lang w:val="en-US" w:eastAsia="zh-CN"/>
        </w:rPr>
        <w:t>博文提到的是上海东方明珠就</w:t>
      </w:r>
      <w:r>
        <w:rPr>
          <w:rFonts w:hint="eastAsia"/>
          <w:sz w:val="24"/>
        </w:rPr>
        <w:t>输入“</w:t>
      </w:r>
      <w:r>
        <w:rPr>
          <w:rFonts w:hint="eastAsia"/>
          <w:sz w:val="24"/>
          <w:lang w:val="en-US" w:eastAsia="zh-CN"/>
        </w:rPr>
        <w:t>东方明珠</w:t>
      </w:r>
      <w:r>
        <w:rPr>
          <w:rFonts w:hint="eastAsia"/>
          <w:sz w:val="24"/>
        </w:rPr>
        <w:t>”；</w:t>
      </w:r>
      <w:r>
        <w:rPr>
          <w:rFonts w:hint="eastAsia"/>
          <w:sz w:val="24"/>
          <w:lang w:val="en-US" w:eastAsia="zh-CN"/>
        </w:rPr>
        <w:t>提到</w:t>
      </w:r>
      <w:r>
        <w:rPr>
          <w:rFonts w:hint="eastAsia"/>
          <w:sz w:val="24"/>
        </w:rPr>
        <w:t>迪士尼的输入“迪士尼”；</w:t>
      </w:r>
      <w:r>
        <w:rPr>
          <w:rFonts w:hint="eastAsia"/>
          <w:sz w:val="24"/>
          <w:lang w:val="en-US" w:eastAsia="zh-CN"/>
        </w:rPr>
        <w:t>提到鲁迅</w:t>
      </w:r>
      <w:r>
        <w:rPr>
          <w:rFonts w:hint="eastAsia"/>
          <w:sz w:val="24"/>
        </w:rPr>
        <w:t>的就输入“</w:t>
      </w:r>
      <w:r>
        <w:rPr>
          <w:rFonts w:hint="eastAsia"/>
          <w:sz w:val="24"/>
          <w:lang w:val="en-US" w:eastAsia="zh-CN"/>
        </w:rPr>
        <w:t>鲁迅</w:t>
      </w:r>
      <w:r>
        <w:rPr>
          <w:rFonts w:hint="eastAsia"/>
          <w:sz w:val="24"/>
        </w:rPr>
        <w:t>”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编码员间的信度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所有的编码由两位编码员分工完成。在正式编码之前，两名编码员随机选择了30篇</w:t>
      </w:r>
      <w:r>
        <w:rPr>
          <w:rFonts w:hint="eastAsia"/>
          <w:sz w:val="24"/>
          <w:lang w:val="en-US" w:eastAsia="zh-CN"/>
        </w:rPr>
        <w:t>博文</w:t>
      </w:r>
      <w:r>
        <w:rPr>
          <w:rFonts w:hint="eastAsia"/>
          <w:sz w:val="24"/>
        </w:rPr>
        <w:t>独立完成编码。根据霍斯提公式计算出的编码员之间的信度为：（1）</w:t>
      </w:r>
      <w:r>
        <w:rPr>
          <w:rFonts w:hint="eastAsia"/>
          <w:sz w:val="24"/>
          <w:lang w:val="en-US" w:eastAsia="zh-CN"/>
        </w:rPr>
        <w:t>ID</w:t>
      </w:r>
      <w:r>
        <w:rPr>
          <w:rFonts w:hint="eastAsia"/>
          <w:sz w:val="24"/>
        </w:rPr>
        <w:t>：a=1.00；（2）</w:t>
      </w:r>
      <w:r>
        <w:rPr>
          <w:rFonts w:hint="eastAsia"/>
          <w:sz w:val="24"/>
          <w:lang w:val="en-US" w:eastAsia="zh-CN"/>
        </w:rPr>
        <w:t>内容形式</w:t>
      </w:r>
      <w:r>
        <w:rPr>
          <w:rFonts w:hint="eastAsia"/>
          <w:sz w:val="24"/>
        </w:rPr>
        <w:t>：a=1.00；（3）</w:t>
      </w:r>
      <w:r>
        <w:rPr>
          <w:rFonts w:hint="eastAsia"/>
          <w:sz w:val="24"/>
          <w:lang w:val="en-US" w:eastAsia="zh-CN"/>
        </w:rPr>
        <w:t>议题</w:t>
      </w:r>
      <w:r>
        <w:rPr>
          <w:rFonts w:hint="eastAsia"/>
          <w:sz w:val="24"/>
        </w:rPr>
        <w:t>：a=1.00；（4）城市形象维度：a=0.9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；（5）城市形象评价：a=0.97；（6）五大中心：a=1.00；（7）五大中心评价：a=0.97；（8）四大品牌：a=1.00；（9）四大品牌</w:t>
      </w:r>
      <w:r>
        <w:rPr>
          <w:rFonts w:hint="eastAsia"/>
          <w:sz w:val="24"/>
          <w:lang w:val="en-US" w:eastAsia="zh-CN"/>
        </w:rPr>
        <w:t>评价</w:t>
      </w:r>
      <w:r>
        <w:rPr>
          <w:rFonts w:hint="eastAsia"/>
          <w:sz w:val="24"/>
        </w:rPr>
        <w:t>：a=</w:t>
      </w:r>
      <w:r>
        <w:rPr>
          <w:rFonts w:hint="eastAsia"/>
          <w:sz w:val="24"/>
          <w:lang w:val="en-US" w:eastAsia="zh-CN"/>
        </w:rPr>
        <w:t>0.97</w:t>
      </w:r>
      <w:r>
        <w:rPr>
          <w:rFonts w:hint="eastAsia"/>
          <w:sz w:val="24"/>
        </w:rPr>
        <w:t>；（10）城市标志物：</w:t>
      </w:r>
      <w:r>
        <w:rPr>
          <w:rFonts w:hint="eastAsia"/>
          <w:sz w:val="24"/>
          <w:lang w:val="en-US" w:eastAsia="zh-CN"/>
        </w:rPr>
        <w:t>a=1.00</w:t>
      </w:r>
      <w:r>
        <w:rPr>
          <w:rFonts w:hint="eastAsia"/>
          <w:sz w:val="24"/>
        </w:rPr>
        <w:t>；</w:t>
      </w:r>
    </w:p>
    <w:p>
      <w:pPr>
        <w:numPr>
          <w:ilvl w:val="0"/>
          <w:numId w:val="4"/>
        </w:numPr>
        <w:spacing w:line="360" w:lineRule="auto"/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b/>
          <w:bCs/>
          <w:sz w:val="28"/>
          <w:szCs w:val="28"/>
          <w:lang w:eastAsia="zh-CN"/>
        </w:rPr>
        <w:instrText xml:space="preserve">ADDIN CNKISM.UserStyle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研究结果</w:t>
      </w:r>
    </w:p>
    <w:p>
      <w:pPr>
        <w:numPr>
          <w:ilvl w:val="0"/>
          <w:numId w:val="5"/>
        </w:numPr>
        <w:spacing w:line="360" w:lineRule="auto"/>
        <w:ind w:firstLine="482" w:firstLineChars="200"/>
        <w:rPr>
          <w:rFonts w:hint="default"/>
          <w:b/>
          <w:bCs/>
          <w:sz w:val="24"/>
          <w:lang w:val="en-US"/>
        </w:rPr>
      </w:pPr>
      <w:r>
        <w:rPr>
          <w:rFonts w:hint="eastAsia"/>
          <w:b/>
          <w:bCs/>
          <w:sz w:val="24"/>
        </w:rPr>
        <w:t>分析单位1：</w:t>
      </w:r>
      <w:r>
        <w:rPr>
          <w:rFonts w:hint="eastAsia"/>
          <w:b/>
          <w:bCs/>
          <w:sz w:val="24"/>
          <w:lang w:val="en-US" w:eastAsia="zh-CN"/>
        </w:rPr>
        <w:t>样本基本情况</w:t>
      </w:r>
    </w:p>
    <w:p>
      <w:pPr>
        <w:numPr>
          <w:ilvl w:val="0"/>
          <w:numId w:val="6"/>
        </w:num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发布形式多以</w:t>
      </w:r>
      <w:r>
        <w:rPr>
          <w:rFonts w:hint="eastAsia"/>
          <w:b/>
          <w:bCs/>
          <w:sz w:val="24"/>
          <w:lang w:eastAsia="zh-CN"/>
        </w:rPr>
        <w:t>“</w:t>
      </w:r>
      <w:r>
        <w:rPr>
          <w:rFonts w:hint="eastAsia"/>
          <w:b/>
          <w:bCs/>
          <w:sz w:val="24"/>
        </w:rPr>
        <w:t>文字+图片</w:t>
      </w:r>
      <w:r>
        <w:rPr>
          <w:rFonts w:hint="eastAsia"/>
          <w:b/>
          <w:bCs/>
          <w:sz w:val="24"/>
          <w:lang w:eastAsia="zh-CN"/>
        </w:rPr>
        <w:t>”</w:t>
      </w:r>
      <w:r>
        <w:rPr>
          <w:rFonts w:hint="eastAsia"/>
          <w:b/>
          <w:bCs/>
          <w:sz w:val="24"/>
        </w:rPr>
        <w:t>为主</w:t>
      </w:r>
    </w:p>
    <w:p>
      <w:p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通过抽样，研究共收集到有效样本895条。从发布形式来看，纯文字发布的有86条，</w:t>
      </w:r>
      <w:r>
        <w:rPr>
          <w:rFonts w:hint="eastAsia"/>
          <w:sz w:val="24"/>
          <w:lang w:val="en-US" w:eastAsia="zh-CN"/>
        </w:rPr>
        <w:t>占比10%；“</w:t>
      </w:r>
      <w:r>
        <w:rPr>
          <w:rFonts w:hint="eastAsia"/>
          <w:sz w:val="24"/>
        </w:rPr>
        <w:t>文字+图片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</w:rPr>
        <w:t>发布的有620条，</w:t>
      </w:r>
      <w:r>
        <w:rPr>
          <w:rFonts w:hint="eastAsia"/>
          <w:sz w:val="24"/>
          <w:lang w:val="en-US" w:eastAsia="zh-CN"/>
        </w:rPr>
        <w:t>占比69%；“</w:t>
      </w:r>
      <w:r>
        <w:rPr>
          <w:rFonts w:hint="eastAsia"/>
          <w:sz w:val="24"/>
        </w:rPr>
        <w:t>文字+视频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</w:rPr>
        <w:t>发布的有189条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占比21%</w:t>
      </w:r>
      <w:r>
        <w:rPr>
          <w:rFonts w:hint="eastAsia"/>
          <w:sz w:val="24"/>
        </w:rPr>
        <w:t>。由此可见，在最终选取的样本中，以</w:t>
      </w:r>
      <w:r>
        <w:rPr>
          <w:rFonts w:hint="eastAsia"/>
          <w:sz w:val="24"/>
          <w:lang w:eastAsia="zh-CN"/>
        </w:rPr>
        <w:t>“</w:t>
      </w:r>
      <w:r>
        <w:rPr>
          <w:rFonts w:hint="eastAsia"/>
          <w:sz w:val="24"/>
        </w:rPr>
        <w:t>文字+图片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</w:rPr>
        <w:t>这一形式在微博上发布消息的大众或者组织数量最多。究其原因，文字是表达发布者意图必不可少的传播载体，能够提供具体的观点态度以及事情来龙去脉，而图片这一形式相较于文字来说更为</w:t>
      </w:r>
      <w:r>
        <w:rPr>
          <w:rFonts w:hint="eastAsia"/>
          <w:sz w:val="24"/>
          <w:lang w:val="en-US" w:eastAsia="zh-CN"/>
        </w:rPr>
        <w:t>吸引人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因此，选择“文字+图片”的形式，以图片“先声夺人”吸引公众的注意力和兴趣，再用文字加以解释说明。视频虽然也能反映内容，吸引公众，但</w:t>
      </w:r>
      <w:r>
        <w:rPr>
          <w:rFonts w:hint="eastAsia"/>
          <w:sz w:val="24"/>
        </w:rPr>
        <w:t>图片比视频更加容易获得</w:t>
      </w:r>
      <w:r>
        <w:rPr>
          <w:rFonts w:hint="eastAsia"/>
          <w:sz w:val="24"/>
          <w:lang w:val="en-US" w:eastAsia="zh-CN"/>
        </w:rPr>
        <w:t>和保存</w:t>
      </w:r>
      <w:r>
        <w:rPr>
          <w:rFonts w:hint="eastAsia"/>
          <w:sz w:val="24"/>
        </w:rPr>
        <w:t>，在日常生活中</w:t>
      </w:r>
      <w:r>
        <w:rPr>
          <w:rFonts w:hint="eastAsia"/>
          <w:sz w:val="24"/>
          <w:lang w:val="en-US" w:eastAsia="zh-CN"/>
        </w:rPr>
        <w:t>公众也</w:t>
      </w:r>
      <w:r>
        <w:rPr>
          <w:rFonts w:hint="eastAsia"/>
          <w:sz w:val="24"/>
        </w:rPr>
        <w:t>更习惯以图片的形式随手记录</w:t>
      </w:r>
      <w:r>
        <w:rPr>
          <w:rFonts w:hint="eastAsia"/>
          <w:sz w:val="24"/>
          <w:lang w:val="en-US" w:eastAsia="zh-CN"/>
        </w:rPr>
        <w:t>生活</w:t>
      </w:r>
      <w:r>
        <w:rPr>
          <w:rFonts w:hint="eastAsia"/>
          <w:sz w:val="24"/>
        </w:rPr>
        <w:t>，因此图片要比视频的使用量多。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000500" cy="2449830"/>
            <wp:effectExtent l="4445" t="5080" r="14605" b="2159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 w:ascii="宋体" w:hAnsi="宋体" w:eastAsia="宋体"/>
          <w:sz w:val="20"/>
          <w:lang w:val="en-US" w:eastAsia="zh-CN"/>
        </w:rPr>
        <w:t xml:space="preserve">图1 </w:t>
      </w:r>
      <w:r>
        <w:rPr>
          <w:rFonts w:hint="eastAsia" w:ascii="宋体" w:hAnsi="宋体" w:eastAsia="宋体"/>
          <w:sz w:val="20"/>
        </w:rPr>
        <w:t>内容形式数量图</w:t>
      </w:r>
    </w:p>
    <w:p>
      <w:pPr>
        <w:spacing w:line="360" w:lineRule="auto"/>
        <w:jc w:val="center"/>
        <w:rPr>
          <w:rFonts w:ascii="宋体" w:hAnsi="宋体" w:eastAsia="宋体"/>
          <w:sz w:val="20"/>
        </w:rPr>
      </w:pPr>
      <w:r>
        <w:rPr>
          <w:rFonts w:hint="eastAsia" w:ascii="宋体" w:hAnsi="宋体" w:eastAsia="宋体"/>
          <w:sz w:val="20"/>
        </w:rPr>
        <w:t>（资料来源：根据研究者统计制作。如非特别提及，下文所有图表均为研究者自制。）</w:t>
      </w:r>
    </w:p>
    <w:p>
      <w:pPr>
        <w:numPr>
          <w:ilvl w:val="0"/>
          <w:numId w:val="5"/>
        </w:num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分析单位2：城市形象维度</w:t>
      </w:r>
    </w:p>
    <w:p>
      <w:pPr>
        <w:numPr>
          <w:ilvl w:val="0"/>
          <w:numId w:val="7"/>
        </w:num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大众更加关注上海城市居民</w:t>
      </w:r>
      <w:r>
        <w:rPr>
          <w:rFonts w:hint="eastAsia"/>
          <w:b/>
          <w:bCs/>
          <w:color w:val="FF0000"/>
          <w:sz w:val="24"/>
          <w:lang w:eastAsia="zh-CN"/>
        </w:rPr>
        <w:t>此处各个百分比例加起来不是</w:t>
      </w:r>
      <w:r>
        <w:rPr>
          <w:rFonts w:hint="eastAsia"/>
          <w:b/>
          <w:bCs/>
          <w:color w:val="FF0000"/>
          <w:sz w:val="24"/>
          <w:lang w:val="en-US" w:eastAsia="zh-CN"/>
        </w:rPr>
        <w:t>1，而是87.5%？一共895条吗？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在城市形象维度方面，研究者发现，国内社交媒体更多关注的是上海市的城市居民，共有</w:t>
      </w:r>
      <w:r>
        <w:rPr>
          <w:rFonts w:hint="eastAsia"/>
          <w:color w:val="FF0000"/>
          <w:sz w:val="24"/>
        </w:rPr>
        <w:t>344</w:t>
      </w:r>
      <w:r>
        <w:rPr>
          <w:rFonts w:hint="eastAsia"/>
          <w:sz w:val="24"/>
        </w:rPr>
        <w:t>条，占比38.4%；其次是城市脉动，有</w:t>
      </w:r>
      <w:r>
        <w:rPr>
          <w:rFonts w:hint="eastAsia"/>
          <w:color w:val="FF0000"/>
          <w:sz w:val="24"/>
        </w:rPr>
        <w:t>180</w:t>
      </w:r>
      <w:r>
        <w:rPr>
          <w:rFonts w:hint="eastAsia"/>
          <w:sz w:val="24"/>
        </w:rPr>
        <w:t>篇，占比20.1%；第三是基础建设，共有</w:t>
      </w:r>
      <w:r>
        <w:rPr>
          <w:rFonts w:hint="eastAsia"/>
          <w:color w:val="FF0000"/>
          <w:sz w:val="24"/>
        </w:rPr>
        <w:t>168</w:t>
      </w:r>
      <w:r>
        <w:rPr>
          <w:rFonts w:hint="eastAsia"/>
          <w:sz w:val="24"/>
        </w:rPr>
        <w:t>篇，占比18.8%；第四是国际地位，共有</w:t>
      </w:r>
      <w:r>
        <w:rPr>
          <w:rFonts w:hint="eastAsia"/>
          <w:color w:val="FF0000"/>
          <w:sz w:val="24"/>
        </w:rPr>
        <w:t>40</w:t>
      </w:r>
      <w:r>
        <w:rPr>
          <w:rFonts w:hint="eastAsia"/>
          <w:sz w:val="24"/>
        </w:rPr>
        <w:t>篇，占比4.5%；关注度最少的发展潜力和地理位置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占比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%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val="en-US" w:eastAsia="zh-CN"/>
        </w:rPr>
        <w:t>2%</w:t>
      </w:r>
      <w:r>
        <w:rPr>
          <w:rFonts w:hint="eastAsia"/>
          <w:sz w:val="24"/>
        </w:rPr>
        <w:t>。之所以城市居民这一维度在社交媒体上具有较高的热度，很大程度上是因为微博这一社交平台的属性更加平民化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生活化、娱乐化的</w:t>
      </w:r>
      <w:r>
        <w:rPr>
          <w:rFonts w:hint="eastAsia"/>
          <w:sz w:val="24"/>
        </w:rPr>
        <w:t>。在城市脉动方面，数据显示，大众更加关注的是城市生活方式，包括文化、艺术、娱乐等。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274310" cy="3076575"/>
            <wp:effectExtent l="5080" t="4445" r="1651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城市形象维度分布图</w:t>
      </w:r>
    </w:p>
    <w:p>
      <w:pPr>
        <w:numPr>
          <w:ilvl w:val="0"/>
          <w:numId w:val="7"/>
        </w:numPr>
        <w:spacing w:line="360" w:lineRule="auto"/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对上海城市形象整体上呈积极正面的态度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 w:ascii="宋体" w:hAnsi="宋体" w:eastAsia="宋体"/>
          <w:sz w:val="24"/>
        </w:rPr>
        <w:t>如表2所示，共有732条</w:t>
      </w:r>
      <w:r>
        <w:rPr>
          <w:rFonts w:hint="eastAsia" w:ascii="宋体" w:hAnsi="宋体" w:eastAsia="宋体"/>
          <w:color w:val="FF0000"/>
          <w:sz w:val="24"/>
          <w:lang w:eastAsia="zh-CN"/>
        </w:rPr>
        <w:t>【此处是因为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895条中有163条没有态度评价么？】</w:t>
      </w:r>
      <w:r>
        <w:rPr>
          <w:rFonts w:hint="eastAsia" w:ascii="宋体" w:hAnsi="宋体" w:eastAsia="宋体"/>
          <w:sz w:val="24"/>
        </w:rPr>
        <w:t>信息对上海城市形象进行了评价与反馈，且对上海形象的呈现多是积极正面的，态度为喜爱的比例为</w:t>
      </w:r>
      <w:r>
        <w:rPr>
          <w:rFonts w:ascii="宋体" w:hAnsi="宋体" w:eastAsia="宋体"/>
          <w:sz w:val="24"/>
        </w:rPr>
        <w:t>65.2</w:t>
      </w:r>
      <w:r>
        <w:rPr>
          <w:rFonts w:hint="eastAsia" w:ascii="宋体" w:hAnsi="宋体" w:eastAsia="宋体"/>
          <w:sz w:val="24"/>
        </w:rPr>
        <w:t>%，其中</w:t>
      </w:r>
      <w:r>
        <w:rPr>
          <w:rFonts w:ascii="宋体" w:hAnsi="宋体" w:eastAsia="宋体"/>
          <w:sz w:val="24"/>
        </w:rPr>
        <w:t>26.2</w:t>
      </w:r>
      <w:r>
        <w:rPr>
          <w:rFonts w:hint="eastAsia" w:ascii="宋体" w:hAnsi="宋体" w:eastAsia="宋体"/>
          <w:sz w:val="24"/>
        </w:rPr>
        <w:t>%的消息给予了上海“城市居民”肯定的评价，体现了上海</w:t>
      </w:r>
      <w:r>
        <w:rPr>
          <w:rFonts w:hint="eastAsia"/>
          <w:sz w:val="24"/>
        </w:rPr>
        <w:t>城市居民、社区的面貌和特质良好。</w:t>
      </w:r>
    </w:p>
    <w:p>
      <w:pPr>
        <w:spacing w:line="360" w:lineRule="auto"/>
        <w:ind w:left="357"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微博中对上海“城市脉动”的“喜爱”态度是“中立”态度的2倍以上，“不喜爱”态度为0，这表明了上海城市生活方式的多样性，包括文化、艺术、娱乐等方面多姿多彩。对“基础建设”的“喜爱”态度与“中立”态度都比较高，“不喜爱”数量也有17条，这说明上海城市的公共设施，包括学校、医院、公共交通、运动设备等方面还有待于进一步提高。对“发展潜力”的“喜爱”态度更是“中立”态度的4倍以上，说明上海发展潜力大，城市提供给游客、商业组织和移民的经济和教育机会多。而在提及上海“国际地位”的40条消息中，半数以上都给予了上海国际地位“喜爱”的评价，这表明上海城市的国际地位、身份、声望；城市在文化、科学、治理经验上对世界的贡献等较突出。而有关“地理位置”的18篇报道中“喜爱”态度为“中立”态度的2倍以上，这说明上海城市城市风光、风貌、气候环境等较好。</w:t>
      </w:r>
    </w:p>
    <w:p>
      <w:pPr>
        <w:spacing w:line="360" w:lineRule="auto"/>
        <w:ind w:left="357" w:firstLine="400" w:firstLineChars="200"/>
        <w:jc w:val="center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0"/>
        </w:rPr>
        <w:t>表</w:t>
      </w:r>
      <w:r>
        <w:rPr>
          <w:rFonts w:hint="eastAsia" w:ascii="宋体" w:hAnsi="宋体" w:eastAsia="宋体"/>
          <w:sz w:val="20"/>
          <w:lang w:val="en-US" w:eastAsia="zh-CN"/>
        </w:rPr>
        <w:t>1</w:t>
      </w:r>
      <w:r>
        <w:rPr>
          <w:rFonts w:ascii="宋体" w:hAnsi="宋体" w:eastAsia="宋体"/>
          <w:sz w:val="20"/>
        </w:rPr>
        <w:t xml:space="preserve"> </w:t>
      </w:r>
      <w:r>
        <w:rPr>
          <w:rFonts w:hint="eastAsia" w:ascii="宋体" w:hAnsi="宋体" w:eastAsia="宋体"/>
          <w:sz w:val="20"/>
        </w:rPr>
        <w:t>报道者对上海城市形象的态度倾向</w:t>
      </w:r>
    </w:p>
    <w:tbl>
      <w:tblPr>
        <w:tblStyle w:val="4"/>
        <w:tblW w:w="92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1229"/>
        <w:gridCol w:w="1134"/>
        <w:gridCol w:w="1323"/>
        <w:gridCol w:w="992"/>
        <w:gridCol w:w="1134"/>
        <w:gridCol w:w="1134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29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喜爱篇数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中立篇数</w:t>
            </w:r>
          </w:p>
        </w:tc>
        <w:tc>
          <w:tcPr>
            <w:tcW w:w="1323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不喜爱篇数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总篇数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喜爱态度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中立态度</w:t>
            </w:r>
          </w:p>
        </w:tc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不喜爱态度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国际地位</w:t>
            </w: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40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3.6%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1.8%</w:t>
            </w:r>
          </w:p>
        </w:tc>
        <w:tc>
          <w:tcPr>
            <w:tcW w:w="1277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地理位置</w:t>
            </w: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1.6%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.7%</w:t>
            </w:r>
          </w:p>
        </w:tc>
        <w:tc>
          <w:tcPr>
            <w:tcW w:w="1277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发展潜力</w:t>
            </w: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3.6%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0.8%</w:t>
            </w:r>
          </w:p>
        </w:tc>
        <w:tc>
          <w:tcPr>
            <w:tcW w:w="1277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0.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城市脉动</w:t>
            </w: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127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53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180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17.3%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7.2%</w:t>
            </w:r>
          </w:p>
        </w:tc>
        <w:tc>
          <w:tcPr>
            <w:tcW w:w="1277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城市居民</w:t>
            </w: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195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120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29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344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26.2%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16.4%</w:t>
            </w:r>
          </w:p>
        </w:tc>
        <w:tc>
          <w:tcPr>
            <w:tcW w:w="1277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4</w:t>
            </w:r>
            <w:r>
              <w:rPr>
                <w:rFonts w:asciiTheme="minorEastAsia" w:hAnsiTheme="minorEastAsia"/>
                <w:sz w:val="20"/>
                <w:szCs w:val="20"/>
              </w:rPr>
              <w:t>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基础建设</w:t>
            </w:r>
          </w:p>
        </w:tc>
        <w:tc>
          <w:tcPr>
            <w:tcW w:w="1229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91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60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168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12.4%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8.2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%</w:t>
            </w:r>
          </w:p>
        </w:tc>
        <w:tc>
          <w:tcPr>
            <w:tcW w:w="1277" w:type="dxa"/>
          </w:tcPr>
          <w:p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sz w:val="20"/>
                <w:szCs w:val="20"/>
              </w:rPr>
              <w:t>.3%</w:t>
            </w:r>
          </w:p>
        </w:tc>
      </w:tr>
    </w:tbl>
    <w:p>
      <w:pPr>
        <w:spacing w:line="360" w:lineRule="auto"/>
        <w:ind w:left="420" w:left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（三）分析单位3：五大中心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社交媒体中有关“五大中心”的</w:t>
      </w:r>
      <w:r>
        <w:rPr>
          <w:rFonts w:hint="eastAsia" w:ascii="宋体" w:hAnsi="宋体" w:eastAsia="宋体"/>
          <w:sz w:val="24"/>
          <w:lang w:eastAsia="zh-CN"/>
        </w:rPr>
        <w:t>讨论</w:t>
      </w:r>
      <w:r>
        <w:rPr>
          <w:rFonts w:hint="eastAsia" w:ascii="宋体" w:hAnsi="宋体" w:eastAsia="宋体"/>
          <w:sz w:val="24"/>
        </w:rPr>
        <w:t>数量较少，共有11篇，其中有7篇是有关“科技创新中心”方面的，这表明上海市国际科技创新中心策源能力较高。而对“国际经济中心”的展现较少，发布者的态度也是“喜爱”与“中立”各占一半。而对“金融中心”“贸易中心”“航运中心”的报道数量为0</w:t>
      </w:r>
      <w:r>
        <w:rPr>
          <w:rFonts w:hint="eastAsia" w:ascii="宋体" w:hAnsi="宋体" w:eastAsia="宋体"/>
          <w:sz w:val="24"/>
          <w:lang w:eastAsia="zh-CN"/>
        </w:rPr>
        <w:t>。</w:t>
      </w:r>
      <w:r>
        <w:rPr>
          <w:rFonts w:hint="eastAsia" w:ascii="宋体" w:hAnsi="宋体" w:eastAsia="宋体"/>
          <w:sz w:val="24"/>
          <w:lang w:val="en-US" w:eastAsia="zh-CN"/>
        </w:rPr>
        <w:t>虽然</w:t>
      </w:r>
      <w:r>
        <w:rPr>
          <w:rFonts w:hint="eastAsia" w:ascii="宋体" w:hAnsi="宋体" w:eastAsia="宋体"/>
          <w:sz w:val="24"/>
          <w:lang w:eastAsia="zh-CN"/>
        </w:rPr>
        <w:t>经过</w:t>
      </w:r>
      <w:r>
        <w:rPr>
          <w:rFonts w:hint="eastAsia" w:ascii="宋体" w:hAnsi="宋体" w:eastAsia="宋体"/>
          <w:sz w:val="24"/>
          <w:lang w:val="en-US" w:eastAsia="zh-CN"/>
        </w:rPr>
        <w:t>十多年</w:t>
      </w:r>
      <w:r>
        <w:rPr>
          <w:rFonts w:hint="eastAsia" w:ascii="宋体" w:hAnsi="宋体" w:eastAsia="宋体"/>
          <w:sz w:val="24"/>
          <w:lang w:eastAsia="zh-CN"/>
        </w:rPr>
        <w:t>的努力,上海的</w:t>
      </w:r>
      <w:r>
        <w:rPr>
          <w:rFonts w:hint="eastAsia" w:ascii="宋体" w:hAnsi="宋体" w:eastAsia="宋体"/>
          <w:sz w:val="24"/>
          <w:lang w:val="en-US" w:eastAsia="zh-CN"/>
        </w:rPr>
        <w:t>国际经济中心、金融中心、贸易中心、航运中心</w:t>
      </w:r>
      <w:r>
        <w:rPr>
          <w:rFonts w:hint="eastAsia" w:ascii="宋体" w:hAnsi="宋体" w:eastAsia="宋体"/>
          <w:sz w:val="24"/>
          <w:lang w:eastAsia="zh-CN"/>
        </w:rPr>
        <w:t>建设已初具规模，</w:t>
      </w:r>
      <w:r>
        <w:rPr>
          <w:rFonts w:hint="eastAsia" w:ascii="宋体" w:hAnsi="宋体" w:eastAsia="宋体"/>
          <w:sz w:val="24"/>
          <w:lang w:val="en-US" w:eastAsia="zh-CN"/>
        </w:rPr>
        <w:t>科创中心是近两年建设的重中之重，但也不能忽视对其他四个中心的巩固和宣传。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0"/>
        </w:rPr>
        <w:t>表</w:t>
      </w:r>
      <w:r>
        <w:rPr>
          <w:rFonts w:hint="eastAsia" w:ascii="宋体" w:hAnsi="宋体" w:eastAsia="宋体"/>
          <w:sz w:val="20"/>
          <w:lang w:val="en-US" w:eastAsia="zh-CN"/>
        </w:rPr>
        <w:t>2</w:t>
      </w:r>
      <w:r>
        <w:rPr>
          <w:rFonts w:ascii="宋体" w:hAnsi="宋体" w:eastAsia="宋体"/>
          <w:sz w:val="20"/>
        </w:rPr>
        <w:t xml:space="preserve"> </w:t>
      </w:r>
      <w:r>
        <w:rPr>
          <w:rFonts w:hint="eastAsia" w:ascii="宋体" w:hAnsi="宋体" w:eastAsia="宋体"/>
          <w:sz w:val="20"/>
        </w:rPr>
        <w:t>“五大中心”</w:t>
      </w:r>
      <w:r>
        <w:rPr>
          <w:rFonts w:hint="eastAsia" w:ascii="宋体" w:hAnsi="宋体" w:eastAsia="宋体"/>
          <w:sz w:val="20"/>
          <w:lang w:eastAsia="zh-CN"/>
        </w:rPr>
        <w:t>讨论</w:t>
      </w:r>
      <w:r>
        <w:rPr>
          <w:rFonts w:hint="eastAsia" w:ascii="宋体" w:hAnsi="宋体" w:eastAsia="宋体"/>
          <w:sz w:val="20"/>
        </w:rPr>
        <w:t>数量</w:t>
      </w:r>
    </w:p>
    <w:tbl>
      <w:tblPr>
        <w:tblStyle w:val="4"/>
        <w:tblW w:w="63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137"/>
        <w:gridCol w:w="1159"/>
        <w:gridCol w:w="1291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8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喜爱篇数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中立篇数</w:t>
            </w:r>
          </w:p>
        </w:tc>
        <w:tc>
          <w:tcPr>
            <w:tcW w:w="129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不喜爱篇数</w:t>
            </w:r>
          </w:p>
        </w:tc>
        <w:tc>
          <w:tcPr>
            <w:tcW w:w="86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总篇数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国际经济中心</w:t>
            </w:r>
          </w:p>
        </w:tc>
        <w:tc>
          <w:tcPr>
            <w:tcW w:w="1137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</w:p>
        </w:tc>
        <w:tc>
          <w:tcPr>
            <w:tcW w:w="11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</w:p>
        </w:tc>
        <w:tc>
          <w:tcPr>
            <w:tcW w:w="129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金融中心</w:t>
            </w:r>
          </w:p>
        </w:tc>
        <w:tc>
          <w:tcPr>
            <w:tcW w:w="1137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1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29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贸易中心</w:t>
            </w:r>
          </w:p>
        </w:tc>
        <w:tc>
          <w:tcPr>
            <w:tcW w:w="1137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1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29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航运中心</w:t>
            </w:r>
          </w:p>
        </w:tc>
        <w:tc>
          <w:tcPr>
            <w:tcW w:w="1137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1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29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科技创新中心</w:t>
            </w:r>
          </w:p>
        </w:tc>
        <w:tc>
          <w:tcPr>
            <w:tcW w:w="1137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</w:t>
            </w:r>
          </w:p>
        </w:tc>
        <w:tc>
          <w:tcPr>
            <w:tcW w:w="11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29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</w:t>
            </w:r>
          </w:p>
        </w:tc>
      </w:tr>
    </w:tbl>
    <w:p>
      <w:pPr>
        <w:spacing w:line="360" w:lineRule="auto"/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（四）分析单位4：四大品牌</w:t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1.“上海购物”与 “上海文化”较突出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color w:val="FF0000"/>
          <w:sz w:val="24"/>
          <w:lang w:eastAsia="zh-CN"/>
        </w:rPr>
        <w:t>数据显示，</w:t>
      </w:r>
      <w:r>
        <w:rPr>
          <w:rFonts w:hint="eastAsia" w:ascii="宋体" w:hAnsi="宋体" w:eastAsia="宋体"/>
          <w:color w:val="FF0000"/>
          <w:sz w:val="24"/>
        </w:rPr>
        <w:t>社交媒体中有关</w:t>
      </w:r>
      <w:r>
        <w:rPr>
          <w:rFonts w:hint="eastAsia" w:ascii="宋体" w:hAnsi="宋体" w:eastAsia="宋体"/>
          <w:color w:val="FF0000"/>
          <w:sz w:val="24"/>
          <w:lang w:eastAsia="zh-CN"/>
        </w:rPr>
        <w:t>上海</w:t>
      </w:r>
      <w:r>
        <w:rPr>
          <w:rFonts w:hint="eastAsia" w:ascii="宋体" w:hAnsi="宋体" w:eastAsia="宋体"/>
          <w:color w:val="FF0000"/>
          <w:sz w:val="24"/>
        </w:rPr>
        <w:t>“</w:t>
      </w:r>
      <w:r>
        <w:rPr>
          <w:rFonts w:hint="eastAsia" w:ascii="宋体" w:hAnsi="宋体" w:eastAsia="宋体"/>
          <w:color w:val="FF0000"/>
          <w:sz w:val="24"/>
          <w:lang w:eastAsia="zh-CN"/>
        </w:rPr>
        <w:t>四大品牌</w:t>
      </w:r>
      <w:r>
        <w:rPr>
          <w:rFonts w:hint="eastAsia" w:ascii="宋体" w:hAnsi="宋体" w:eastAsia="宋体"/>
          <w:color w:val="FF0000"/>
          <w:sz w:val="24"/>
        </w:rPr>
        <w:t>”的</w:t>
      </w:r>
      <w:r>
        <w:rPr>
          <w:rFonts w:hint="eastAsia" w:ascii="宋体" w:hAnsi="宋体" w:eastAsia="宋体"/>
          <w:color w:val="FF0000"/>
          <w:sz w:val="24"/>
          <w:lang w:eastAsia="zh-CN"/>
        </w:rPr>
        <w:t>讨论</w:t>
      </w:r>
      <w:r>
        <w:rPr>
          <w:rFonts w:hint="eastAsia" w:ascii="宋体" w:hAnsi="宋体" w:eastAsia="宋体"/>
          <w:color w:val="FF0000"/>
          <w:sz w:val="24"/>
        </w:rPr>
        <w:t>数量共有</w:t>
      </w:r>
      <w:r>
        <w:rPr>
          <w:rFonts w:hint="eastAsia" w:ascii="宋体" w:hAnsi="宋体" w:eastAsia="宋体"/>
          <w:color w:val="FF0000"/>
          <w:sz w:val="24"/>
          <w:lang w:eastAsia="zh-CN"/>
        </w:rPr>
        <w:t>。？。</w:t>
      </w:r>
      <w:r>
        <w:rPr>
          <w:rFonts w:hint="eastAsia" w:ascii="宋体" w:hAnsi="宋体" w:eastAsia="宋体"/>
          <w:color w:val="FF0000"/>
          <w:sz w:val="24"/>
        </w:rPr>
        <w:t>篇</w:t>
      </w:r>
      <w:r>
        <w:rPr>
          <w:rFonts w:hint="eastAsia" w:ascii="宋体" w:hAnsi="宋体" w:eastAsia="宋体"/>
          <w:color w:val="FF0000"/>
          <w:sz w:val="24"/>
          <w:lang w:eastAsia="zh-CN"/>
        </w:rPr>
        <w:t>。</w:t>
      </w:r>
      <w:r>
        <w:rPr>
          <w:rFonts w:hint="eastAsia" w:ascii="宋体" w:hAnsi="宋体" w:eastAsia="宋体"/>
          <w:sz w:val="24"/>
        </w:rPr>
        <w:t>报道突出显示了“上海购物”与“上海文化”这两大品牌，总篇数共计36篇，占比4%。此外，对“上海服务”“上海制造”这两大品牌的报道数量比较少，分别为1篇、4篇。上海从近代以来就具有很浓厚的文化底蕴，红色文化、海派文化一直是上海的特色，改革开放以来，上海开放的环境，也使文化创意产业发展也如火如荼。“上海购物”的发展，体现出上海市</w:t>
      </w:r>
      <w:r>
        <w:rPr>
          <w:rFonts w:hint="eastAsia"/>
          <w:sz w:val="24"/>
        </w:rPr>
        <w:t>服务经济的发展，战略性新兴产业制造业的发展都在稳步推进，世界级商街、国内一流商圈、特色商业街区以及具有鲜明上海特色的新品牌、老字号的打造有助于刺激消费，增加对经济增长的贡献率。</w:t>
      </w:r>
    </w:p>
    <w:p>
      <w:p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2.对“上海文化”的“喜爱”态度表现得尤其显著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报道中对“上海文化”的“喜爱”态度表现得尤其显著，所有涉及“上海文化”的消息，其态度均为“喜爱”，除此之外，</w:t>
      </w:r>
      <w:r>
        <w:rPr>
          <w:rFonts w:hint="eastAsia" w:ascii="宋体" w:hAnsi="宋体" w:eastAsia="宋体"/>
          <w:sz w:val="24"/>
        </w:rPr>
        <w:t>大众对“上海购物”的态度倾向也多为“喜爱”，“中立”态度的报道较少，其中“上海购物”的“中立”态度不及“喜爱”态度的1/2，“上海制造”的“中立”态度与“喜爱”态度持平，有关“上海服务”的消息中，</w:t>
      </w:r>
      <w:r>
        <w:rPr>
          <w:rFonts w:hint="eastAsia"/>
          <w:sz w:val="24"/>
        </w:rPr>
        <w:t>“喜爱”数量与“不喜爱”数量均为0，这说明，“上海服务”有待于进一步提高。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数据表明，上海市的消费水平呈现客观的趋势，对上海市的经济增长起到了促进作用，上海市的服务经济产业与战略性新兴产业制造业总体上客观，但相较于上海购物与上海文化而言发展相对缓慢，在“四大品牌”中并不突出。</w:t>
      </w:r>
    </w:p>
    <w:p>
      <w:pPr>
        <w:spacing w:line="360" w:lineRule="auto"/>
        <w:ind w:left="420" w:leftChars="200"/>
        <w:jc w:val="center"/>
        <w:rPr>
          <w:rFonts w:hint="eastAsia"/>
          <w:sz w:val="24"/>
        </w:rPr>
      </w:pPr>
      <w:r>
        <w:rPr>
          <w:rFonts w:hint="eastAsia" w:ascii="宋体" w:hAnsi="宋体" w:eastAsia="宋体"/>
          <w:sz w:val="20"/>
        </w:rPr>
        <w:t>表3</w:t>
      </w:r>
      <w:r>
        <w:rPr>
          <w:rFonts w:ascii="宋体" w:hAnsi="宋体" w:eastAsia="宋体"/>
          <w:sz w:val="20"/>
        </w:rPr>
        <w:t xml:space="preserve"> </w:t>
      </w:r>
      <w:r>
        <w:rPr>
          <w:rFonts w:hint="eastAsia" w:ascii="宋体" w:hAnsi="宋体" w:eastAsia="宋体"/>
          <w:sz w:val="20"/>
        </w:rPr>
        <w:t>对“四大品牌”的态度倾向</w:t>
      </w:r>
    </w:p>
    <w:tbl>
      <w:tblPr>
        <w:tblStyle w:val="4"/>
        <w:tblW w:w="8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123"/>
        <w:gridCol w:w="1145"/>
        <w:gridCol w:w="1276"/>
        <w:gridCol w:w="850"/>
        <w:gridCol w:w="1134"/>
        <w:gridCol w:w="113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02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2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喜爱篇数</w:t>
            </w:r>
          </w:p>
        </w:tc>
        <w:tc>
          <w:tcPr>
            <w:tcW w:w="114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中立篇数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不喜爱篇数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总篇数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喜爱态度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中立态度</w:t>
            </w:r>
          </w:p>
        </w:tc>
        <w:tc>
          <w:tcPr>
            <w:tcW w:w="125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不喜爱态度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0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上海服务</w:t>
            </w:r>
          </w:p>
        </w:tc>
        <w:tc>
          <w:tcPr>
            <w:tcW w:w="1123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2.4%</w:t>
            </w:r>
          </w:p>
        </w:tc>
        <w:tc>
          <w:tcPr>
            <w:tcW w:w="125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0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上海制造</w:t>
            </w:r>
          </w:p>
        </w:tc>
        <w:tc>
          <w:tcPr>
            <w:tcW w:w="1123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4.9%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4.9%</w:t>
            </w:r>
          </w:p>
        </w:tc>
        <w:tc>
          <w:tcPr>
            <w:tcW w:w="125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0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上海购物</w:t>
            </w:r>
          </w:p>
        </w:tc>
        <w:tc>
          <w:tcPr>
            <w:tcW w:w="1123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11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26.8%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12.2%</w:t>
            </w:r>
          </w:p>
        </w:tc>
        <w:tc>
          <w:tcPr>
            <w:tcW w:w="125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02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上海文化</w:t>
            </w:r>
          </w:p>
        </w:tc>
        <w:tc>
          <w:tcPr>
            <w:tcW w:w="1123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16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16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39.0%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  <w:tc>
          <w:tcPr>
            <w:tcW w:w="125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b/>
          <w:sz w:val="24"/>
        </w:rPr>
        <w:t>（五）分析单位5：城市标志物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eastAsia="宋体"/>
          <w:sz w:val="24"/>
        </w:rPr>
        <w:t>数据显示，共有273条消息提及了上海城市标志物，其中有关</w:t>
      </w:r>
      <w:r>
        <w:rPr>
          <w:rFonts w:hint="eastAsia"/>
          <w:sz w:val="24"/>
        </w:rPr>
        <w:t>教育机构的71条，有关地标建筑的121条，有关本地文化的1条，有关特色活动的18条，有关著名人物的56条，其他6条。</w:t>
      </w:r>
      <w:r>
        <w:rPr>
          <w:rFonts w:hint="eastAsia"/>
          <w:sz w:val="24"/>
          <w:lang w:val="en-US" w:eastAsia="zh-CN"/>
        </w:rPr>
        <w:t>这体现出上海在社交媒体上出现的旅游性、娱乐性。在涉及的地标建筑中，迪士尼被提到的次数最多，作为中国内地首座迪士尼主题乐园，其落户上海，给上海旅游带来新的选择。在涉及的著名人物中，胡歌出现的频次最高，是因为胡歌是土生土长的上海人，也是上海旅游形象大使，因此被提到的最多。</w:t>
      </w:r>
      <w:r>
        <w:rPr>
          <w:rFonts w:hint="eastAsia"/>
          <w:sz w:val="24"/>
        </w:rPr>
        <w:t>表4是所有上海城市标志物的归类以及在报道中出现的数量。</w:t>
      </w:r>
    </w:p>
    <w:p>
      <w:pPr>
        <w:spacing w:line="360" w:lineRule="auto"/>
        <w:jc w:val="center"/>
        <w:rPr>
          <w:rFonts w:hint="eastAsia" w:ascii="宋体" w:hAnsi="宋体" w:eastAsia="宋体"/>
          <w:color w:val="FF0000"/>
          <w:sz w:val="20"/>
          <w:lang w:val="en-US" w:eastAsia="zh-CN"/>
        </w:rPr>
      </w:pPr>
      <w:r>
        <w:rPr>
          <w:rFonts w:hint="eastAsia" w:ascii="宋体" w:hAnsi="宋体" w:eastAsia="宋体"/>
          <w:sz w:val="20"/>
        </w:rPr>
        <w:t>表4</w:t>
      </w:r>
      <w:r>
        <w:rPr>
          <w:rFonts w:ascii="宋体" w:hAnsi="宋体" w:eastAsia="宋体"/>
          <w:sz w:val="20"/>
        </w:rPr>
        <w:t xml:space="preserve"> </w:t>
      </w:r>
      <w:r>
        <w:rPr>
          <w:rFonts w:hint="eastAsia" w:ascii="宋体" w:hAnsi="宋体" w:eastAsia="宋体"/>
          <w:sz w:val="20"/>
        </w:rPr>
        <w:t>上海城市标志物归类</w:t>
      </w:r>
      <w:r>
        <w:rPr>
          <w:rFonts w:hint="eastAsia" w:ascii="宋体" w:hAnsi="宋体" w:eastAsia="宋体"/>
          <w:sz w:val="20"/>
          <w:lang w:val="en-US" w:eastAsia="zh-CN"/>
        </w:rPr>
        <w:t xml:space="preserve"> </w:t>
      </w:r>
      <w:r>
        <w:rPr>
          <w:rFonts w:hint="eastAsia" w:ascii="宋体" w:hAnsi="宋体" w:eastAsia="宋体"/>
          <w:color w:val="FF0000"/>
          <w:sz w:val="20"/>
          <w:lang w:val="en-US" w:eastAsia="zh-CN"/>
        </w:rPr>
        <w:t>合并同类项，比如上海交大和上交就是作为一个机构来统一统计出现次数即可。统计完之后按照出现的次数从多到少依次降序在表格中呈现即可。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1334"/>
        <w:gridCol w:w="1547"/>
        <w:gridCol w:w="1601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r>
              <w:rPr>
                <w:rFonts w:hint="eastAsia"/>
              </w:rPr>
              <w:t>地标建筑</w:t>
            </w:r>
          </w:p>
        </w:tc>
        <w:tc>
          <w:tcPr>
            <w:tcW w:w="1334" w:type="dxa"/>
            <w:noWrap/>
          </w:tcPr>
          <w:p>
            <w:r>
              <w:rPr>
                <w:rFonts w:hint="eastAsia"/>
              </w:rPr>
              <w:t>著名人物</w:t>
            </w:r>
          </w:p>
        </w:tc>
        <w:tc>
          <w:tcPr>
            <w:tcW w:w="1547" w:type="dxa"/>
            <w:noWrap/>
          </w:tcPr>
          <w:p>
            <w:r>
              <w:rPr>
                <w:rFonts w:hint="eastAsia"/>
              </w:rPr>
              <w:t>教育机构</w:t>
            </w:r>
          </w:p>
        </w:tc>
        <w:tc>
          <w:tcPr>
            <w:tcW w:w="1601" w:type="dxa"/>
            <w:noWrap/>
          </w:tcPr>
          <w:p>
            <w:r>
              <w:rPr>
                <w:rFonts w:hint="eastAsia"/>
              </w:rPr>
              <w:t>特色活动</w:t>
            </w:r>
          </w:p>
        </w:tc>
        <w:tc>
          <w:tcPr>
            <w:tcW w:w="1418" w:type="dxa"/>
            <w:noWrap/>
          </w:tcPr>
          <w:p>
            <w:r>
              <w:rPr>
                <w:rFonts w:hint="eastAsia"/>
              </w:rPr>
              <w:t>本地文化</w:t>
            </w:r>
          </w:p>
        </w:tc>
        <w:tc>
          <w:tcPr>
            <w:tcW w:w="1559" w:type="dxa"/>
            <w:noWrap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上海国际会议中心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胡歌 (16)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上海国际经贸学院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上海旅游节开幕式 (1)</w:t>
            </w:r>
          </w:p>
        </w:tc>
        <w:tc>
          <w:tcPr>
            <w:tcW w:w="1418" w:type="dxa"/>
            <w:noWrap/>
          </w:tcPr>
          <w:p>
            <w:r>
              <w:rPr>
                <w:rFonts w:hint="eastAsia"/>
              </w:rPr>
              <w:t>本帮菜（1）</w:t>
            </w:r>
          </w:p>
        </w:tc>
        <w:tc>
          <w:tcPr>
            <w:tcW w:w="1559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饿了么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顾村公园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瓜林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上海戏剧学院 (7)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“一带一路”国内宣传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澎湃新闻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迪士尼 (23)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李帅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上海交通大学 (6)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中美旅游年海外宣传活动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上海美术电影制片厂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上海巴黎春天浦建店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秦升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复旦大学 (12)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上海樱花节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>
            <w:r>
              <w:rPr>
                <w:rFonts w:hint="eastAsia"/>
              </w:rPr>
              <w:t>阿大葱油饼 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奔驰中心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毕津浩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上海交大 (8)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上海电影节 (5)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饿了么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上海长征医院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王林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上师大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上海半程马拉松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澎湃新闻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韩妈妈餐馆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曼萨诺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华东政法大学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上海f1比赛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陆家嘴 (4)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卡希尔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上海财经大学 (3)</w:t>
            </w:r>
          </w:p>
        </w:tc>
        <w:tc>
          <w:tcPr>
            <w:tcW w:w="3019" w:type="dxa"/>
            <w:gridSpan w:val="2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亚洲强音盛典 (1)</w:t>
            </w:r>
          </w:p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豫园 (6)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莫雷诺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上海大学 (7)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上海市民运动会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法租界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帕帕多普洛斯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钱伟长 (2)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上海市学生龙文化全能赛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复旦大学附属眼耳鼻喉科医院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联合国助理秘书长@开发署徐浩良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牛津大学 (2)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上海国际电影节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五角场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许晴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上海育才中学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上海电视节 (2)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上海市第一人民医院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王凯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上海体育学院 (9)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上海崇明森林旅游节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上海浦东国际机场 (8)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霍建华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中科大上海研究院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上海大世界吉尼斯世界纪录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人民公园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刘诗诗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同济大学 (2)</w:t>
            </w:r>
          </w:p>
        </w:tc>
        <w:tc>
          <w:tcPr>
            <w:tcW w:w="1601" w:type="dxa"/>
            <w:noWrap/>
          </w:tcPr>
          <w:p>
            <w:r>
              <w:rPr>
                <w:rFonts w:hint="eastAsia"/>
              </w:rPr>
              <w:t>上海人民公园相亲角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金茂大厦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郑爽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华东师大 (2)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上海旅游节开幕式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浦东、虹桥机场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靳东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上海音乐学院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“一带一路”国内宣传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上海梅赛德斯-奔驰文化中心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贺有直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上海立信会计金融学院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中美旅游年海外宣传活动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上海梅賽德斯奔馳文化中心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杜莎夫人蜡像馆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上海师范大学 (11)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上海樱花节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虹桥机场 (4)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范冰冰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 (2)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上海电影节 (5)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上海大世界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梅葆玖 (10)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东华大学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上海虹桥艺术中心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梅兰芳 (10)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上海应物所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上海建投书局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吴映洁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交大华师大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和平饭店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李宇春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上海市三女中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外滩 (5)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蔡依林 (1)</w:t>
            </w:r>
          </w:p>
        </w:tc>
        <w:tc>
          <w:tcPr>
            <w:tcW w:w="3148" w:type="dxa"/>
            <w:gridSpan w:val="2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上海社科院 (1)</w:t>
            </w: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人广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成龙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上海外国语大学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南京路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刘烨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华东理工大学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田子坊 (3)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黄晓明夫妇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上海海事大学 (4)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城隍庙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杨洋 (1)</w:t>
            </w:r>
          </w:p>
        </w:tc>
        <w:tc>
          <w:tcPr>
            <w:tcW w:w="1547" w:type="dxa"/>
            <w:noWrap/>
          </w:tcPr>
          <w:p>
            <w:r>
              <w:rPr>
                <w:rFonts w:hint="eastAsia"/>
              </w:rPr>
              <w:t>上海民办中芯学校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泰晤士小镇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舒淇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上海国际经贸学院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上海博物馆 (3)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宋茜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上海戏剧学院 (7)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巨鹿路888号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李敏镐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上海交通大学 (6)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上海东方卫视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钱伟长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复旦大学 (12)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上海动物园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秋瑾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上海交大 (8)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东方体育馆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钱钟书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上师大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上海虹桥机场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张爱玲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华东政法大学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上海“四行仓库”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钟汉良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上海财经大学 (3)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上海国际博览中心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毛卫宁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上海大学 (7)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上海东方明珠城市广场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姚晨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钱伟长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上海东方明珠塔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周立波 (3)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牛津大学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上海洋山港自动化码头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陈毅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上海育才中学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上海月星环球港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谢文骏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上海体育学院 (9)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上海迪士尼 (14)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张乐平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中科大上海研究院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山阴路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韩寒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同济大学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深坑酒店 (2)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李佳琦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华东师大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东方体育中心 (1)</w:t>
            </w:r>
          </w:p>
        </w:tc>
        <w:tc>
          <w:tcPr>
            <w:tcW w:w="1334" w:type="dxa"/>
            <w:noWrap/>
          </w:tcPr>
          <w:p>
            <w:r>
              <w:rPr>
                <w:rFonts w:hint="eastAsia"/>
              </w:rPr>
              <w:t>吴孟超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上海音乐学院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上海环球港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胡歌 (16)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上海立信会计金融学院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上海新天地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瓜林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上海师范大学 (11)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东方明珠电视塔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李帅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双子塔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秦升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东华大学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上海昊美术馆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毕津浩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上海应物所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上海杜莎夫人蜡像馆 (6)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王林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交大华师大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上海大悦城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曼萨诺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上海市三女中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七宝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卡希尔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上海社科院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甜爱路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莫雷诺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上海外国语大学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韩国街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帕帕多普洛斯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华东理工大学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多伦多文化名人街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联合国助理秘书长@开发署徐浩良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上海海事大学 (4)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上海自然博物馆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许晴 (1)</w:t>
            </w:r>
          </w:p>
        </w:tc>
        <w:tc>
          <w:tcPr>
            <w:tcW w:w="1547" w:type="dxa"/>
            <w:noWrap/>
          </w:tcPr>
          <w:p>
            <w:r>
              <w:rPr>
                <w:rFonts w:hint="eastAsia"/>
              </w:rPr>
              <w:t>上海民办中芯学校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哥伦比亚公园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王凯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上海国际经贸学院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上海海昌海洋公园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霍建华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上海戏剧学院 (7)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r>
              <w:rPr>
                <w:rFonts w:hint="eastAsia"/>
              </w:rPr>
              <w:t>东方明珠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刘诗诗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上海交通大学 (6)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上海国际会议中心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郑爽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复旦大学 (12)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顾村公园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靳东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上海交大 (8)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迪士尼 (23)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贺有直 (2)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上师大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上海巴黎春天浦建店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杜莎夫人蜡像馆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华东政法大学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奔驰中心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范冰冰 (1)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上海财经大学 (3)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上海长征医院 (1)</w:t>
            </w:r>
          </w:p>
        </w:tc>
        <w:tc>
          <w:tcPr>
            <w:tcW w:w="133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梅葆玖 (10)</w:t>
            </w:r>
          </w:p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上海大学 (7)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韩妈妈餐馆 (1)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钱伟长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陆家嘴 (4)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牛津大学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39" w:type="dxa"/>
            <w:gridSpan w:val="2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豫园 (6)</w:t>
            </w:r>
          </w:p>
        </w:tc>
        <w:tc>
          <w:tcPr>
            <w:tcW w:w="1547" w:type="dxa"/>
            <w:noWrap/>
          </w:tcPr>
          <w:p>
            <w:r>
              <w:rPr>
                <w:rFonts w:hint="eastAsia"/>
              </w:rPr>
              <w:t>上海育才中学 (1)</w:t>
            </w:r>
          </w:p>
        </w:tc>
        <w:tc>
          <w:tcPr>
            <w:tcW w:w="1601" w:type="dxa"/>
            <w:noWrap/>
          </w:tcPr>
          <w:p>
            <w:pPr>
              <w:rPr>
                <w:rFonts w:hint="eastAsia"/>
              </w:rPr>
            </w:pPr>
          </w:p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法租界 (1)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上海体育学院 (9)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复旦大学附属眼耳鼻喉科医院 (1)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中科大上海研究院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五角场 (1)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同济大学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上海市第一人民医院 (1)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华东师大 (2)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上海浦东国际机场 (8)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上海音乐学院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人民公园 (2)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上海立信会计金融学院 (1)</w:t>
            </w:r>
          </w:p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5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金茂大厦 (1)</w:t>
            </w:r>
          </w:p>
        </w:tc>
        <w:tc>
          <w:tcPr>
            <w:tcW w:w="1334" w:type="dxa"/>
            <w:noWrap/>
          </w:tcPr>
          <w:p/>
        </w:tc>
        <w:tc>
          <w:tcPr>
            <w:tcW w:w="1547" w:type="dxa"/>
            <w:noWrap/>
          </w:tcPr>
          <w:p/>
        </w:tc>
        <w:tc>
          <w:tcPr>
            <w:tcW w:w="1601" w:type="dxa"/>
            <w:noWrap/>
          </w:tcPr>
          <w:p/>
        </w:tc>
        <w:tc>
          <w:tcPr>
            <w:tcW w:w="1418" w:type="dxa"/>
            <w:noWrap/>
          </w:tcPr>
          <w:p/>
        </w:tc>
        <w:tc>
          <w:tcPr>
            <w:tcW w:w="1559" w:type="dxa"/>
            <w:noWrap/>
          </w:tcPr>
          <w:p/>
        </w:tc>
      </w:tr>
    </w:tbl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</w:pPr>
      <w:r>
        <w:rPr>
          <w:rStyle w:val="7"/>
        </w:rPr>
        <w:footnoteRef/>
      </w:r>
      <w:r>
        <w:t xml:space="preserve"> </w:t>
      </w:r>
      <w:r>
        <w:rPr>
          <w:rFonts w:hint="eastAsia"/>
        </w:rPr>
        <w:t>Anholt, Simon. The Anholt-GMI City Brands Index: How the world sees the world\"s cities[J]. Place Branding and Public Diplomacy, 2006, 2(1):18-31.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C8CD2"/>
    <w:multiLevelType w:val="singleLevel"/>
    <w:tmpl w:val="8DEC8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5AAB6A"/>
    <w:multiLevelType w:val="singleLevel"/>
    <w:tmpl w:val="A75AAB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6EDC76"/>
    <w:multiLevelType w:val="singleLevel"/>
    <w:tmpl w:val="E26EDC7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CF03418"/>
    <w:multiLevelType w:val="singleLevel"/>
    <w:tmpl w:val="0CF0341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1A7D5EDF"/>
    <w:multiLevelType w:val="singleLevel"/>
    <w:tmpl w:val="1A7D5ED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B19438"/>
    <w:multiLevelType w:val="singleLevel"/>
    <w:tmpl w:val="2EB19438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414A698C"/>
    <w:multiLevelType w:val="singleLevel"/>
    <w:tmpl w:val="414A698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1C8"/>
    <w:rsid w:val="0D0E42DC"/>
    <w:rsid w:val="0DA1127F"/>
    <w:rsid w:val="10B73DDD"/>
    <w:rsid w:val="117E5703"/>
    <w:rsid w:val="15FE0FAF"/>
    <w:rsid w:val="185246B1"/>
    <w:rsid w:val="1EFE704A"/>
    <w:rsid w:val="22276748"/>
    <w:rsid w:val="24D433D1"/>
    <w:rsid w:val="25037E02"/>
    <w:rsid w:val="2A8933E1"/>
    <w:rsid w:val="2C5F4D8F"/>
    <w:rsid w:val="2D512A05"/>
    <w:rsid w:val="312409DA"/>
    <w:rsid w:val="353270C8"/>
    <w:rsid w:val="3926730F"/>
    <w:rsid w:val="42585710"/>
    <w:rsid w:val="452E4C3F"/>
    <w:rsid w:val="459D1CB5"/>
    <w:rsid w:val="4B1E069F"/>
    <w:rsid w:val="50D75660"/>
    <w:rsid w:val="526A047D"/>
    <w:rsid w:val="574D349A"/>
    <w:rsid w:val="6D6C185C"/>
    <w:rsid w:val="79D8608B"/>
    <w:rsid w:val="79F835A9"/>
    <w:rsid w:val="7EC97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footnote reference"/>
    <w:basedOn w:val="5"/>
    <w:qFormat/>
    <w:uiPriority w:val="0"/>
    <w:rPr>
      <w:vertAlign w:val="superscript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pc\Desktop\&#19978;&#28023;&#24418;&#35937;\&#24494;&#21338;&#25968;&#25454;\&#19978;&#28023;&#22478;&#24066;&#24418;&#35937;&#32534;&#30721;%20weibo(1)(1)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172218222788805"/>
                  <c:y val="0.044093181177941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16750350121159"/>
                  <c:y val="-0.1591892826405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Sheet2!$A$1:$A$4</c:f>
              <c:strCache>
                <c:ptCount val="4"/>
                <c:pt idx="0">
                  <c:v>纯文字</c:v>
                </c:pt>
                <c:pt idx="1">
                  <c:v>文字+图片</c:v>
                </c:pt>
                <c:pt idx="2">
                  <c:v>文字+视频</c:v>
                </c:pt>
                <c:pt idx="3">
                  <c:v>以上都有</c:v>
                </c:pt>
              </c:strCache>
            </c:strRef>
          </c:cat>
          <c:val>
            <c:numRef>
              <c:f>Sheet2!$B$1:$B$4</c:f>
              <c:numCache>
                <c:formatCode>General</c:formatCode>
                <c:ptCount val="4"/>
                <c:pt idx="0">
                  <c:v>86</c:v>
                </c:pt>
                <c:pt idx="1">
                  <c:v>620</c:v>
                </c:pt>
                <c:pt idx="2">
                  <c:v>189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国际地位</c:v>
                </c:pt>
                <c:pt idx="1">
                  <c:v>地理位置</c:v>
                </c:pt>
                <c:pt idx="2">
                  <c:v>发展潜力</c:v>
                </c:pt>
                <c:pt idx="3">
                  <c:v>城市脉动</c:v>
                </c:pt>
                <c:pt idx="4">
                  <c:v>城市居民</c:v>
                </c:pt>
                <c:pt idx="5">
                  <c:v>基础建设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0.045</c:v>
                </c:pt>
                <c:pt idx="1" c:formatCode="0%">
                  <c:v>0.02</c:v>
                </c:pt>
                <c:pt idx="2">
                  <c:v>0.037</c:v>
                </c:pt>
                <c:pt idx="3">
                  <c:v>0.201</c:v>
                </c:pt>
                <c:pt idx="4">
                  <c:v>0.384</c:v>
                </c:pt>
                <c:pt idx="5">
                  <c:v>0.188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XYZ</cp:lastModifiedBy>
  <dcterms:modified xsi:type="dcterms:W3CDTF">2020-01-17T12:00:25Z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