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40"/>
          <w:szCs w:val="4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40"/>
          <w:szCs w:val="40"/>
          <w:u w:val="none"/>
          <w:shd w:val="clear" w:fill="auto" w:color="auto"/>
          <w:vertAlign w:val="baseline"/>
          <w:rtl w:val="false"/>
        </w:rPr>
        <w:t xml:space="preserve">Test Plan</w:t>
      </w: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center"/>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32"/>
          <w:szCs w:val="32"/>
          <w:u w:val="none"/>
          <w:shd w:val="clear" w:fill="auto" w:color="auto"/>
          <w:vertAlign w:val="baseline"/>
          <w:rtl w:val="false"/>
        </w:rPr>
        <w:t xml:space="preserve">Project</w:t>
      </w:r>
      <w:r>
        <w:rPr>
          <w:rFonts w:ascii="Arial" w:hAnsi="Arial" w:cs="Arial" w:eastAsia="Arial"/>
          <w:b/>
          <w:i w:val="false"/>
          <w:smallCaps w:val="false"/>
          <w:strike w:val="false"/>
          <w:color w:val="000000"/>
          <w:sz w:val="22"/>
          <w:szCs w:val="22"/>
          <w:u w:val="none"/>
          <w:shd w:val="clear" w:fill="auto" w:color="auto"/>
          <w:vertAlign w:val="baseline"/>
          <w:rtl w:val="false"/>
        </w:rPr>
        <w:t xml:space="preserve">  “</w:t>
      </w:r>
      <w:r>
        <w:rPr>
          <w:rFonts w:ascii="Arial" w:hAnsi="Arial" w:cs="Arial" w:eastAsia="Arial"/>
          <w:b w:val="false"/>
          <w:i w:val="false"/>
          <w:smallCaps w:val="false"/>
          <w:strike w:val="false"/>
          <w:color w:val="4BACC6" w:themeColor="accent5"/>
          <w:sz w:val="28"/>
          <w:szCs w:val="22"/>
          <w:u w:val="none"/>
          <w:shd w:val="clear" w:fill="auto" w:color="auto"/>
          <w:vertAlign w:val="baseline"/>
          <w:rtl w:val="false"/>
        </w:rPr>
        <w:t xml:space="preserve">ALICEBLUE FLORIST</w:t>
      </w:r>
      <w:r>
        <w:rPr>
          <w:rFonts w:ascii="Arial" w:hAnsi="Arial" w:cs="Arial" w:eastAsia="Arial"/>
          <w:b/>
          <w:i w:val="false"/>
          <w:smallCaps w:val="false"/>
          <w:strike w:val="false"/>
          <w:color w:val="000000"/>
          <w:sz w:val="22"/>
          <w:szCs w:val="22"/>
          <w:u w:val="none"/>
          <w:shd w:val="clear" w:fill="auto" w:color="auto"/>
          <w:vertAlign w:val="baseline"/>
          <w:rtl w:val="false"/>
        </w:rPr>
        <w:t xml:space="preserve">”  (</w:t>
      </w:r>
      <w:r>
        <w:rPr>
          <w:rFonts w:ascii="Arial" w:hAnsi="Arial" w:cs="Arial" w:eastAsia="Arial"/>
          <w:b/>
          <w:i w:val="false"/>
          <w:smallCaps w:val="false"/>
          <w:strike w:val="false"/>
          <w:color w:val="002060"/>
          <w:sz w:val="22"/>
          <w:szCs w:val="22"/>
          <w:u w:val="none"/>
          <w:shd w:val="clear" w:fill="auto" w:color="auto"/>
          <w:vertAlign w:val="baseline"/>
          <w:rtl w:val="false"/>
        </w:rPr>
      </w:r>
      <w:hyperlink r:id="rId13" w:tooltip="https://www.aliceblueflorist.com/" w:history="1">
        <w:r>
          <w:rPr>
            <w:rStyle w:val="840"/>
            <w:rFonts w:ascii="Arial" w:hAnsi="Arial" w:cs="Arial" w:eastAsia="Arial"/>
            <w:b/>
            <w:i w:val="false"/>
            <w:smallCaps w:val="false"/>
            <w:strike w:val="false"/>
            <w:sz w:val="22"/>
            <w:szCs w:val="22"/>
            <w:shd w:val="clear" w:fill="auto" w:color="auto"/>
            <w:vertAlign w:val="baseline"/>
            <w:rtl w:val="false"/>
          </w:rPr>
          <w:t xml:space="preserve">https://</w:t>
        </w:r>
        <w:r>
          <w:rPr>
            <w:rStyle w:val="840"/>
            <w:rFonts w:ascii="Arial" w:hAnsi="Arial" w:cs="Arial" w:eastAsia="Arial"/>
            <w:b/>
            <w:i w:val="false"/>
            <w:smallCaps w:val="false"/>
            <w:strike w:val="false"/>
            <w:sz w:val="22"/>
            <w:szCs w:val="22"/>
            <w:shd w:val="clear" w:fill="auto" w:color="auto"/>
            <w:vertAlign w:val="baseline"/>
            <w:rtl w:val="false"/>
          </w:rPr>
          <w:t xml:space="preserve">www.aliceblueflorist.com/</w:t>
        </w:r>
        <w:r>
          <w:rPr>
            <w:rStyle w:val="840"/>
            <w:rFonts w:ascii="Arial" w:hAnsi="Arial" w:cs="Arial" w:eastAsia="Arial"/>
            <w:b/>
            <w:i w:val="false"/>
            <w:smallCaps w:val="false"/>
            <w:strike w:val="false"/>
            <w:sz w:val="22"/>
            <w:szCs w:val="22"/>
            <w:shd w:val="clear" w:fill="auto" w:color="auto"/>
            <w:vertAlign w:val="baseline"/>
            <w:rtl w:val="false"/>
          </w:rPr>
        </w:r>
      </w:hyperlink>
      <w:r>
        <w:rPr>
          <w:rFonts w:ascii="Arial" w:hAnsi="Arial" w:cs="Arial" w:eastAsia="Arial"/>
          <w:b/>
          <w:i w:val="false"/>
          <w:smallCaps w:val="false"/>
          <w:strike w:val="false"/>
          <w:color w:val="000000"/>
          <w:sz w:val="22"/>
          <w:szCs w:val="22"/>
          <w:u w:val="none"/>
          <w:shd w:val="clear" w:fill="auto" w:color="auto"/>
          <w:vertAlign w:val="baseline"/>
          <w:rtl w:val="false"/>
        </w:rPr>
        <w:t xml:space="preserve">)</w:t>
      </w: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1. </w:t>
      </w: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I</w:t>
      </w: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NTRODUCTION</w:t>
      </w:r>
      <w:r>
        <w:rPr>
          <w:b w:val="false"/>
          <w:rtl w:val="false"/>
        </w:rPr>
      </w:r>
      <w:r/>
    </w:p>
    <w:p>
      <w:pPr>
        <w:ind w:left="0" w:right="0" w:firstLine="0"/>
        <w:jc w:val="left"/>
        <w:keepLines w:val="false"/>
        <w:keepNext w:val="false"/>
        <w:spacing w:lineRule="auto" w:line="276" w:after="240" w:before="24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Customers want a perfect website, which passes the full cycle of manual and automation testing. Given the specificity of the site it is important to have the same quality of the site as per requirements.</w:t>
      </w:r>
      <w:r/>
    </w:p>
    <w:p>
      <w:pPr>
        <w:ind w:left="0" w:right="0" w:firstLine="0"/>
        <w:jc w:val="left"/>
        <w:keepLines w:val="false"/>
        <w:keepNext w:val="false"/>
        <w:spacing w:lineRule="auto" w:line="276" w:after="240" w:before="24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2. SCOPE</w:t>
      </w:r>
      <w:r/>
    </w:p>
    <w:p>
      <w:pPr>
        <w:ind w:left="10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The document targets the GUI testing (manual and </w:t>
      </w:r>
      <w:r>
        <w:t xml:space="preserve">automation)</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w:t>
      </w:r>
      <w:r>
        <w:t xml:space="preserve">API test</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w:t>
      </w:r>
      <w:r>
        <w:t xml:space="preserve">performance test, </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positive and negative testing, and validating data in report output as per Requirements Specifications provided by Client.</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3. QUALITY OBJECTIVES</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 primary objective of testing is</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to: assure that the system meets the full requirements, including quality requirements (functional and non-functional requirements) and fit metrics for each quality requirement and satisfies the use case scenarios and maintain the quality of the product. </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The secondary objectives of testing will be to identify and expose all issues and associated risks, communicate all known issues to the project team, and ensure that all issues are addressed in an appropriate matter before release. </w:t>
      </w:r>
      <w:r/>
    </w:p>
    <w:p>
      <w:pPr>
        <w:ind w:left="0" w:right="0" w:firstLine="0"/>
        <w:jc w:val="both"/>
        <w:keepLines w:val="false"/>
        <w:keepNext w:val="false"/>
        <w:spacing w:lineRule="auto" w:line="276" w:after="240" w:before="24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4. TEST APPROACH</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Analytical test approach was used,  in accor</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dance to requirements-based strategy, where an analysis of the requirements’ specification form is the basis for planning,estimating and designing tests. Test cases will be created during exploratory testing. All</w:t>
        <w:tab/>
        <w:t xml:space="preserve">test types are determined in Test Strategy.</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2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The project is using an agile approach, with weekly iterations. At the end of each week the requirements identified for that iteration will be delivered to the team and will be tested.</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5. ENTRY AND EXIT CRITERIA</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Entry Criteria</w:t>
      </w:r>
      <w:r/>
    </w:p>
    <w:p>
      <w:pPr>
        <w:numPr>
          <w:ilvl w:val="0"/>
          <w:numId w:val="6"/>
        </w:numPr>
        <w:ind w:left="360" w:right="0" w:hanging="36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Proper test data should be available.</w:t>
      </w:r>
      <w:r/>
    </w:p>
    <w:p>
      <w:pPr>
        <w:numPr>
          <w:ilvl w:val="0"/>
          <w:numId w:val="6"/>
        </w:numPr>
        <w:ind w:left="360" w:right="0" w:hanging="36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All the necessary documentation, design, and requirements information should be available that will allow testers to operate the system and judge the correct behavior.</w:t>
      </w:r>
      <w:r/>
    </w:p>
    <w:p>
      <w:pPr>
        <w:numPr>
          <w:ilvl w:val="0"/>
          <w:numId w:val="6"/>
        </w:numPr>
        <w:ind w:left="360" w:right="0" w:hanging="36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All the standard software tools including the testing tools must have been successfully installed and functioning properly.</w:t>
      </w:r>
      <w:r/>
    </w:p>
    <w:p>
      <w:pPr>
        <w:numPr>
          <w:ilvl w:val="0"/>
          <w:numId w:val="6"/>
        </w:numPr>
        <w:ind w:left="360" w:right="0" w:hanging="36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All test hardware platforms must have been successfully installed, configured, and functioning properly.</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highlight w:val="none"/>
          <w:u w:val="none"/>
          <w:shd w:val="clear" w:fill="auto" w:color="auto"/>
          <w:vertAlign w:val="baseline"/>
          <w:rtl w:val="false"/>
        </w:rPr>
      </w:r>
      <w:r>
        <w:rPr>
          <w:rFonts w:ascii="Calibri" w:hAnsi="Calibri" w:cs="Calibri" w:eastAsia="Calibri"/>
          <w:b w:val="false"/>
          <w:i w:val="false"/>
          <w:smallCaps w:val="false"/>
          <w:strike w:val="false"/>
          <w:color w:val="00000A"/>
          <w:sz w:val="22"/>
          <w:szCs w:val="22"/>
          <w:highlight w:val="none"/>
          <w:u w:val="none"/>
          <w:shd w:val="clear" w:fill="auto" w:color="auto"/>
          <w:vertAlign w:val="baseline"/>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highlight w:val="none"/>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Exit Criteria</w:t>
      </w:r>
      <w:r/>
    </w:p>
    <w:p>
      <w:pPr>
        <w:numPr>
          <w:ilvl w:val="0"/>
          <w:numId w:val="1"/>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No high priority or severe bugs are left outstanding.</w:t>
      </w:r>
      <w:r/>
    </w:p>
    <w:p>
      <w:pPr>
        <w:numPr>
          <w:ilvl w:val="0"/>
          <w:numId w:val="1"/>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 certain level of requirements coverage has been achieved.</w:t>
      </w:r>
      <w:r/>
    </w:p>
    <w:p>
      <w:pPr>
        <w:numPr>
          <w:ilvl w:val="0"/>
          <w:numId w:val="1"/>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All high-risk areas have been fully tested, with only minor residual risks left outstanding.</w:t>
      </w:r>
      <w:r/>
    </w:p>
    <w:p>
      <w:pPr>
        <w:numPr>
          <w:ilvl w:val="0"/>
          <w:numId w:val="1"/>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Cost – when the budget has been spent.</w:t>
      </w:r>
      <w:r/>
    </w:p>
    <w:p>
      <w:pPr>
        <w:numPr>
          <w:ilvl w:val="0"/>
          <w:numId w:val="1"/>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The schedule has been achieved.</w:t>
      </w:r>
      <w:r/>
    </w:p>
    <w:p>
      <w:pPr>
        <w:ind w:left="0" w:right="0" w:firstLine="0"/>
        <w:jc w:val="left"/>
        <w:keepLines w:val="false"/>
        <w:keepNext w:val="false"/>
        <w:spacing w:lineRule="auto" w:line="276" w:after="240" w:before="24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240" w:before="24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6. SUSPENSION CRITERIA AND RESUMPTION REQUIREMENTS</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Suspension criteria</w:t>
      </w:r>
      <w:r/>
    </w:p>
    <w:p>
      <w:pPr>
        <w:numPr>
          <w:ilvl w:val="0"/>
          <w:numId w:val="3"/>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Software/Hardware problems.</w:t>
      </w:r>
      <w:r/>
    </w:p>
    <w:p>
      <w:pPr>
        <w:numPr>
          <w:ilvl w:val="0"/>
          <w:numId w:val="3"/>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Significant change in requirements suggested by client.</w:t>
      </w:r>
      <w:r/>
    </w:p>
    <w:p>
      <w:pPr>
        <w:numPr>
          <w:ilvl w:val="0"/>
          <w:numId w:val="3"/>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The build contains many serious defects which seriously or limit testing progress.</w:t>
      </w:r>
      <w:r/>
    </w:p>
    <w:p>
      <w:pPr>
        <w:numPr>
          <w:ilvl w:val="0"/>
          <w:numId w:val="3"/>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Assigned resources are not available when needed by test team.</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Resumption criteria</w:t>
      </w:r>
      <w:r/>
    </w:p>
    <w:p>
      <w:pPr>
        <w:numPr>
          <w:ilvl w:val="0"/>
          <w:numId w:val="4"/>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Resumption will only occur when the problem that caused the suspension has been resolved.</w:t>
      </w:r>
      <w:r/>
    </w:p>
    <w:p>
      <w:pPr>
        <w:ind w:left="0" w:right="0" w:firstLine="0"/>
        <w:jc w:val="both"/>
        <w:keepLines w:val="false"/>
        <w:keepNext w:val="false"/>
        <w:spacing w:lineRule="auto" w:line="360" w:after="240" w:before="24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7. TEST STRATEGY</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QA role in test process:</w:t>
      </w:r>
      <w:r/>
    </w:p>
    <w:p>
      <w:pPr>
        <w:numPr>
          <w:ilvl w:val="0"/>
          <w:numId w:val="9"/>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Understanding Requirements.</w:t>
      </w:r>
      <w:r/>
    </w:p>
    <w:p>
      <w:pPr>
        <w:numPr>
          <w:ilvl w:val="0"/>
          <w:numId w:val="9"/>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Requirement specifications will be sent by client.</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Preparing Test Cases:</w:t>
      </w:r>
      <w:r/>
    </w:p>
    <w:p>
      <w:pPr>
        <w:numPr>
          <w:ilvl w:val="0"/>
          <w:numId w:val="10"/>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QA will be preparing test cases based on the exploratory testing. This will cover all scenarios for requirements.</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Preparing Test Matrix:</w:t>
      </w:r>
      <w:r/>
    </w:p>
    <w:p>
      <w:pPr>
        <w:numPr>
          <w:ilvl w:val="0"/>
          <w:numId w:val="10"/>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QA will be preparing test matrix which maps test cases to respective requirement. This will ensure the coverage for requirements.</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Reviewing test cases and matrix:</w:t>
      </w:r>
      <w:r/>
    </w:p>
    <w:p>
      <w:pPr>
        <w:numPr>
          <w:ilvl w:val="0"/>
          <w:numId w:val="2"/>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Review for test cases and test matrix will be conducted by QA Lead.</w:t>
      </w:r>
      <w:r/>
    </w:p>
    <w:p>
      <w:pPr>
        <w:numPr>
          <w:ilvl w:val="0"/>
          <w:numId w:val="2"/>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Any comments or suggestions on test cases and test coverage will be provided by reviewer </w:t>
      </w:r>
      <w:r/>
    </w:p>
    <w:p>
      <w:pPr>
        <w:numPr>
          <w:ilvl w:val="0"/>
          <w:numId w:val="2"/>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Suggestions or improvements will be updated by preparer and sent to QA Lead for approval.</w:t>
      </w:r>
      <w:r/>
    </w:p>
    <w:p>
      <w:pPr>
        <w:numPr>
          <w:ilvl w:val="0"/>
          <w:numId w:val="2"/>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Updates and improvements will be reviewed and approved by reviewer.</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Pr>
      </w:r>
      <w:r>
        <w:rPr>
          <w:rFonts w:ascii="Calibri" w:hAnsi="Calibri" w:cs="Calibri" w:eastAsia="Calibri"/>
          <w:b w:val="false"/>
          <w:i w:val="false"/>
          <w:smallCaps w:val="false"/>
          <w:strike w:val="false"/>
          <w:color w:val="00000A"/>
          <w:sz w:val="22"/>
          <w:szCs w:val="22"/>
          <w:u w:val="none"/>
          <w:shd w:val="clear" w:fill="auto" w:color="auto"/>
          <w:vertAlign w:val="baselin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Pr>
      </w:r>
      <w:r>
        <w:rPr>
          <w:rFonts w:ascii="Calibri" w:hAnsi="Calibri" w:cs="Calibri" w:eastAsia="Calibri"/>
          <w:b w:val="false"/>
          <w:i w:val="false"/>
          <w:smallCaps w:val="false"/>
          <w:strike w:val="false"/>
          <w:color w:val="00000A"/>
          <w:sz w:val="22"/>
          <w:szCs w:val="22"/>
          <w:u w:val="none"/>
          <w:shd w:val="clear" w:fill="auto" w:color="auto"/>
          <w:vertAlign w:val="baselin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Creating Test Data:</w:t>
      </w:r>
      <w:r/>
    </w:p>
    <w:p>
      <w:pPr>
        <w:numPr>
          <w:ilvl w:val="0"/>
          <w:numId w:val="10"/>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Test data will be created by respective QA based on scenarios and Test cases.</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Executing Test Cases:</w:t>
      </w:r>
      <w:r/>
    </w:p>
    <w:p>
      <w:pPr>
        <w:numPr>
          <w:ilvl w:val="0"/>
          <w:numId w:val="10"/>
        </w:numPr>
        <w:ind w:left="360" w:right="0" w:hanging="36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Test cases will be executed by respective QA based on designed scenarios, test cases and Test data.</w:t>
      </w:r>
      <w:r/>
    </w:p>
    <w:p>
      <w:pPr>
        <w:numPr>
          <w:ilvl w:val="0"/>
          <w:numId w:val="10"/>
        </w:numPr>
        <w:ind w:left="360" w:right="0" w:hanging="360"/>
        <w:jc w:val="left"/>
        <w:keepLines w:val="false"/>
        <w:keepNext w:val="false"/>
        <w:spacing w:lineRule="auto" w:line="276" w:after="24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Test result (Actual Result, Pass/Fail) will be updated in test case document Defect Logging and Reporting:  QA will be logging the defect/bugs in Excel spreadsheet  and JIRA, found during execution of test cases.</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Retesting and Regression Testing:</w:t>
      </w:r>
      <w:r/>
    </w:p>
    <w:p>
      <w:pPr>
        <w:numPr>
          <w:ilvl w:val="0"/>
          <w:numId w:val="5"/>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Retesting for fixed bugs will be done by respective QA once issue is resolved by respective developer and bug/defect status will be updated accordingly. In certain cases, regression testing will be done if required.</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Deployment/Delivery:</w:t>
      </w:r>
      <w:r/>
    </w:p>
    <w:p>
      <w:pPr>
        <w:numPr>
          <w:ilvl w:val="0"/>
          <w:numId w:val="5"/>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Once all bugs/defect reported after complete testing is fixed and no other bugs are found,report will be deployed to the client, along with sample output by email to respective lead and Report group</w:t>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Bug life cycle:</w:t>
      </w:r>
      <w:r/>
    </w:p>
    <w:p>
      <w:pPr>
        <w:numPr>
          <w:ilvl w:val="0"/>
          <w:numId w:val="5"/>
        </w:numPr>
        <w:ind w:left="360" w:right="0" w:hanging="360"/>
        <w:jc w:val="both"/>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All the issues found while testing will be logged into JIRA.</w:t>
      </w:r>
      <w:r/>
    </w:p>
    <w:p>
      <w:pPr>
        <w:ind w:left="0" w:right="0" w:firstLine="0"/>
        <w:jc w:val="both"/>
        <w:keepLines w:val="false"/>
        <w:keepNext w:val="false"/>
        <w:spacing w:lineRule="auto" w:line="360"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                             </w:t>
      </w:r>
      <w:r/>
    </w:p>
    <w:p>
      <w:pPr>
        <w:ind w:left="0" w:right="0" w:firstLine="0"/>
        <w:jc w:val="left"/>
        <w:keepLines w:val="false"/>
        <w:keepNext w:val="false"/>
        <w:spacing w:lineRule="auto" w:line="360" w:after="0" w:before="0"/>
        <w:shd w:val="clear" w:fill="auto" w:color="auto"/>
        <w:widowControl/>
        <w:rPr>
          <w:rFonts w:ascii="Calibri" w:hAnsi="Calibri" w:cs="Calibri" w:eastAsia="Calibri"/>
          <w:b w:val="false"/>
          <w:i w:val="false"/>
          <w:smallCaps w:val="false"/>
          <w:strike w:val="false"/>
          <w:color w:val="00000A"/>
          <w:sz w:val="22"/>
          <w:szCs w:val="22"/>
          <w:u w:val="singl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360" w:after="0" w:before="0"/>
        <w:shd w:val="clear" w:fill="auto" w:color="auto"/>
        <w:widowControl/>
        <w:rPr>
          <w:rFonts w:ascii="Calibri" w:hAnsi="Calibri" w:cs="Calibri" w:eastAsia="Calibri"/>
          <w:b w:val="false"/>
          <w:i w:val="false"/>
          <w:smallCaps w:val="false"/>
          <w:strike w:val="false"/>
          <w:color w:val="00000A"/>
          <w:sz w:val="22"/>
          <w:szCs w:val="22"/>
          <w:u w:val="singl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360" w:after="0" w:before="0"/>
        <w:shd w:val="clear" w:fill="auto" w:color="auto"/>
        <w:widowControl/>
        <w:rPr>
          <w:rFonts w:ascii="Calibri" w:hAnsi="Calibri" w:cs="Calibri" w:eastAsia="Calibri"/>
          <w:b w:val="false"/>
          <w:i w:val="false"/>
          <w:smallCaps w:val="false"/>
          <w:strike w:val="false"/>
          <w:color w:val="00000A"/>
          <w:sz w:val="22"/>
          <w:szCs w:val="22"/>
          <w:u w:val="singl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360" w:after="0" w:before="0"/>
        <w:shd w:val="clear" w:fill="auto" w:color="auto"/>
        <w:widowControl/>
        <w:rPr>
          <w:rFonts w:ascii="Calibri" w:hAnsi="Calibri" w:cs="Calibri" w:eastAsia="Calibri"/>
          <w:b w:val="false"/>
          <w:i w:val="false"/>
          <w:smallCaps w:val="false"/>
          <w:strike w:val="false"/>
          <w:color w:val="00000A"/>
          <w:sz w:val="22"/>
          <w:szCs w:val="22"/>
          <w:u w:val="singl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single"/>
          <w:shd w:val="clear" w:fill="auto" w:color="auto"/>
          <w:vertAlign w:val="baseline"/>
          <w:rtl w:val="false"/>
        </w:rPr>
        <w:t xml:space="preserve">Testing types:</w:t>
      </w:r>
      <w:r/>
    </w:p>
    <w:p>
      <w:pPr>
        <w:ind w:left="0" w:right="0" w:firstLine="0"/>
        <w:jc w:val="left"/>
        <w:keepLines w:val="false"/>
        <w:keepNext w:val="false"/>
        <w:spacing w:lineRule="auto" w:line="360"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A"/>
          <w:sz w:val="22"/>
          <w:szCs w:val="22"/>
          <w:u w:val="none"/>
          <w:shd w:val="clear" w:fill="auto" w:color="auto"/>
          <w:vertAlign w:val="baseline"/>
          <w:rtl w:val="false"/>
        </w:rPr>
        <w:t xml:space="preserve">Black box testing</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 also called behavioral testing or Partition testing. This kind of testing focuses on the functional requirements of the software. It enables one to derive sets of input conditions that that will fully exercise all functional requirements for a program.</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A"/>
          <w:sz w:val="22"/>
          <w:szCs w:val="22"/>
          <w:u w:val="none"/>
          <w:shd w:val="clear" w:fill="auto" w:color="auto"/>
          <w:vertAlign w:val="baseline"/>
          <w:rtl w:val="false"/>
        </w:rPr>
        <w:t xml:space="preserve">GUI Testing</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 GUI testing will include testing of the UI part of report. It covers users Report format, look and feel, error messages, spelling mistakes, GUI guideline violations. </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Exploratory testing</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 </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includes </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a type of software testing where Test cases are not created in advance but QA checks system “hands-on”. QA may note down ideas about what to test before test execution. </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0"/>
          <w:sz w:val="22"/>
          <w:szCs w:val="22"/>
          <w:highlight w:val="none"/>
          <w:u w:val="none"/>
          <w:shd w:val="clear" w:fill="auto" w:color="auto"/>
          <w:vertAlign w:val="baseline"/>
          <w:rtl w:val="false"/>
        </w:rPr>
      </w:r>
      <w:r>
        <w:rPr>
          <w:rFonts w:ascii="Calibri" w:hAnsi="Calibri" w:cs="Calibri" w:eastAsia="Calibri"/>
          <w:b w:val="false"/>
          <w:i w:val="false"/>
          <w:smallCaps w:val="false"/>
          <w:strike w:val="false"/>
          <w:color w:val="000000"/>
          <w:sz w:val="22"/>
          <w:szCs w:val="22"/>
          <w:highlight w:val="none"/>
          <w:u w:val="none"/>
          <w:shd w:val="clear" w:fill="auto" w:color="auto"/>
          <w:vertAlign w:val="baseline"/>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highlight w:val="none"/>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ADHOC testing</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 </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includes an informal testing type with an aim to break the system. </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Positive testing</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 </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includes the type of testing that can be performed on the system by providing the valid data as input. It checks whether an application behaves as expected with positive inputs. </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5F6368"/>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Negative testing</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 </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 </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also known as failure testing or error path testi</w:t>
      </w:r>
      <w:r>
        <w:rPr>
          <w:rFonts w:ascii="Calibri" w:hAnsi="Calibri" w:cs="Calibri" w:eastAsia="Calibri"/>
          <w:b w:val="false"/>
          <w:i w:val="false"/>
          <w:smallCaps w:val="false"/>
          <w:strike w:val="false"/>
          <w:color w:val="000000"/>
          <w:sz w:val="22"/>
          <w:szCs w:val="22"/>
          <w:u w:val="none"/>
          <w:shd w:val="clear" w:fill="auto" w:color="auto"/>
          <w:vertAlign w:val="baseline"/>
          <w:rtl w:val="false"/>
        </w:rPr>
        <w:t xml:space="preserve">ng, is a method of testing an application or system that ensures that the plot of the application is according to the requirements and can handle the unwanted input and user behavior. Invalid data is inserted to compare the output against the given input. </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single"/>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highlight w:val="none"/>
          <w:u w:val="single"/>
          <w:shd w:val="clear" w:fill="auto" w:color="auto"/>
          <w:vertAlign w:val="baseline"/>
          <w:rtl w:val="false"/>
        </w:rPr>
      </w:r>
      <w:r>
        <w:rPr>
          <w:rFonts w:ascii="Calibri" w:hAnsi="Calibri" w:cs="Calibri" w:eastAsia="Calibri"/>
          <w:b w:val="false"/>
          <w:i w:val="false"/>
          <w:smallCaps w:val="false"/>
          <w:strike w:val="false"/>
          <w:color w:val="00000A"/>
          <w:sz w:val="22"/>
          <w:szCs w:val="22"/>
          <w:highlight w:val="none"/>
          <w:u w:val="single"/>
          <w:shd w:val="clear" w:fill="auto" w:color="auto"/>
          <w:vertAlign w:val="baseline"/>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i w:val="false"/>
          <w:smallCaps w:val="false"/>
          <w:strike w:val="false"/>
          <w:color w:val="00000A"/>
          <w:sz w:val="22"/>
          <w:szCs w:val="22"/>
          <w:highlight w:val="none"/>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A"/>
          <w:sz w:val="22"/>
          <w:szCs w:val="22"/>
          <w:u w:val="none"/>
          <w:shd w:val="clear" w:fill="auto" w:color="auto"/>
          <w:vertAlign w:val="baseline"/>
          <w:rtl w:val="false"/>
        </w:rPr>
        <w:t xml:space="preserve">Bug Severity and Priority Definition</w:t>
      </w:r>
      <w:r>
        <w:rPr>
          <w:b/>
          <w:u w:val="non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Bug Severity and </w:t>
      </w:r>
      <w:r>
        <w:rPr>
          <w:rFonts w:ascii="Calibri" w:hAnsi="Calibri" w:cs="Calibri" w:eastAsia="Calibri"/>
          <w:b w:val="false"/>
          <w:i w:val="false"/>
          <w:smallCaps w:val="false"/>
          <w:strike w:val="false"/>
          <w:color w:val="00000A"/>
          <w:sz w:val="22"/>
          <w:szCs w:val="22"/>
          <w:u w:val="none"/>
          <w:shd w:val="clear" w:fill="auto" w:color="auto"/>
          <w:vertAlign w:val="baseline"/>
          <w:rtl w:val="false"/>
        </w:rPr>
        <w:t xml:space="preserve">Priority fields are important for categorizing bugs and prioritizing if and when the bugs will be fixed. QA Tester will assign a severity level to all bugs. The  QA Test Lead will be responsible to see that a correct severity level is assigned to each bug.</w:t>
      </w:r>
      <w:r/>
      <w:r>
        <w:rPr>
          <w:rtl w:val="false"/>
        </w:rPr>
      </w:r>
      <w:r/>
    </w:p>
    <w:p>
      <w:pPr>
        <w:numPr>
          <w:ilvl w:val="0"/>
          <w:numId w:val="7"/>
        </w:numPr>
        <w:ind w:left="360" w:right="0" w:hanging="360"/>
        <w:jc w:val="left"/>
        <w:keepLines w:val="false"/>
        <w:keepNext w:val="false"/>
        <w:spacing w:lineRule="auto" w:line="360" w:after="240" w:before="24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0"/>
          <w:szCs w:val="20"/>
          <w:u w:val="none"/>
          <w:shd w:val="clear" w:fill="auto" w:color="auto"/>
          <w:vertAlign w:val="baseline"/>
          <w:rtl w:val="false"/>
        </w:rPr>
        <w:t xml:space="preserve">RESOURCES AND ENVIRONMENT NEEDS</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Testing Tools:</w:t>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tbl>
      <w:tblPr>
        <w:tblStyle w:val="886"/>
        <w:tblW w:w="9150" w:type="dxa"/>
        <w:tblInd w:w="0"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ayout w:type="fixed"/>
        <w:tblLook w:val="0000" w:firstRow="0" w:lastRow="0" w:firstColumn="0" w:lastColumn="0" w:noHBand="0" w:noVBand="0"/>
      </w:tblPr>
      <w:tblGrid>
        <w:gridCol w:w="3675"/>
        <w:gridCol w:w="5475"/>
        <w:tblGridChange w:id="0">
          <w:tblGrid>
            <w:gridCol w:w="3675"/>
            <w:gridCol w:w="5475"/>
          </w:tblGrid>
        </w:tblGridChange>
      </w:tblGrid>
      <w:tr>
        <w:trPr>
          <w:trHeight w:val="255"/>
        </w:trPr>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100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A"/>
                <w:sz w:val="24"/>
                <w:szCs w:val="24"/>
                <w:u w:val="none"/>
                <w:shd w:val="clear" w:fill="auto" w:color="auto"/>
                <w:vertAlign w:val="baseline"/>
                <w:rtl w:val="false"/>
              </w:rPr>
              <w:t xml:space="preserve">Process</w:t>
            </w:r>
            <w:r>
              <w:rPr>
                <w:rtl w:val="false"/>
              </w:rPr>
            </w:r>
            <w:r/>
          </w:p>
        </w:tc>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230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A"/>
                <w:sz w:val="24"/>
                <w:szCs w:val="24"/>
                <w:u w:val="none"/>
                <w:shd w:val="clear" w:fill="auto" w:color="auto"/>
                <w:vertAlign w:val="baseline"/>
                <w:rtl w:val="false"/>
              </w:rPr>
              <w:t xml:space="preserve">Tool</w:t>
            </w:r>
            <w:r>
              <w:rPr>
                <w:rtl w:val="false"/>
              </w:rPr>
            </w:r>
            <w:r/>
          </w:p>
        </w:tc>
      </w:tr>
      <w:tr>
        <w:trPr>
          <w:trHeight w:val="255"/>
        </w:trPr>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Test case creation</w:t>
            </w:r>
            <w:r/>
          </w:p>
        </w:tc>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Microsoft Word, Microsoft Excel,  JIRA</w:t>
            </w:r>
            <w:r/>
          </w:p>
        </w:tc>
      </w:tr>
      <w:tr>
        <w:trPr>
          <w:trHeight w:val="255"/>
        </w:trPr>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Test case tracking</w:t>
            </w:r>
            <w:r/>
          </w:p>
        </w:tc>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JIRA, </w:t>
            </w:r>
            <w:r>
              <w:rPr>
                <w:rFonts w:ascii="Calibri" w:hAnsi="Calibri" w:cs="Calibri" w:eastAsia="Calibri"/>
                <w:b w:val="false"/>
                <w:i w:val="false"/>
                <w:smallCaps w:val="false"/>
                <w:strike w:val="false"/>
                <w:color w:val="000000"/>
                <w:sz w:val="24"/>
                <w:szCs w:val="24"/>
                <w:u w:val="none"/>
                <w:shd w:val="clear" w:fill="auto" w:color="auto"/>
                <w:vertAlign w:val="baseline"/>
                <w:rtl w:val="false"/>
              </w:rPr>
              <w:t xml:space="preserve"> Confluence</w:t>
            </w:r>
            <w:r>
              <w:rPr>
                <w:rtl w:val="false"/>
              </w:rPr>
            </w:r>
            <w:r/>
          </w:p>
        </w:tc>
      </w:tr>
      <w:tr>
        <w:trPr>
          <w:trHeight w:val="255"/>
        </w:trPr>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Test case execution</w:t>
            </w:r>
            <w:r/>
          </w:p>
        </w:tc>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0"/>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Manual and Automation</w:t>
            </w:r>
            <w:r>
              <w:rPr>
                <w:rtl w:val="false"/>
              </w:rPr>
            </w:r>
            <w:r/>
          </w:p>
        </w:tc>
      </w:tr>
      <w:tr>
        <w:trPr>
          <w:trHeight w:val="255"/>
        </w:trPr>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Test case management</w:t>
            </w:r>
            <w:r/>
          </w:p>
        </w:tc>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Microsoft Excel, JIRA, </w:t>
            </w:r>
            <w:r>
              <w:rPr>
                <w:rFonts w:ascii="Calibri" w:hAnsi="Calibri" w:cs="Calibri" w:eastAsia="Calibri"/>
                <w:b w:val="false"/>
                <w:i w:val="false"/>
                <w:smallCaps w:val="false"/>
                <w:strike w:val="false"/>
                <w:color w:val="000000"/>
                <w:sz w:val="24"/>
                <w:szCs w:val="24"/>
                <w:u w:val="none"/>
                <w:shd w:val="clear" w:fill="auto" w:color="auto"/>
                <w:vertAlign w:val="baseline"/>
                <w:rtl w:val="false"/>
              </w:rPr>
              <w:t xml:space="preserve">Confluence</w:t>
            </w:r>
            <w:r>
              <w:rPr>
                <w:rtl w:val="false"/>
              </w:rPr>
            </w:r>
            <w:r/>
          </w:p>
        </w:tc>
      </w:tr>
      <w:tr>
        <w:trPr>
          <w:trHeight w:val="255"/>
        </w:trPr>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Test reporting</w:t>
            </w:r>
            <w:r/>
          </w:p>
        </w:tc>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highlight w:val="red"/>
                <w:u w:val="none"/>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JIRA</w:t>
            </w:r>
            <w:r>
              <w:rPr>
                <w:rtl w:val="false"/>
              </w:rPr>
            </w:r>
            <w:r/>
          </w:p>
        </w:tc>
      </w:tr>
      <w:tr>
        <w:trPr>
          <w:trHeight w:val="255"/>
        </w:trPr>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Check list creating</w:t>
            </w:r>
            <w:r/>
          </w:p>
        </w:tc>
        <w:tc>
          <w:tcPr>
            <w:tcBorders>
              <w:left w:val="single" w:color="CBCBCB" w:sz="6" w:space="0"/>
              <w:top w:val="single" w:color="CBCBCB" w:sz="6" w:space="0"/>
              <w:right w:val="single" w:color="CBCBCB" w:sz="6" w:space="0"/>
              <w:bottom w:val="single" w:color="CBCBCB" w:sz="6" w:space="0"/>
            </w:tcBorders>
            <w:tcMar>
              <w:left w:w="80" w:type="dxa"/>
              <w:top w:w="0" w:type="dxa"/>
              <w:right w:w="80" w:type="dxa"/>
              <w:bottom w:w="0" w:type="dxa"/>
            </w:tcMar>
            <w:vAlign w:val="center"/>
            <w:textDirection w:val="lrTb"/>
            <w:noWrap w:val="false"/>
          </w:tcPr>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4"/>
                <w:szCs w:val="24"/>
                <w:u w:val="none"/>
                <w:shd w:val="clear" w:fill="auto" w:color="auto"/>
                <w:vertAlign w:val="baseline"/>
                <w:rtl w:val="false"/>
              </w:rPr>
              <w:t xml:space="preserve">Microsoft Excel, JIRA</w:t>
            </w:r>
            <w:r/>
          </w:p>
        </w:tc>
      </w:tr>
    </w:tbl>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0"/>
          <w:szCs w:val="20"/>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Calibri" w:hAnsi="Calibri" w:cs="Calibri" w:eastAsia="Calibri"/>
          <w:b w:val="false"/>
          <w:i w:val="false"/>
          <w:smallCaps w:val="false"/>
          <w:strike w:val="false"/>
          <w:color w:val="00000A"/>
          <w:sz w:val="28"/>
          <w:szCs w:val="28"/>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8"/>
          <w:szCs w:val="28"/>
          <w:u w:val="none"/>
          <w:shd w:val="clear" w:fill="auto" w:color="auto"/>
          <w:vertAlign w:val="baseline"/>
          <w:rtl w:val="false"/>
        </w:rPr>
        <w:t xml:space="preserve">Test Environment  (browsers):</w:t>
      </w:r>
      <w:r/>
    </w:p>
    <w:p>
      <w:pPr>
        <w:numPr>
          <w:ilvl w:val="0"/>
          <w:numId w:val="8"/>
        </w:numPr>
        <w:ind w:left="720" w:right="0" w:hanging="360"/>
        <w:jc w:val="left"/>
        <w:keepLines w:val="false"/>
        <w:keepNext w:val="false"/>
        <w:spacing w:lineRule="auto" w:line="276" w:after="0" w:before="240"/>
        <w:shd w:val="clear" w:fill="auto" w:color="auto"/>
        <w:widowControl/>
        <w:rPr>
          <w:rFonts w:ascii="Calibri" w:hAnsi="Calibri" w:cs="Calibri" w:eastAsia="Calibri"/>
          <w:b w:val="false"/>
          <w:i w:val="false"/>
          <w:smallCaps w:val="false"/>
          <w:strike w:val="false"/>
          <w:color w:val="00000A"/>
          <w:sz w:val="28"/>
          <w:szCs w:val="28"/>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val="false"/>
          <w:i w:val="false"/>
          <w:smallCaps w:val="false"/>
          <w:strike w:val="false"/>
          <w:color w:val="00000A"/>
          <w:sz w:val="28"/>
          <w:szCs w:val="28"/>
          <w:u w:val="none"/>
          <w:shd w:val="clear" w:fill="auto" w:color="auto"/>
          <w:vertAlign w:val="baseline"/>
          <w:rtl w:val="false"/>
        </w:rPr>
        <w:t xml:space="preserve">Windows 7/64: Chrome, Firefox, Opera, Edge.</w:t>
      </w:r>
      <w:r/>
    </w:p>
    <w:p>
      <w:pPr>
        <w:numPr>
          <w:ilvl w:val="0"/>
          <w:numId w:val="8"/>
        </w:numPr>
        <w:ind w:left="720" w:right="0" w:hanging="360"/>
        <w:jc w:val="left"/>
        <w:keepLines w:val="false"/>
        <w:keepNext w:val="false"/>
        <w:spacing w:lineRule="auto" w:line="276" w:after="0" w:before="240"/>
        <w:shd w:val="clear" w:fill="auto" w:color="auto"/>
        <w:widowControl/>
        <w:rPr>
          <w:rFonts w:ascii="Calibri" w:hAnsi="Calibri" w:cs="Calibri" w:eastAsia="Calibri"/>
          <w:color w:val="00000A"/>
          <w:sz w:val="28"/>
          <w:szCs w:val="28"/>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color w:val="00000A"/>
          <w:sz w:val="28"/>
          <w:szCs w:val="28"/>
          <w:highlight w:val="white"/>
          <w:rtl w:val="false"/>
        </w:rPr>
        <w:t xml:space="preserve">Manjaro Linux: Chrome, Firefox, Edge (Beta)</w:t>
      </w: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A"/>
          <w:sz w:val="28"/>
          <w:szCs w:val="28"/>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rPr>
          <w:rFonts w:ascii="Arial" w:hAnsi="Arial" w:cs="Arial" w:eastAsia="Arial"/>
          <w:b w:val="false"/>
          <w:i w:val="false"/>
          <w:smallCaps w:val="false"/>
          <w:strike w:val="false"/>
          <w:color w:val="00000A"/>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76" w:after="0" w:before="0"/>
        <w:shd w:val="clear" w:fill="auto" w:color="auto"/>
        <w:widowControl/>
        <w:tabs>
          <w:tab w:val="left" w:pos="2241" w:leader="none"/>
        </w:tabs>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sectPr>
      <w:headerReference w:type="default" r:id="rId9"/>
      <w:headerReference w:type="first" r:id="rId10"/>
      <w:footnotePr/>
      <w:endnotePr/>
      <w:type w:val="nextPage"/>
      <w:pgSz w:w="11909" w:h="16834" w:orient="portrait"/>
      <w:pgMar w:top="426" w:right="690" w:bottom="1260" w:left="1440" w:header="720" w:footer="720" w:gutter="0"/>
      <w:pgNumType w:start="1"/>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ourier New">
    <w:panose1 w:val="02070409020205020404"/>
  </w:font>
  <w:font w:name="Noto Sans Symbols">
    <w:panose1 w:val="020B0502040504020204"/>
  </w:font>
  <w:font w:name="Georgia">
    <w:panose1 w:val="02020502060505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left"/>
      <w:keepLines w:val="false"/>
      <w:keepNext w:val="false"/>
      <w:spacing w:lineRule="auto" w:line="240" w:after="0" w:before="0"/>
      <w:shd w:val="clear" w:fill="auto" w:color="auto"/>
      <w:widowControl/>
      <w:tabs>
        <w:tab w:val="center" w:pos="4680" w:leader="none"/>
        <w:tab w:val="right" w:pos="9360" w:leader="none"/>
      </w:tabs>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40" w:after="0" w:before="0"/>
      <w:shd w:val="clear" w:fill="auto" w:color="auto"/>
      <w:widowControl/>
      <w:tabs>
        <w:tab w:val="center" w:pos="4680" w:leader="none"/>
        <w:tab w:val="right" w:pos="9360" w:leader="none"/>
      </w:tabs>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false"/>
      <w:keepNext w:val="false"/>
      <w:spacing w:lineRule="auto" w:line="240" w:after="0" w:before="0"/>
      <w:shd w:val="clear" w:fill="auto" w:color="auto"/>
      <w:widowControl/>
      <w:tabs>
        <w:tab w:val="center" w:pos="4680" w:leader="none"/>
        <w:tab w:val="right" w:pos="9360" w:leader="none"/>
      </w:tabs>
      <w:rPr>
        <w:rFonts w:ascii="Arial" w:hAnsi="Arial" w:cs="Arial" w:eastAsia="Arial"/>
        <w:b w:val="false"/>
        <w:i w:val="false"/>
        <w:smallCaps w:val="false"/>
        <w:strike w:val="false"/>
        <w:color w:val="8496B0"/>
        <w:sz w:val="24"/>
        <w:szCs w:val="24"/>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p>
    <w:pPr>
      <w:ind w:left="0" w:right="0" w:firstLine="0"/>
      <w:jc w:val="left"/>
      <w:keepLines w:val="false"/>
      <w:keepNext w:val="false"/>
      <w:spacing w:lineRule="auto" w:line="240" w:after="0" w:before="0"/>
      <w:shd w:val="clear" w:fill="auto" w:color="auto"/>
      <w:widowControl/>
      <w:tabs>
        <w:tab w:val="center" w:pos="4680" w:leader="none"/>
        <w:tab w:val="right" w:pos="9360" w:leader="none"/>
      </w:tabs>
      <w:rPr>
        <w:rFonts w:ascii="Arial" w:hAnsi="Arial" w:cs="Arial" w:eastAsia="Arial"/>
        <w:b w:val="false"/>
        <w:i w:val="false"/>
        <w:smallCaps w:val="false"/>
        <w:strike w:val="false"/>
        <w:color w:val="000000"/>
        <w:sz w:val="22"/>
        <w:szCs w:val="22"/>
        <w:u w:val="none"/>
        <w:shd w:val="clear" w:fill="auto" w:color="auto"/>
        <w:vertAlign w:val="baseline"/>
      </w:rPr>
      <w:pBdr>
        <w:left w:val="none" w:color="000000" w:sz="0" w:space="0"/>
        <w:top w:val="none" w:color="000000" w:sz="0" w:space="0"/>
        <w:right w:val="none" w:color="000000" w:sz="0" w:space="0"/>
        <w:bottom w:val="none" w:color="000000" w:sz="0" w:space="0"/>
        <w:between w:val="none" w:color="000000" w:sz="0" w:space="0"/>
      </w:pBdr>
    </w:pPr>
    <w:r>
      <w:rPr>
        <w:rtl w:val="fals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abstractNum w:abstractNumId="1">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abstractNum w:abstractNumId="2">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abstractNum w:abstractNumId="3">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abstractNum w:abstractNumId="4">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abstractNum w:abstractNumId="5">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abstractNum w:abstractNumId="6">
    <w:multiLevelType w:val="hybridMultilevel"/>
    <w:lvl w:ilvl="0">
      <w:start w:val="8"/>
      <w:numFmt w:val="decimal"/>
      <w:isLgl w:val="false"/>
      <w:suff w:val="tab"/>
      <w:lvlText w:val="%1."/>
      <w:lvlJc w:val="left"/>
      <w:pPr>
        <w:ind w:left="360" w:hanging="360"/>
      </w:pPr>
      <w:rPr>
        <w:vertAlign w:val="baseline"/>
      </w:rPr>
    </w:lvl>
    <w:lvl w:ilvl="1">
      <w:start w:val="1"/>
      <w:numFmt w:val="lowerLetter"/>
      <w:isLgl w:val="false"/>
      <w:suff w:val="tab"/>
      <w:lvlText w:val="%2."/>
      <w:lvlJc w:val="left"/>
      <w:pPr>
        <w:ind w:left="1080" w:hanging="360"/>
      </w:pPr>
      <w:rPr>
        <w:vertAlign w:val="baseline"/>
      </w:rPr>
    </w:lvl>
    <w:lvl w:ilvl="2">
      <w:start w:val="1"/>
      <w:numFmt w:val="lowerRoman"/>
      <w:isLgl w:val="false"/>
      <w:suff w:val="tab"/>
      <w:lvlText w:val="%3."/>
      <w:lvlJc w:val="right"/>
      <w:pPr>
        <w:ind w:left="1800" w:hanging="180"/>
      </w:pPr>
      <w:rPr>
        <w:vertAlign w:val="baseline"/>
      </w:rPr>
    </w:lvl>
    <w:lvl w:ilvl="3">
      <w:start w:val="1"/>
      <w:numFmt w:val="decimal"/>
      <w:isLgl w:val="false"/>
      <w:suff w:val="tab"/>
      <w:lvlText w:val="%4."/>
      <w:lvlJc w:val="left"/>
      <w:pPr>
        <w:ind w:left="2520" w:hanging="360"/>
      </w:pPr>
      <w:rPr>
        <w:vertAlign w:val="baseline"/>
      </w:rPr>
    </w:lvl>
    <w:lvl w:ilvl="4">
      <w:start w:val="1"/>
      <w:numFmt w:val="lowerLetter"/>
      <w:isLgl w:val="false"/>
      <w:suff w:val="tab"/>
      <w:lvlText w:val="%5."/>
      <w:lvlJc w:val="left"/>
      <w:pPr>
        <w:ind w:left="3240" w:hanging="360"/>
      </w:pPr>
      <w:rPr>
        <w:vertAlign w:val="baseline"/>
      </w:rPr>
    </w:lvl>
    <w:lvl w:ilvl="5">
      <w:start w:val="1"/>
      <w:numFmt w:val="lowerRoman"/>
      <w:isLgl w:val="false"/>
      <w:suff w:val="tab"/>
      <w:lvlText w:val="%6."/>
      <w:lvlJc w:val="right"/>
      <w:pPr>
        <w:ind w:left="3960" w:hanging="180"/>
      </w:pPr>
      <w:rPr>
        <w:vertAlign w:val="baseline"/>
      </w:rPr>
    </w:lvl>
    <w:lvl w:ilvl="6">
      <w:start w:val="1"/>
      <w:numFmt w:val="decimal"/>
      <w:isLgl w:val="false"/>
      <w:suff w:val="tab"/>
      <w:lvlText w:val="%7."/>
      <w:lvlJc w:val="left"/>
      <w:pPr>
        <w:ind w:left="4680" w:hanging="360"/>
      </w:pPr>
      <w:rPr>
        <w:vertAlign w:val="baseline"/>
      </w:rPr>
    </w:lvl>
    <w:lvl w:ilvl="7">
      <w:start w:val="1"/>
      <w:numFmt w:val="lowerLetter"/>
      <w:isLgl w:val="false"/>
      <w:suff w:val="tab"/>
      <w:lvlText w:val="%8."/>
      <w:lvlJc w:val="left"/>
      <w:pPr>
        <w:ind w:left="5400" w:hanging="360"/>
      </w:pPr>
      <w:rPr>
        <w:vertAlign w:val="baseline"/>
      </w:rPr>
    </w:lvl>
    <w:lvl w:ilvl="8">
      <w:start w:val="1"/>
      <w:numFmt w:val="lowerRoman"/>
      <w:isLgl w:val="false"/>
      <w:suff w:val="tab"/>
      <w:lvlText w:val="%9."/>
      <w:lvlJc w:val="right"/>
      <w:pPr>
        <w:ind w:left="6120" w:hanging="180"/>
      </w:pPr>
      <w:rPr>
        <w:vertAlign w:val="baseline"/>
      </w:rPr>
    </w:lvl>
  </w:abstractNum>
  <w:abstractNum w:abstractNumId="7">
    <w:multiLevelType w:val="hybridMultilevel"/>
    <w:lvl w:ilvl="0">
      <w:start w:val="1"/>
      <w:numFmt w:val="bullet"/>
      <w:isLgl w:val="false"/>
      <w:suff w:val="tab"/>
      <w:lvlText w:val="●"/>
      <w:lvlJc w:val="left"/>
      <w:pPr>
        <w:ind w:left="720" w:hanging="360"/>
      </w:pPr>
      <w:rPr>
        <w:u w:val="none"/>
        <w:vertAlign w:val="baseline"/>
      </w:rPr>
    </w:lvl>
    <w:lvl w:ilvl="1">
      <w:start w:val="1"/>
      <w:numFmt w:val="bullet"/>
      <w:isLgl w:val="false"/>
      <w:suff w:val="tab"/>
      <w:lvlText w:val="○"/>
      <w:lvlJc w:val="left"/>
      <w:pPr>
        <w:ind w:left="1440" w:hanging="360"/>
      </w:pPr>
      <w:rPr>
        <w:u w:val="none"/>
        <w:vertAlign w:val="baseline"/>
      </w:rPr>
    </w:lvl>
    <w:lvl w:ilvl="2">
      <w:start w:val="1"/>
      <w:numFmt w:val="bullet"/>
      <w:isLgl w:val="false"/>
      <w:suff w:val="tab"/>
      <w:lvlText w:val="■"/>
      <w:lvlJc w:val="left"/>
      <w:pPr>
        <w:ind w:left="2160" w:hanging="360"/>
      </w:pPr>
      <w:rPr>
        <w:u w:val="none"/>
        <w:vertAlign w:val="baseline"/>
      </w:rPr>
    </w:lvl>
    <w:lvl w:ilvl="3">
      <w:start w:val="1"/>
      <w:numFmt w:val="bullet"/>
      <w:isLgl w:val="false"/>
      <w:suff w:val="tab"/>
      <w:lvlText w:val="●"/>
      <w:lvlJc w:val="left"/>
      <w:pPr>
        <w:ind w:left="2880" w:hanging="360"/>
      </w:pPr>
      <w:rPr>
        <w:u w:val="none"/>
        <w:vertAlign w:val="baseline"/>
      </w:rPr>
    </w:lvl>
    <w:lvl w:ilvl="4">
      <w:start w:val="1"/>
      <w:numFmt w:val="bullet"/>
      <w:isLgl w:val="false"/>
      <w:suff w:val="tab"/>
      <w:lvlText w:val="○"/>
      <w:lvlJc w:val="left"/>
      <w:pPr>
        <w:ind w:left="3600" w:hanging="360"/>
      </w:pPr>
      <w:rPr>
        <w:u w:val="none"/>
        <w:vertAlign w:val="baseline"/>
      </w:rPr>
    </w:lvl>
    <w:lvl w:ilvl="5">
      <w:start w:val="1"/>
      <w:numFmt w:val="bullet"/>
      <w:isLgl w:val="false"/>
      <w:suff w:val="tab"/>
      <w:lvlText w:val="■"/>
      <w:lvlJc w:val="left"/>
      <w:pPr>
        <w:ind w:left="4320" w:hanging="360"/>
      </w:pPr>
      <w:rPr>
        <w:u w:val="none"/>
        <w:vertAlign w:val="baseline"/>
      </w:rPr>
    </w:lvl>
    <w:lvl w:ilvl="6">
      <w:start w:val="1"/>
      <w:numFmt w:val="bullet"/>
      <w:isLgl w:val="false"/>
      <w:suff w:val="tab"/>
      <w:lvlText w:val="●"/>
      <w:lvlJc w:val="left"/>
      <w:pPr>
        <w:ind w:left="5040" w:hanging="360"/>
      </w:pPr>
      <w:rPr>
        <w:u w:val="none"/>
        <w:vertAlign w:val="baseline"/>
      </w:rPr>
    </w:lvl>
    <w:lvl w:ilvl="7">
      <w:start w:val="1"/>
      <w:numFmt w:val="bullet"/>
      <w:isLgl w:val="false"/>
      <w:suff w:val="tab"/>
      <w:lvlText w:val="○"/>
      <w:lvlJc w:val="left"/>
      <w:pPr>
        <w:ind w:left="5760" w:hanging="360"/>
      </w:pPr>
      <w:rPr>
        <w:u w:val="none"/>
        <w:vertAlign w:val="baseline"/>
      </w:rPr>
    </w:lvl>
    <w:lvl w:ilvl="8">
      <w:start w:val="1"/>
      <w:numFmt w:val="bullet"/>
      <w:isLgl w:val="false"/>
      <w:suff w:val="tab"/>
      <w:lvlText w:val="■"/>
      <w:lvlJc w:val="left"/>
      <w:pPr>
        <w:ind w:left="6480" w:hanging="360"/>
      </w:pPr>
      <w:rPr>
        <w:u w:val="none"/>
        <w:vertAlign w:val="baseline"/>
      </w:rPr>
    </w:lvl>
  </w:abstractNum>
  <w:abstractNum w:abstractNumId="8">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abstractNum w:abstractNumId="9">
    <w:multiLevelType w:val="hybridMultilevel"/>
    <w:lvl w:ilvl="0">
      <w:start w:val="1"/>
      <w:numFmt w:val="bullet"/>
      <w:isLgl w:val="false"/>
      <w:suff w:val="tab"/>
      <w:lvlText w:val="●"/>
      <w:lvlJc w:val="left"/>
      <w:pPr>
        <w:ind w:left="360" w:hanging="360"/>
      </w:pPr>
      <w:rPr>
        <w:rFonts w:ascii="Noto Sans Symbols" w:hAnsi="Noto Sans Symbols" w:cs="Noto Sans Symbols" w:eastAsia="Noto Sans Symbols"/>
        <w:vertAlign w:val="baseline"/>
      </w:rPr>
    </w:lvl>
    <w:lvl w:ilvl="1">
      <w:start w:val="1"/>
      <w:numFmt w:val="bullet"/>
      <w:isLgl w:val="false"/>
      <w:suff w:val="tab"/>
      <w:lvlText w:val="o"/>
      <w:lvlJc w:val="left"/>
      <w:pPr>
        <w:ind w:left="1080" w:hanging="360"/>
      </w:pPr>
      <w:rPr>
        <w:rFonts w:ascii="Courier New" w:hAnsi="Courier New" w:cs="Courier New" w:eastAsia="Courier New"/>
        <w:vertAlign w:val="baseline"/>
      </w:rPr>
    </w:lvl>
    <w:lvl w:ilvl="2">
      <w:start w:val="1"/>
      <w:numFmt w:val="bullet"/>
      <w:isLgl w:val="false"/>
      <w:suff w:val="tab"/>
      <w:lvlText w:val="▪"/>
      <w:lvlJc w:val="left"/>
      <w:pPr>
        <w:ind w:left="1800" w:hanging="360"/>
      </w:pPr>
      <w:rPr>
        <w:rFonts w:ascii="Noto Sans Symbols" w:hAnsi="Noto Sans Symbols" w:cs="Noto Sans Symbols" w:eastAsia="Noto Sans Symbols"/>
        <w:vertAlign w:val="baseline"/>
      </w:rPr>
    </w:lvl>
    <w:lvl w:ilvl="3">
      <w:start w:val="1"/>
      <w:numFmt w:val="bullet"/>
      <w:isLgl w:val="false"/>
      <w:suff w:val="tab"/>
      <w:lvlText w:val="●"/>
      <w:lvlJc w:val="left"/>
      <w:pPr>
        <w:ind w:left="2520" w:hanging="360"/>
      </w:pPr>
      <w:rPr>
        <w:rFonts w:ascii="Noto Sans Symbols" w:hAnsi="Noto Sans Symbols" w:cs="Noto Sans Symbols" w:eastAsia="Noto Sans Symbols"/>
        <w:vertAlign w:val="baseline"/>
      </w:rPr>
    </w:lvl>
    <w:lvl w:ilvl="4">
      <w:start w:val="1"/>
      <w:numFmt w:val="bullet"/>
      <w:isLgl w:val="false"/>
      <w:suff w:val="tab"/>
      <w:lvlText w:val="o"/>
      <w:lvlJc w:val="left"/>
      <w:pPr>
        <w:ind w:left="3240" w:hanging="360"/>
      </w:pPr>
      <w:rPr>
        <w:rFonts w:ascii="Courier New" w:hAnsi="Courier New" w:cs="Courier New" w:eastAsia="Courier New"/>
        <w:vertAlign w:val="baseline"/>
      </w:rPr>
    </w:lvl>
    <w:lvl w:ilvl="5">
      <w:start w:val="1"/>
      <w:numFmt w:val="bullet"/>
      <w:isLgl w:val="false"/>
      <w:suff w:val="tab"/>
      <w:lvlText w:val="▪"/>
      <w:lvlJc w:val="left"/>
      <w:pPr>
        <w:ind w:left="3960" w:hanging="360"/>
      </w:pPr>
      <w:rPr>
        <w:rFonts w:ascii="Noto Sans Symbols" w:hAnsi="Noto Sans Symbols" w:cs="Noto Sans Symbols" w:eastAsia="Noto Sans Symbols"/>
        <w:vertAlign w:val="baseline"/>
      </w:rPr>
    </w:lvl>
    <w:lvl w:ilvl="6">
      <w:start w:val="1"/>
      <w:numFmt w:val="bullet"/>
      <w:isLgl w:val="false"/>
      <w:suff w:val="tab"/>
      <w:lvlText w:val="●"/>
      <w:lvlJc w:val="left"/>
      <w:pPr>
        <w:ind w:left="4680" w:hanging="360"/>
      </w:pPr>
      <w:rPr>
        <w:rFonts w:ascii="Noto Sans Symbols" w:hAnsi="Noto Sans Symbols" w:cs="Noto Sans Symbols" w:eastAsia="Noto Sans Symbols"/>
        <w:vertAlign w:val="baseline"/>
      </w:rPr>
    </w:lvl>
    <w:lvl w:ilvl="7">
      <w:start w:val="1"/>
      <w:numFmt w:val="bullet"/>
      <w:isLgl w:val="false"/>
      <w:suff w:val="tab"/>
      <w:lvlText w:val="o"/>
      <w:lvlJc w:val="left"/>
      <w:pPr>
        <w:ind w:left="5400" w:hanging="360"/>
      </w:pPr>
      <w:rPr>
        <w:rFonts w:ascii="Courier New" w:hAnsi="Courier New" w:cs="Courier New" w:eastAsia="Courier New"/>
        <w:vertAlign w:val="baseline"/>
      </w:rPr>
    </w:lvl>
    <w:lvl w:ilvl="8">
      <w:start w:val="1"/>
      <w:numFmt w:val="bullet"/>
      <w:isLgl w:val="false"/>
      <w:suff w:val="tab"/>
      <w:lvlText w:val="▪"/>
      <w:lvlJc w:val="left"/>
      <w:pPr>
        <w:ind w:left="6120" w:hanging="360"/>
      </w:pPr>
      <w:rPr>
        <w:rFonts w:ascii="Noto Sans Symbols" w:hAnsi="Noto Sans Symbols" w:cs="Noto Sans Symbols" w:eastAsia="Noto Sans Symbols"/>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8">
    <w:name w:val="Heading 1 Char"/>
    <w:link w:val="859"/>
    <w:uiPriority w:val="9"/>
    <w:rPr>
      <w:rFonts w:ascii="Arial" w:hAnsi="Arial" w:cs="Arial" w:eastAsia="Arial"/>
      <w:sz w:val="40"/>
      <w:szCs w:val="40"/>
    </w:rPr>
  </w:style>
  <w:style w:type="character" w:styleId="689">
    <w:name w:val="Heading 2 Char"/>
    <w:link w:val="860"/>
    <w:uiPriority w:val="9"/>
    <w:rPr>
      <w:rFonts w:ascii="Arial" w:hAnsi="Arial" w:cs="Arial" w:eastAsia="Arial"/>
      <w:sz w:val="34"/>
    </w:rPr>
  </w:style>
  <w:style w:type="character" w:styleId="690">
    <w:name w:val="Heading 3 Char"/>
    <w:link w:val="861"/>
    <w:uiPriority w:val="9"/>
    <w:rPr>
      <w:rFonts w:ascii="Arial" w:hAnsi="Arial" w:cs="Arial" w:eastAsia="Arial"/>
      <w:sz w:val="30"/>
      <w:szCs w:val="30"/>
    </w:rPr>
  </w:style>
  <w:style w:type="character" w:styleId="691">
    <w:name w:val="Heading 4 Char"/>
    <w:link w:val="862"/>
    <w:uiPriority w:val="9"/>
    <w:rPr>
      <w:rFonts w:ascii="Arial" w:hAnsi="Arial" w:cs="Arial" w:eastAsia="Arial"/>
      <w:b/>
      <w:bCs/>
      <w:sz w:val="26"/>
      <w:szCs w:val="26"/>
    </w:rPr>
  </w:style>
  <w:style w:type="character" w:styleId="692">
    <w:name w:val="Heading 5 Char"/>
    <w:link w:val="863"/>
    <w:uiPriority w:val="9"/>
    <w:rPr>
      <w:rFonts w:ascii="Arial" w:hAnsi="Arial" w:cs="Arial" w:eastAsia="Arial"/>
      <w:b/>
      <w:bCs/>
      <w:sz w:val="24"/>
      <w:szCs w:val="24"/>
    </w:rPr>
  </w:style>
  <w:style w:type="character" w:styleId="693">
    <w:name w:val="Heading 6 Char"/>
    <w:link w:val="864"/>
    <w:uiPriority w:val="9"/>
    <w:rPr>
      <w:rFonts w:ascii="Arial" w:hAnsi="Arial" w:cs="Arial" w:eastAsia="Arial"/>
      <w:b/>
      <w:bCs/>
      <w:sz w:val="22"/>
      <w:szCs w:val="22"/>
    </w:rPr>
  </w:style>
  <w:style w:type="paragraph" w:styleId="694">
    <w:name w:val="Heading 7"/>
    <w:basedOn w:val="876"/>
    <w:next w:val="876"/>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76"/>
    <w:next w:val="876"/>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76"/>
    <w:next w:val="876"/>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List Paragraph"/>
    <w:basedOn w:val="876"/>
    <w:qFormat/>
    <w:uiPriority w:val="34"/>
    <w:pPr>
      <w:contextualSpacing w:val="true"/>
      <w:ind w:left="720"/>
    </w:pPr>
  </w:style>
  <w:style w:type="paragraph" w:styleId="701">
    <w:name w:val="No Spacing"/>
    <w:qFormat/>
    <w:uiPriority w:val="1"/>
    <w:pPr>
      <w:spacing w:lineRule="auto" w:line="240" w:after="0" w:before="0"/>
    </w:pPr>
  </w:style>
  <w:style w:type="character" w:styleId="702">
    <w:name w:val="Title Char"/>
    <w:link w:val="865"/>
    <w:uiPriority w:val="10"/>
    <w:rPr>
      <w:sz w:val="48"/>
      <w:szCs w:val="48"/>
    </w:rPr>
  </w:style>
  <w:style w:type="character" w:styleId="703">
    <w:name w:val="Subtitle Char"/>
    <w:link w:val="885"/>
    <w:uiPriority w:val="11"/>
    <w:rPr>
      <w:sz w:val="24"/>
      <w:szCs w:val="24"/>
    </w:rPr>
  </w:style>
  <w:style w:type="paragraph" w:styleId="704">
    <w:name w:val="Quote"/>
    <w:basedOn w:val="876"/>
    <w:next w:val="876"/>
    <w:link w:val="705"/>
    <w:qFormat/>
    <w:uiPriority w:val="29"/>
    <w:rPr>
      <w:i/>
    </w:rPr>
    <w:pPr>
      <w:ind w:left="720" w:right="720"/>
    </w:pPr>
  </w:style>
  <w:style w:type="character" w:styleId="705">
    <w:name w:val="Quote Char"/>
    <w:link w:val="704"/>
    <w:uiPriority w:val="29"/>
    <w:rPr>
      <w:i/>
    </w:rPr>
  </w:style>
  <w:style w:type="paragraph" w:styleId="706">
    <w:name w:val="Intense Quote"/>
    <w:basedOn w:val="876"/>
    <w:next w:val="876"/>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76"/>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76"/>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76"/>
    <w:next w:val="876"/>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2">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3">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07">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08">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09">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10">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11">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12">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14">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15">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6">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17">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18">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19">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76"/>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76"/>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76"/>
    <w:next w:val="876"/>
    <w:uiPriority w:val="39"/>
    <w:unhideWhenUsed/>
    <w:pPr>
      <w:ind w:left="0" w:right="0" w:firstLine="0"/>
      <w:spacing w:after="57"/>
    </w:pPr>
  </w:style>
  <w:style w:type="paragraph" w:styleId="848">
    <w:name w:val="toc 2"/>
    <w:basedOn w:val="876"/>
    <w:next w:val="876"/>
    <w:uiPriority w:val="39"/>
    <w:unhideWhenUsed/>
    <w:pPr>
      <w:ind w:left="283" w:right="0" w:firstLine="0"/>
      <w:spacing w:after="57"/>
    </w:pPr>
  </w:style>
  <w:style w:type="paragraph" w:styleId="849">
    <w:name w:val="toc 3"/>
    <w:basedOn w:val="876"/>
    <w:next w:val="876"/>
    <w:uiPriority w:val="39"/>
    <w:unhideWhenUsed/>
    <w:pPr>
      <w:ind w:left="567" w:right="0" w:firstLine="0"/>
      <w:spacing w:after="57"/>
    </w:pPr>
  </w:style>
  <w:style w:type="paragraph" w:styleId="850">
    <w:name w:val="toc 4"/>
    <w:basedOn w:val="876"/>
    <w:next w:val="876"/>
    <w:uiPriority w:val="39"/>
    <w:unhideWhenUsed/>
    <w:pPr>
      <w:ind w:left="850" w:right="0" w:firstLine="0"/>
      <w:spacing w:after="57"/>
    </w:pPr>
  </w:style>
  <w:style w:type="paragraph" w:styleId="851">
    <w:name w:val="toc 5"/>
    <w:basedOn w:val="876"/>
    <w:next w:val="876"/>
    <w:uiPriority w:val="39"/>
    <w:unhideWhenUsed/>
    <w:pPr>
      <w:ind w:left="1134" w:right="0" w:firstLine="0"/>
      <w:spacing w:after="57"/>
    </w:pPr>
  </w:style>
  <w:style w:type="paragraph" w:styleId="852">
    <w:name w:val="toc 6"/>
    <w:basedOn w:val="876"/>
    <w:next w:val="876"/>
    <w:uiPriority w:val="39"/>
    <w:unhideWhenUsed/>
    <w:pPr>
      <w:ind w:left="1417" w:right="0" w:firstLine="0"/>
      <w:spacing w:after="57"/>
    </w:pPr>
  </w:style>
  <w:style w:type="paragraph" w:styleId="853">
    <w:name w:val="toc 7"/>
    <w:basedOn w:val="876"/>
    <w:next w:val="876"/>
    <w:uiPriority w:val="39"/>
    <w:unhideWhenUsed/>
    <w:pPr>
      <w:ind w:left="1701" w:right="0" w:firstLine="0"/>
      <w:spacing w:after="57"/>
    </w:pPr>
  </w:style>
  <w:style w:type="paragraph" w:styleId="854">
    <w:name w:val="toc 8"/>
    <w:basedOn w:val="876"/>
    <w:next w:val="876"/>
    <w:uiPriority w:val="39"/>
    <w:unhideWhenUsed/>
    <w:pPr>
      <w:ind w:left="1984" w:right="0" w:firstLine="0"/>
      <w:spacing w:after="57"/>
    </w:pPr>
  </w:style>
  <w:style w:type="paragraph" w:styleId="855">
    <w:name w:val="toc 9"/>
    <w:basedOn w:val="876"/>
    <w:next w:val="876"/>
    <w:uiPriority w:val="39"/>
    <w:unhideWhenUsed/>
    <w:pPr>
      <w:ind w:left="2268" w:right="0" w:firstLine="0"/>
      <w:spacing w:after="57"/>
    </w:pPr>
  </w:style>
  <w:style w:type="paragraph" w:styleId="856">
    <w:name w:val="TOC Heading"/>
    <w:uiPriority w:val="39"/>
    <w:unhideWhenUsed/>
  </w:style>
  <w:style w:type="paragraph" w:styleId="857">
    <w:name w:val="table of figures"/>
    <w:basedOn w:val="876"/>
    <w:next w:val="876"/>
    <w:uiPriority w:val="99"/>
    <w:unhideWhenUsed/>
    <w:pPr>
      <w:spacing w:after="0" w:afterAutospacing="0"/>
    </w:pPr>
  </w:style>
  <w:style w:type="paragraph" w:styleId="858" w:default="1">
    <w:name w:val="Normal"/>
  </w:style>
  <w:style w:type="paragraph" w:styleId="859">
    <w:name w:val="Heading 1"/>
    <w:basedOn w:val="858"/>
    <w:next w:val="858"/>
    <w:rPr>
      <w:b/>
      <w:sz w:val="48"/>
      <w:szCs w:val="48"/>
    </w:rPr>
    <w:pPr>
      <w:keepLines/>
      <w:keepNext/>
      <w:spacing w:after="120" w:before="480"/>
    </w:pPr>
  </w:style>
  <w:style w:type="paragraph" w:styleId="860">
    <w:name w:val="Heading 2"/>
    <w:basedOn w:val="858"/>
    <w:next w:val="858"/>
    <w:rPr>
      <w:b/>
      <w:sz w:val="36"/>
      <w:szCs w:val="36"/>
    </w:rPr>
    <w:pPr>
      <w:keepLines/>
      <w:keepNext/>
      <w:spacing w:after="80" w:before="360"/>
    </w:pPr>
  </w:style>
  <w:style w:type="paragraph" w:styleId="861">
    <w:name w:val="Heading 3"/>
    <w:basedOn w:val="858"/>
    <w:next w:val="858"/>
    <w:rPr>
      <w:b/>
      <w:sz w:val="28"/>
      <w:szCs w:val="28"/>
    </w:rPr>
    <w:pPr>
      <w:keepLines/>
      <w:keepNext/>
      <w:spacing w:after="80" w:before="280"/>
    </w:pPr>
  </w:style>
  <w:style w:type="paragraph" w:styleId="862">
    <w:name w:val="Heading 4"/>
    <w:basedOn w:val="858"/>
    <w:next w:val="858"/>
    <w:rPr>
      <w:b/>
      <w:sz w:val="24"/>
      <w:szCs w:val="24"/>
    </w:rPr>
    <w:pPr>
      <w:keepLines/>
      <w:keepNext/>
      <w:spacing w:after="40" w:before="240"/>
    </w:pPr>
  </w:style>
  <w:style w:type="paragraph" w:styleId="863">
    <w:name w:val="Heading 5"/>
    <w:basedOn w:val="858"/>
    <w:next w:val="858"/>
    <w:rPr>
      <w:b/>
      <w:sz w:val="22"/>
      <w:szCs w:val="22"/>
    </w:rPr>
    <w:pPr>
      <w:keepLines/>
      <w:keepNext/>
      <w:spacing w:after="40" w:before="220"/>
    </w:pPr>
  </w:style>
  <w:style w:type="paragraph" w:styleId="864">
    <w:name w:val="Heading 6"/>
    <w:basedOn w:val="858"/>
    <w:next w:val="858"/>
    <w:rPr>
      <w:b/>
      <w:sz w:val="20"/>
      <w:szCs w:val="20"/>
    </w:rPr>
    <w:pPr>
      <w:keepLines/>
      <w:keepNext/>
      <w:spacing w:after="40" w:before="200"/>
    </w:pPr>
  </w:style>
  <w:style w:type="paragraph" w:styleId="865">
    <w:name w:val="Title"/>
    <w:basedOn w:val="858"/>
    <w:next w:val="858"/>
    <w:rPr>
      <w:b/>
      <w:sz w:val="72"/>
      <w:szCs w:val="72"/>
    </w:rPr>
    <w:pPr>
      <w:keepLines/>
      <w:keepNext/>
      <w:spacing w:after="120" w:before="480"/>
    </w:pPr>
  </w:style>
  <w:style w:type="paragraph" w:styleId="866">
    <w:name w:val="Обычный"/>
    <w:next w:val="866"/>
    <w:qFormat val="false"/>
    <w:hidden val="false"/>
    <w:rPr>
      <w:position w:val="-1"/>
      <w:sz w:val="22"/>
      <w:szCs w:val="22"/>
      <w:vertAlign w:val="baseline"/>
      <w:cs w:val="false"/>
      <w:lang w:bidi="he-IL" w:eastAsia="ru-RU"/>
    </w:rPr>
    <w:pPr>
      <w:spacing w:lineRule="auto" w:line="276"/>
      <w:outlineLvl w:val="0"/>
    </w:pPr>
  </w:style>
  <w:style w:type="paragraph" w:styleId="867">
    <w:name w:val="Заголовок 1"/>
    <w:basedOn w:val="876"/>
    <w:next w:val="876"/>
    <w:qFormat val="false"/>
    <w:hidden val="false"/>
    <w:rPr>
      <w:b/>
      <w:position w:val="-1"/>
      <w:sz w:val="48"/>
      <w:szCs w:val="48"/>
      <w:vertAlign w:val="baseline"/>
      <w:cs w:val="false"/>
      <w:lang w:bidi="he-IL" w:eastAsia="ru-RU"/>
    </w:rPr>
    <w:pPr>
      <w:keepLines/>
      <w:keepNext/>
      <w:spacing w:lineRule="auto" w:line="276" w:after="120" w:before="480"/>
      <w:outlineLvl w:val="0"/>
    </w:pPr>
  </w:style>
  <w:style w:type="paragraph" w:styleId="868">
    <w:name w:val="Заголовок 2"/>
    <w:basedOn w:val="876"/>
    <w:next w:val="876"/>
    <w:qFormat val="false"/>
    <w:hidden val="false"/>
    <w:rPr>
      <w:b/>
      <w:position w:val="-1"/>
      <w:sz w:val="36"/>
      <w:szCs w:val="36"/>
      <w:vertAlign w:val="baseline"/>
      <w:cs w:val="false"/>
      <w:lang w:bidi="he-IL" w:eastAsia="ru-RU"/>
    </w:rPr>
    <w:pPr>
      <w:keepLines/>
      <w:keepNext/>
      <w:spacing w:lineRule="auto" w:line="276" w:after="80" w:before="360"/>
      <w:outlineLvl w:val="0"/>
    </w:pPr>
  </w:style>
  <w:style w:type="paragraph" w:styleId="869">
    <w:name w:val="Заголовок 3"/>
    <w:basedOn w:val="876"/>
    <w:next w:val="876"/>
    <w:qFormat val="false"/>
    <w:hidden val="false"/>
    <w:rPr>
      <w:b/>
      <w:position w:val="-1"/>
      <w:sz w:val="28"/>
      <w:szCs w:val="28"/>
      <w:vertAlign w:val="baseline"/>
      <w:cs w:val="false"/>
      <w:lang w:bidi="he-IL" w:eastAsia="ru-RU"/>
    </w:rPr>
    <w:pPr>
      <w:keepLines/>
      <w:keepNext/>
      <w:spacing w:lineRule="auto" w:line="276" w:after="80" w:before="280"/>
      <w:outlineLvl w:val="0"/>
    </w:pPr>
  </w:style>
  <w:style w:type="paragraph" w:styleId="870">
    <w:name w:val="Заголовок 4"/>
    <w:basedOn w:val="876"/>
    <w:next w:val="876"/>
    <w:qFormat val="false"/>
    <w:hidden val="false"/>
    <w:rPr>
      <w:b/>
      <w:position w:val="-1"/>
      <w:sz w:val="24"/>
      <w:szCs w:val="24"/>
      <w:vertAlign w:val="baseline"/>
      <w:cs w:val="false"/>
      <w:lang w:bidi="he-IL" w:eastAsia="ru-RU"/>
    </w:rPr>
    <w:pPr>
      <w:keepLines/>
      <w:keepNext/>
      <w:spacing w:lineRule="auto" w:line="276" w:after="40" w:before="240"/>
      <w:outlineLvl w:val="0"/>
    </w:pPr>
  </w:style>
  <w:style w:type="paragraph" w:styleId="871">
    <w:name w:val="Заголовок 5"/>
    <w:basedOn w:val="876"/>
    <w:next w:val="876"/>
    <w:qFormat val="false"/>
    <w:hidden val="false"/>
    <w:rPr>
      <w:b/>
      <w:position w:val="-1"/>
      <w:sz w:val="22"/>
      <w:szCs w:val="22"/>
      <w:vertAlign w:val="baseline"/>
      <w:cs w:val="false"/>
      <w:lang w:bidi="he-IL" w:eastAsia="ru-RU"/>
    </w:rPr>
    <w:pPr>
      <w:keepLines/>
      <w:keepNext/>
      <w:spacing w:lineRule="auto" w:line="276" w:after="40" w:before="220"/>
      <w:outlineLvl w:val="0"/>
    </w:pPr>
  </w:style>
  <w:style w:type="paragraph" w:styleId="872">
    <w:name w:val="Заголовок 6"/>
    <w:basedOn w:val="876"/>
    <w:next w:val="876"/>
    <w:qFormat val="false"/>
    <w:hidden val="false"/>
    <w:rPr>
      <w:b/>
      <w:position w:val="-1"/>
      <w:sz w:val="20"/>
      <w:szCs w:val="20"/>
      <w:vertAlign w:val="baseline"/>
      <w:cs w:val="false"/>
      <w:lang w:bidi="he-IL" w:eastAsia="ru-RU"/>
    </w:rPr>
    <w:pPr>
      <w:keepLines/>
      <w:keepNext/>
      <w:spacing w:lineRule="auto" w:line="276" w:after="40" w:before="200"/>
      <w:outlineLvl w:val="0"/>
    </w:pPr>
  </w:style>
  <w:style w:type="character" w:styleId="873">
    <w:name w:val="Основной шрифт абзаца"/>
    <w:next w:val="873"/>
    <w:qFormat/>
    <w:hidden val="false"/>
    <w:rPr>
      <w:position w:val="-1"/>
      <w:vertAlign w:val="baseline"/>
      <w:cs w:val="false"/>
    </w:rPr>
  </w:style>
  <w:style w:type="table" w:styleId="874">
    <w:name w:val="Обычная таблица"/>
    <w:next w:val="874"/>
    <w:qFormat/>
    <w:hidden val="false"/>
    <w:rPr>
      <w:position w:val="-1"/>
      <w:vertAlign w:val="baseline"/>
      <w:cs w:val="false"/>
    </w:rPr>
    <w:pPr>
      <w:spacing w:lineRule="atLeast" w:line="1"/>
      <w:outlineLvl w:val="0"/>
    </w:pPr>
    <w:tblPr>
      <w:tblInd w:w="0" w:type="dxa"/>
      <w:tblCellMar>
        <w:left w:w="108" w:type="dxa"/>
        <w:top w:w="0" w:type="dxa"/>
        <w:right w:w="108" w:type="dxa"/>
        <w:bottom w:w="0" w:type="dxa"/>
      </w:tblCellMar>
    </w:tblPr>
  </w:style>
  <w:style w:type="numbering" w:styleId="875">
    <w:name w:val="Нет списка"/>
    <w:next w:val="875"/>
    <w:qFormat/>
    <w:hidden val="false"/>
    <w:pPr>
      <w:spacing w:lineRule="atLeast" w:line="1"/>
      <w:outlineLvl w:val="0"/>
    </w:pPr>
  </w:style>
  <w:style w:type="paragraph" w:styleId="876">
    <w:name w:val="Normal"/>
    <w:next w:val="876"/>
    <w:qFormat val="false"/>
    <w:hidden val="false"/>
    <w:rPr>
      <w:position w:val="-1"/>
      <w:sz w:val="22"/>
      <w:szCs w:val="22"/>
      <w:vertAlign w:val="baseline"/>
      <w:cs w:val="false"/>
      <w:lang w:bidi="he-IL" w:eastAsia="ru-RU"/>
    </w:rPr>
    <w:pPr>
      <w:spacing w:lineRule="auto" w:line="276"/>
      <w:outlineLvl w:val="0"/>
    </w:pPr>
  </w:style>
  <w:style w:type="table" w:styleId="877">
    <w:name w:val="Table Normal"/>
    <w:next w:val="877"/>
    <w:qFormat val="false"/>
    <w:hidden val="false"/>
    <w:rPr>
      <w:position w:val="-1"/>
      <w:sz w:val="22"/>
      <w:szCs w:val="22"/>
      <w:vertAlign w:val="baseline"/>
      <w:cs w:val="false"/>
      <w:lang w:bidi="he-IL" w:eastAsia="ru-RU"/>
    </w:rPr>
    <w:pPr>
      <w:spacing w:lineRule="auto" w:line="276"/>
      <w:outlineLvl w:val="0"/>
    </w:pPr>
    <w:tblPr/>
  </w:style>
  <w:style w:type="paragraph" w:styleId="878">
    <w:name w:val="Название"/>
    <w:basedOn w:val="876"/>
    <w:next w:val="876"/>
    <w:qFormat val="false"/>
    <w:hidden val="false"/>
    <w:rPr>
      <w:b/>
      <w:position w:val="-1"/>
      <w:sz w:val="72"/>
      <w:szCs w:val="72"/>
      <w:vertAlign w:val="baseline"/>
      <w:cs w:val="false"/>
      <w:lang w:bidi="he-IL" w:eastAsia="ru-RU"/>
    </w:rPr>
    <w:pPr>
      <w:keepLines/>
      <w:keepNext/>
      <w:spacing w:lineRule="auto" w:line="276" w:after="120" w:before="480"/>
      <w:outlineLvl w:val="0"/>
    </w:pPr>
  </w:style>
  <w:style w:type="paragraph" w:styleId="879">
    <w:name w:val="Подзаголовок"/>
    <w:basedOn w:val="876"/>
    <w:next w:val="876"/>
    <w:qFormat val="false"/>
    <w:hidden val="false"/>
    <w:rPr>
      <w:rFonts w:ascii="Georgia" w:hAnsi="Georgia" w:cs="Georgia" w:eastAsia="Georgia"/>
      <w:i/>
      <w:color w:val="666666"/>
      <w:position w:val="-1"/>
      <w:sz w:val="48"/>
      <w:szCs w:val="48"/>
      <w:vertAlign w:val="baseline"/>
      <w:cs w:val="false"/>
      <w:lang w:bidi="he-IL" w:eastAsia="ru-RU"/>
    </w:rPr>
    <w:pPr>
      <w:keepLines/>
      <w:keepNext/>
      <w:spacing w:lineRule="auto" w:line="276" w:after="80" w:before="360"/>
      <w:outlineLvl w:val="0"/>
    </w:pPr>
  </w:style>
  <w:style w:type="table" w:styleId="880">
    <w:name w:val="StGen0"/>
    <w:basedOn w:val="877"/>
    <w:next w:val="880"/>
    <w:qFormat val="false"/>
    <w:hidden val="false"/>
    <w:rPr>
      <w:position w:val="-1"/>
      <w:sz w:val="22"/>
      <w:szCs w:val="22"/>
      <w:vertAlign w:val="baseline"/>
      <w:cs w:val="false"/>
      <w:lang w:bidi="he-IL" w:eastAsia="ru-RU"/>
    </w:rPr>
    <w:pPr>
      <w:spacing w:lineRule="auto" w:line="276"/>
      <w:outlineLvl w:val="0"/>
    </w:pPr>
    <w:tblPr>
      <w:tblStyleRowBandSize w:val="1"/>
      <w:tblStyleColBandSize w:val="1"/>
      <w:tblCellMar>
        <w:left w:w="115" w:type="dxa"/>
        <w:top w:w="0" w:type="dxa"/>
        <w:right w:w="115" w:type="dxa"/>
        <w:bottom w:w="0" w:type="dxa"/>
      </w:tblCellMar>
    </w:tblPr>
  </w:style>
  <w:style w:type="paragraph" w:styleId="881">
    <w:name w:val="Верхний колонтитул"/>
    <w:basedOn w:val="866"/>
    <w:next w:val="881"/>
    <w:qFormat/>
    <w:hidden val="false"/>
    <w:rPr>
      <w:position w:val="-1"/>
      <w:sz w:val="22"/>
      <w:szCs w:val="22"/>
      <w:vertAlign w:val="baseline"/>
      <w:cs w:val="false"/>
      <w:lang w:bidi="he-IL" w:eastAsia="ru-RU"/>
    </w:rPr>
    <w:pPr>
      <w:spacing w:lineRule="auto" w:line="276"/>
      <w:tabs>
        <w:tab w:val="center" w:pos="4677" w:leader="none"/>
        <w:tab w:val="right" w:pos="9355" w:leader="none"/>
      </w:tabs>
      <w:outlineLvl w:val="0"/>
    </w:pPr>
  </w:style>
  <w:style w:type="character" w:styleId="882">
    <w:name w:val="Верхний колонтитул Знак"/>
    <w:basedOn w:val="873"/>
    <w:next w:val="882"/>
    <w:qFormat val="false"/>
    <w:hidden val="false"/>
    <w:rPr>
      <w:position w:val="-1"/>
      <w:sz w:val="22"/>
      <w:szCs w:val="22"/>
      <w:vertAlign w:val="baseline"/>
      <w:cs w:val="false"/>
    </w:rPr>
  </w:style>
  <w:style w:type="paragraph" w:styleId="883">
    <w:name w:val="Нижний колонтитул"/>
    <w:basedOn w:val="866"/>
    <w:next w:val="883"/>
    <w:qFormat/>
    <w:hidden val="false"/>
    <w:rPr>
      <w:position w:val="-1"/>
      <w:sz w:val="22"/>
      <w:szCs w:val="22"/>
      <w:vertAlign w:val="baseline"/>
      <w:cs w:val="false"/>
      <w:lang w:bidi="he-IL" w:eastAsia="ru-RU"/>
    </w:rPr>
    <w:pPr>
      <w:spacing w:lineRule="auto" w:line="276"/>
      <w:tabs>
        <w:tab w:val="center" w:pos="4677" w:leader="none"/>
        <w:tab w:val="right" w:pos="9355" w:leader="none"/>
      </w:tabs>
      <w:outlineLvl w:val="0"/>
    </w:pPr>
  </w:style>
  <w:style w:type="character" w:styleId="884">
    <w:name w:val="Нижний колонтитул Знак"/>
    <w:basedOn w:val="873"/>
    <w:next w:val="884"/>
    <w:qFormat val="false"/>
    <w:hidden val="false"/>
    <w:rPr>
      <w:position w:val="-1"/>
      <w:sz w:val="22"/>
      <w:szCs w:val="22"/>
      <w:vertAlign w:val="baseline"/>
      <w:cs w:val="false"/>
    </w:rPr>
  </w:style>
  <w:style w:type="paragraph" w:styleId="885">
    <w:name w:val="Subtitle"/>
    <w:basedOn w:val="858"/>
    <w:next w:val="858"/>
    <w:rPr>
      <w:rFonts w:ascii="Georgia" w:hAnsi="Georgia" w:cs="Georgia" w:eastAsia="Georgia"/>
      <w:i/>
      <w:color w:val="666666"/>
      <w:sz w:val="48"/>
      <w:szCs w:val="48"/>
    </w:rPr>
    <w:pPr>
      <w:keepLines/>
      <w:keepNext/>
      <w:spacing w:after="80" w:before="360"/>
    </w:pPr>
  </w:style>
  <w:style w:type="table" w:styleId="886">
    <w:name w:val="StGen0"/>
    <w:basedOn w:val="877"/>
    <w:tblPr>
      <w:tblStyleRowBandSize w:val="1"/>
      <w:tblStyleColBandSize w:val="1"/>
      <w:tblCellMar>
        <w:left w:w="115" w:type="dxa"/>
        <w:top w:w="0" w:type="dxa"/>
        <w:right w:w="115" w:type="dxa"/>
        <w:bottom w:w="0" w:type="dxa"/>
      </w:tblCellMar>
    </w:tblPr>
  </w:style>
  <w:style w:type="character" w:styleId="887" w:default="1">
    <w:name w:val="Default Paragraph Font"/>
    <w:uiPriority w:val="1"/>
    <w:semiHidden/>
    <w:unhideWhenUsed/>
  </w:style>
  <w:style w:type="numbering" w:styleId="888" w:default="1">
    <w:name w:val="No List"/>
    <w:uiPriority w:val="99"/>
    <w:semiHidden/>
    <w:unhideWhenUsed/>
  </w:style>
  <w:style w:type="table" w:styleId="88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hyperlink" Target="https://www.aliceblueflorist.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jcmU34JPiKKlkJw0PR4GJti4YzLw==">AMUW2mU2+3NUGrs891FynHjOhGUVxJtgo5iMyyPi4GO1tLGFKSfB/HvLGwQOPKPREG/b6x3+FK66aG5A8O24y+/XDtzJ760vQn3oJJBLlMXNwWbVD8RvJbA=</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dc:creator>
  <cp:revision>3</cp:revision>
  <dcterms:created xsi:type="dcterms:W3CDTF">2021-06-14T18:40:00Z</dcterms:created>
  <dcterms:modified xsi:type="dcterms:W3CDTF">2022-01-03T11:08:27Z</dcterms:modified>
</cp:coreProperties>
</file>