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es03sc0w04x" w:id="0"/>
      <w:bookmarkEnd w:id="0"/>
      <w:r w:rsidDel="00000000" w:rsidR="00000000" w:rsidRPr="00000000">
        <w:rPr>
          <w:rtl w:val="0"/>
        </w:rPr>
        <w:t xml:space="preserve">Resumo seção 05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homm231vwov" w:id="1"/>
      <w:bookmarkEnd w:id="1"/>
      <w:r w:rsidDel="00000000" w:rsidR="00000000" w:rsidRPr="00000000">
        <w:rPr>
          <w:rtl w:val="0"/>
        </w:rPr>
        <w:t xml:space="preserve">O que é análise de testes?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Etapa onde vamos detalhar o planejamento. É o entendimento sobre as alternativas de testes (o que priorizar). Vamos escolher quais técnicas utilizar, como resolver os cenários (fruto do ambiente e das situações).</w:t>
      </w:r>
    </w:p>
    <w:p w:rsidR="00000000" w:rsidDel="00000000" w:rsidP="00000000" w:rsidRDefault="00000000" w:rsidRPr="00000000" w14:paraId="0000000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Uma técnica de testes precisa responder: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Quantos testes existem no cenário?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os testes?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nxdsuyz1ckdl" w:id="2"/>
      <w:bookmarkEnd w:id="2"/>
      <w:r w:rsidDel="00000000" w:rsidR="00000000" w:rsidRPr="00000000">
        <w:rPr>
          <w:rtl w:val="0"/>
        </w:rPr>
        <w:t xml:space="preserve">O que é modelagem? (elaboração ou escrita dos testes)</w:t>
      </w:r>
    </w:p>
    <w:p w:rsidR="00000000" w:rsidDel="00000000" w:rsidP="00000000" w:rsidRDefault="00000000" w:rsidRPr="00000000" w14:paraId="00000009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Com a técnica que foi utilizada, listamos os testes.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(genérico ou tradicional)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Concreta (específico ou físico)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(direcionados a dados)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driven (direcionados a palavras chave)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kwspqkus40nn" w:id="3"/>
      <w:bookmarkEnd w:id="3"/>
      <w:r w:rsidDel="00000000" w:rsidR="00000000" w:rsidRPr="00000000">
        <w:rPr>
          <w:rtl w:val="0"/>
        </w:rPr>
        <w:t xml:space="preserve">O que é a implementação?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É onde ocorre o detalhamento dos testes, escrevemos os testes de forma manual ou automatizada.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Massa de testes: Conjunto de dados que inclui o resultado esperado.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Preparativos de ambiente: Hardware, software, acessos, pessoas.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9jb82j62e6rt" w:id="4"/>
      <w:bookmarkEnd w:id="4"/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Situações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Suites de testes (agrupamento de casos de testes)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de testes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7q1uj97dtjdg" w:id="5"/>
      <w:bookmarkEnd w:id="5"/>
      <w:r w:rsidDel="00000000" w:rsidR="00000000" w:rsidRPr="00000000">
        <w:rPr>
          <w:rtl w:val="0"/>
        </w:rPr>
        <w:t xml:space="preserve">Testes Unitários: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TDD: Desenvolvimento direcionado por testes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BDD: Desenvolvimento direcionado por comportamento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ATDD: Desenvolvimento direcionado por testes de aceitação</w:t>
      </w:r>
    </w:p>
    <w:p w:rsidR="00000000" w:rsidDel="00000000" w:rsidP="00000000" w:rsidRDefault="00000000" w:rsidRPr="00000000" w14:paraId="0000001F">
      <w:pPr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Link do mapa mental: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https://miro.com/welcome/OWhmVDF6Rm1PMXA0R1A3a0twTWxQWkN3aTA3M3VocDRTV09sNmN1OVBVMkpaUXdoWitKUlByYmc1aFJSOTdTK2tMSUlFbUFhMGJDN3VIWHczSDAxNmpIdkUrUmtwN2ptd3ZreUVFT2NpWUVia3I5dGcxWUc3MVlNZG9CRFNZaWt0R2lncW1vRmFBVnlLcVJzTmdFdlNRPT0hdjE=?share_link_id=462552184316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/OWhmVDF6Rm1PMXA0R1A3a0twTWxQWkN3aTA3M3VocDRTV09sNmN1OVBVMkpaUXdoWitKUlByYmc1aFJSOTdTK2tMSUlFbUFhMGJDN3VIWHczSDAxNmpIdkUrUmtwN2ptd3ZreUVFT2NpWUVia3I5dGcxWUc3MVlNZG9CRFNZaWt0R2lncW1vRmFBVnlLcVJzTmdFdlNRPT0hdjE=?share_link_id=462552184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