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rinisuvrxq0" w:id="0"/>
      <w:bookmarkEnd w:id="0"/>
      <w:r w:rsidDel="00000000" w:rsidR="00000000" w:rsidRPr="00000000">
        <w:rPr>
          <w:rtl w:val="0"/>
        </w:rPr>
        <w:t xml:space="preserve">Testes </w:t>
      </w:r>
      <w:r w:rsidDel="00000000" w:rsidR="00000000" w:rsidRPr="00000000">
        <w:rPr>
          <w:rtl w:val="0"/>
        </w:rPr>
        <w:t xml:space="preserve">Heurísticos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atalhos mentais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regras práticas</w:t>
      </w:r>
      <w:r w:rsidDel="00000000" w:rsidR="00000000" w:rsidRPr="00000000">
        <w:rPr>
          <w:sz w:val="24"/>
          <w:szCs w:val="24"/>
          <w:rtl w:val="0"/>
        </w:rPr>
        <w:t xml:space="preserve"> usadas para explorar o sistema quando não se tem (ou não se quer usar) um roteiro detalhado. São a alma dos testes exploratórios.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z2vlbvq4qlq6" w:id="1"/>
      <w:bookmarkEnd w:id="1"/>
      <w:r w:rsidDel="00000000" w:rsidR="00000000" w:rsidRPr="00000000">
        <w:rPr>
          <w:rtl w:val="0"/>
        </w:rPr>
        <w:t xml:space="preserve">CRUD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testa se consegue Criar, Ler, Atualizar e Deletar corretamente.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Creat, Read, Update, Delete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</w:pPr>
      <w:bookmarkStart w:colFirst="0" w:colLast="0" w:name="_4ot048oa667w" w:id="2"/>
      <w:bookmarkEnd w:id="2"/>
      <w:r w:rsidDel="00000000" w:rsidR="00000000" w:rsidRPr="00000000">
        <w:rPr>
          <w:rtl w:val="0"/>
        </w:rPr>
        <w:t xml:space="preserve">CHIQUE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Campos obrigatórios, Habilitar/ desabilitar formulários, Interrupção de ação, Usabilidade dos menus e Estouro do </w:t>
      </w:r>
      <w:r w:rsidDel="00000000" w:rsidR="00000000" w:rsidRPr="00000000">
        <w:rPr>
          <w:rtl w:val="0"/>
        </w:rPr>
        <w:t xml:space="preserve">campos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vr2sdcp7ghn" w:id="3"/>
      <w:bookmarkEnd w:id="3"/>
      <w:r w:rsidDel="00000000" w:rsidR="00000000" w:rsidRPr="00000000">
        <w:rPr>
          <w:rtl w:val="0"/>
        </w:rPr>
        <w:t xml:space="preserve">GOLDLOCKS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Testar entradas mínimas, médias e máximas (nem muito, nem pouco — mas o ideal também).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Muito grande, muito pequeno e ideal.</w:t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dv6465a35wme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