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97A" w:rsidRPr="004C397A" w:rsidRDefault="004C397A" w:rsidP="004C397A">
      <w:pPr>
        <w:autoSpaceDE w:val="0"/>
        <w:autoSpaceDN w:val="0"/>
        <w:adjustRightInd w:val="0"/>
        <w:spacing w:after="98" w:line="480" w:lineRule="auto"/>
        <w:ind w:left="720"/>
        <w:jc w:val="center"/>
        <w:rPr>
          <w:rFonts w:ascii="Times New Roman" w:eastAsia="Calibri" w:hAnsi="Times New Roman" w:cs="Times New Roman"/>
          <w:b/>
          <w:bCs/>
          <w:color w:val="252525"/>
          <w:sz w:val="24"/>
          <w:szCs w:val="24"/>
        </w:rPr>
      </w:pPr>
      <w:r w:rsidRPr="004C397A">
        <w:rPr>
          <w:rFonts w:ascii="Times New Roman" w:eastAsia="Calibri" w:hAnsi="Times New Roman" w:cs="Times New Roman"/>
          <w:b/>
          <w:bCs/>
          <w:color w:val="252525"/>
          <w:sz w:val="24"/>
          <w:szCs w:val="24"/>
        </w:rPr>
        <w:t xml:space="preserve">The Joint Diffusion of an Open Digital Platform and its Complementary Goods: </w:t>
      </w:r>
    </w:p>
    <w:p w:rsidR="004C397A" w:rsidRPr="004C397A" w:rsidRDefault="004C397A" w:rsidP="004C397A">
      <w:pPr>
        <w:autoSpaceDE w:val="0"/>
        <w:autoSpaceDN w:val="0"/>
        <w:adjustRightInd w:val="0"/>
        <w:spacing w:after="98" w:line="480" w:lineRule="auto"/>
        <w:ind w:left="720"/>
        <w:jc w:val="center"/>
        <w:rPr>
          <w:rFonts w:ascii="Times New Roman" w:eastAsia="Calibri" w:hAnsi="Times New Roman" w:cs="Times New Roman"/>
          <w:b/>
          <w:bCs/>
          <w:color w:val="252525"/>
          <w:sz w:val="24"/>
          <w:szCs w:val="24"/>
        </w:rPr>
      </w:pPr>
      <w:r w:rsidRPr="004C397A">
        <w:rPr>
          <w:rFonts w:ascii="Times New Roman" w:eastAsia="Calibri" w:hAnsi="Times New Roman" w:cs="Times New Roman"/>
          <w:bCs/>
          <w:color w:val="252525"/>
          <w:sz w:val="24"/>
          <w:szCs w:val="24"/>
        </w:rPr>
        <w:t xml:space="preserve">The Effects of Product Ratings and Observational Learning </w:t>
      </w:r>
      <w:r w:rsidRPr="004C397A">
        <w:rPr>
          <w:rFonts w:ascii="Times New Roman" w:eastAsia="Calibri" w:hAnsi="Times New Roman" w:cs="Times New Roman"/>
          <w:b/>
          <w:bCs/>
          <w:color w:val="252525"/>
          <w:sz w:val="24"/>
          <w:szCs w:val="24"/>
        </w:rPr>
        <w:t xml:space="preserve"> </w:t>
      </w:r>
    </w:p>
    <w:p w:rsidR="004C397A" w:rsidRPr="004C397A" w:rsidRDefault="004C397A" w:rsidP="004C397A">
      <w:pPr>
        <w:autoSpaceDE w:val="0"/>
        <w:autoSpaceDN w:val="0"/>
        <w:adjustRightInd w:val="0"/>
        <w:spacing w:after="98" w:line="480" w:lineRule="auto"/>
        <w:ind w:left="720"/>
        <w:jc w:val="center"/>
        <w:rPr>
          <w:rFonts w:ascii="Times New Roman" w:eastAsia="Calibri" w:hAnsi="Times New Roman" w:cs="Times New Roman"/>
          <w:b/>
          <w:bCs/>
          <w:color w:val="252525"/>
          <w:sz w:val="24"/>
          <w:szCs w:val="24"/>
        </w:rPr>
      </w:pPr>
    </w:p>
    <w:p w:rsidR="004C397A" w:rsidRPr="004C397A" w:rsidRDefault="004C397A" w:rsidP="004C397A">
      <w:pPr>
        <w:autoSpaceDE w:val="0"/>
        <w:autoSpaceDN w:val="0"/>
        <w:adjustRightInd w:val="0"/>
        <w:spacing w:after="98" w:line="480" w:lineRule="auto"/>
        <w:ind w:left="720"/>
        <w:jc w:val="center"/>
        <w:rPr>
          <w:rFonts w:ascii="Times New Roman" w:eastAsia="Calibri" w:hAnsi="Times New Roman" w:cs="Times New Roman"/>
          <w:b/>
          <w:bCs/>
          <w:color w:val="252525"/>
          <w:sz w:val="24"/>
          <w:szCs w:val="24"/>
        </w:rPr>
      </w:pPr>
    </w:p>
    <w:p w:rsidR="004C397A" w:rsidRDefault="004C397A" w:rsidP="004C397A">
      <w:pPr>
        <w:autoSpaceDE w:val="0"/>
        <w:autoSpaceDN w:val="0"/>
        <w:adjustRightInd w:val="0"/>
        <w:spacing w:after="98" w:line="480" w:lineRule="auto"/>
        <w:ind w:left="720"/>
        <w:jc w:val="center"/>
        <w:rPr>
          <w:rFonts w:ascii="Times New Roman" w:eastAsia="Calibri" w:hAnsi="Times New Roman" w:cs="Times New Roman"/>
          <w:b/>
          <w:bCs/>
          <w:color w:val="252525"/>
          <w:sz w:val="24"/>
          <w:szCs w:val="24"/>
        </w:rPr>
      </w:pPr>
    </w:p>
    <w:p w:rsidR="00D06F45" w:rsidRPr="004C397A" w:rsidRDefault="00D06F45" w:rsidP="004C397A">
      <w:pPr>
        <w:autoSpaceDE w:val="0"/>
        <w:autoSpaceDN w:val="0"/>
        <w:adjustRightInd w:val="0"/>
        <w:spacing w:after="98" w:line="480" w:lineRule="auto"/>
        <w:ind w:left="720"/>
        <w:jc w:val="center"/>
        <w:rPr>
          <w:rFonts w:ascii="Times New Roman" w:eastAsia="Calibri" w:hAnsi="Times New Roman" w:cs="Times New Roman"/>
          <w:b/>
          <w:bCs/>
          <w:color w:val="252525"/>
          <w:sz w:val="24"/>
          <w:szCs w:val="24"/>
        </w:rPr>
      </w:pPr>
    </w:p>
    <w:p w:rsidR="004C397A" w:rsidRPr="004C397A" w:rsidRDefault="004C397A" w:rsidP="004C397A">
      <w:pPr>
        <w:autoSpaceDE w:val="0"/>
        <w:autoSpaceDN w:val="0"/>
        <w:adjustRightInd w:val="0"/>
        <w:spacing w:after="98" w:line="480" w:lineRule="auto"/>
        <w:ind w:left="720"/>
        <w:jc w:val="center"/>
        <w:rPr>
          <w:rFonts w:ascii="Times New Roman" w:eastAsia="Calibri" w:hAnsi="Times New Roman" w:cs="Times New Roman"/>
          <w:b/>
          <w:bCs/>
          <w:color w:val="252525"/>
          <w:sz w:val="24"/>
          <w:szCs w:val="24"/>
        </w:rPr>
      </w:pPr>
    </w:p>
    <w:p w:rsidR="004C397A" w:rsidRPr="004C397A" w:rsidRDefault="004C397A" w:rsidP="004C397A">
      <w:pPr>
        <w:autoSpaceDE w:val="0"/>
        <w:autoSpaceDN w:val="0"/>
        <w:adjustRightInd w:val="0"/>
        <w:spacing w:after="98" w:line="480" w:lineRule="auto"/>
        <w:jc w:val="center"/>
        <w:rPr>
          <w:rFonts w:ascii="Times New Roman" w:eastAsia="Calibri" w:hAnsi="Times New Roman" w:cs="Times New Roman"/>
          <w:bCs/>
          <w:color w:val="252525"/>
          <w:sz w:val="24"/>
          <w:szCs w:val="24"/>
        </w:rPr>
      </w:pPr>
      <w:r w:rsidRPr="004C397A">
        <w:rPr>
          <w:rFonts w:ascii="Times New Roman" w:eastAsia="Calibri" w:hAnsi="Times New Roman" w:cs="Times New Roman"/>
          <w:bCs/>
          <w:color w:val="252525"/>
          <w:sz w:val="24"/>
          <w:szCs w:val="24"/>
        </w:rPr>
        <w:t>Meisam Hejazi Nia</w:t>
      </w:r>
    </w:p>
    <w:p w:rsidR="004C397A" w:rsidRPr="004C397A" w:rsidRDefault="004C397A" w:rsidP="004C397A">
      <w:pPr>
        <w:autoSpaceDE w:val="0"/>
        <w:autoSpaceDN w:val="0"/>
        <w:adjustRightInd w:val="0"/>
        <w:spacing w:after="98" w:line="480" w:lineRule="auto"/>
        <w:jc w:val="center"/>
        <w:rPr>
          <w:rFonts w:ascii="Times New Roman" w:eastAsia="Calibri" w:hAnsi="Times New Roman" w:cs="Times New Roman"/>
          <w:bCs/>
          <w:color w:val="252525"/>
          <w:sz w:val="24"/>
          <w:szCs w:val="24"/>
        </w:rPr>
      </w:pPr>
      <w:r w:rsidRPr="004C397A">
        <w:rPr>
          <w:rFonts w:ascii="Times New Roman" w:eastAsia="Calibri" w:hAnsi="Times New Roman" w:cs="Times New Roman"/>
          <w:bCs/>
          <w:color w:val="252525"/>
          <w:sz w:val="24"/>
          <w:szCs w:val="24"/>
        </w:rPr>
        <w:t>Norris I. Bruce</w:t>
      </w:r>
    </w:p>
    <w:p w:rsidR="004C397A" w:rsidRPr="004C397A" w:rsidRDefault="004C397A" w:rsidP="004C397A">
      <w:pPr>
        <w:autoSpaceDE w:val="0"/>
        <w:autoSpaceDN w:val="0"/>
        <w:adjustRightInd w:val="0"/>
        <w:spacing w:after="98" w:line="480" w:lineRule="auto"/>
        <w:jc w:val="center"/>
        <w:rPr>
          <w:rFonts w:ascii="Times New Roman" w:eastAsia="Calibri" w:hAnsi="Times New Roman" w:cs="Times New Roman"/>
          <w:b/>
          <w:color w:val="252525"/>
          <w:sz w:val="24"/>
          <w:szCs w:val="24"/>
        </w:rPr>
      </w:pPr>
    </w:p>
    <w:p w:rsidR="004C397A" w:rsidRPr="004C397A" w:rsidRDefault="004C397A" w:rsidP="004C397A">
      <w:pPr>
        <w:autoSpaceDE w:val="0"/>
        <w:autoSpaceDN w:val="0"/>
        <w:adjustRightInd w:val="0"/>
        <w:spacing w:after="98" w:line="480" w:lineRule="auto"/>
        <w:jc w:val="center"/>
        <w:rPr>
          <w:rFonts w:ascii="Times New Roman" w:eastAsia="Calibri" w:hAnsi="Times New Roman" w:cs="Times New Roman"/>
          <w:b/>
          <w:color w:val="252525"/>
          <w:sz w:val="24"/>
          <w:szCs w:val="24"/>
        </w:rPr>
      </w:pPr>
    </w:p>
    <w:p w:rsidR="004C397A" w:rsidRPr="004C397A" w:rsidRDefault="004C397A" w:rsidP="004C397A">
      <w:pPr>
        <w:autoSpaceDE w:val="0"/>
        <w:autoSpaceDN w:val="0"/>
        <w:adjustRightInd w:val="0"/>
        <w:spacing w:after="98" w:line="480" w:lineRule="auto"/>
        <w:jc w:val="center"/>
        <w:rPr>
          <w:rFonts w:ascii="Times New Roman" w:eastAsia="Calibri" w:hAnsi="Times New Roman" w:cs="Times New Roman"/>
          <w:b/>
          <w:color w:val="252525"/>
          <w:sz w:val="24"/>
          <w:szCs w:val="24"/>
        </w:rPr>
      </w:pPr>
    </w:p>
    <w:p w:rsidR="004C397A" w:rsidRPr="004C397A" w:rsidRDefault="004C397A" w:rsidP="004C39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C397A" w:rsidRDefault="004C397A" w:rsidP="004C397A">
      <w:pPr>
        <w:autoSpaceDE w:val="0"/>
        <w:autoSpaceDN w:val="0"/>
        <w:adjustRightInd w:val="0"/>
        <w:spacing w:after="98" w:line="480" w:lineRule="auto"/>
        <w:jc w:val="center"/>
        <w:rPr>
          <w:rFonts w:ascii="Times New Roman" w:eastAsia="Calibri" w:hAnsi="Times New Roman" w:cs="Times New Roman"/>
          <w:b/>
          <w:color w:val="252525"/>
          <w:sz w:val="24"/>
          <w:szCs w:val="24"/>
        </w:rPr>
      </w:pPr>
    </w:p>
    <w:p w:rsidR="00A834BE" w:rsidRPr="004C397A" w:rsidRDefault="00A834BE" w:rsidP="004C397A">
      <w:pPr>
        <w:autoSpaceDE w:val="0"/>
        <w:autoSpaceDN w:val="0"/>
        <w:adjustRightInd w:val="0"/>
        <w:spacing w:after="98" w:line="480" w:lineRule="auto"/>
        <w:jc w:val="center"/>
        <w:rPr>
          <w:rFonts w:ascii="Times New Roman" w:eastAsia="Calibri" w:hAnsi="Times New Roman" w:cs="Times New Roman"/>
          <w:b/>
          <w:color w:val="252525"/>
          <w:sz w:val="24"/>
          <w:szCs w:val="24"/>
        </w:rPr>
      </w:pPr>
    </w:p>
    <w:p w:rsidR="004C397A" w:rsidRPr="004C397A" w:rsidRDefault="004C397A" w:rsidP="004C397A">
      <w:pPr>
        <w:autoSpaceDE w:val="0"/>
        <w:autoSpaceDN w:val="0"/>
        <w:adjustRightInd w:val="0"/>
        <w:spacing w:after="98" w:line="480" w:lineRule="auto"/>
        <w:jc w:val="center"/>
        <w:rPr>
          <w:rFonts w:ascii="Times New Roman" w:eastAsia="Calibri" w:hAnsi="Times New Roman" w:cs="Times New Roman"/>
          <w:b/>
          <w:color w:val="252525"/>
          <w:sz w:val="24"/>
          <w:szCs w:val="24"/>
        </w:rPr>
      </w:pPr>
    </w:p>
    <w:p w:rsidR="004C397A" w:rsidRPr="004C397A" w:rsidRDefault="004C397A" w:rsidP="004C397A">
      <w:pPr>
        <w:autoSpaceDE w:val="0"/>
        <w:autoSpaceDN w:val="0"/>
        <w:adjustRightInd w:val="0"/>
        <w:spacing w:after="98" w:line="480" w:lineRule="auto"/>
        <w:jc w:val="center"/>
        <w:rPr>
          <w:rFonts w:ascii="Times New Roman" w:eastAsia="Calibri" w:hAnsi="Times New Roman" w:cs="Times New Roman"/>
          <w:b/>
          <w:color w:val="252525"/>
          <w:sz w:val="24"/>
          <w:szCs w:val="24"/>
        </w:rPr>
      </w:pPr>
    </w:p>
    <w:p w:rsidR="004C397A" w:rsidRPr="004C397A" w:rsidRDefault="004C397A" w:rsidP="004C397A">
      <w:pPr>
        <w:autoSpaceDE w:val="0"/>
        <w:autoSpaceDN w:val="0"/>
        <w:adjustRightInd w:val="0"/>
        <w:spacing w:after="98" w:line="480" w:lineRule="auto"/>
        <w:jc w:val="center"/>
        <w:rPr>
          <w:rFonts w:ascii="Times New Roman" w:eastAsia="Calibri" w:hAnsi="Times New Roman" w:cs="Times New Roman"/>
          <w:b/>
          <w:color w:val="252525"/>
          <w:sz w:val="24"/>
          <w:szCs w:val="24"/>
        </w:rPr>
      </w:pPr>
    </w:p>
    <w:p w:rsidR="004C397A" w:rsidRPr="004C397A" w:rsidRDefault="004C397A" w:rsidP="004C397A">
      <w:pPr>
        <w:autoSpaceDE w:val="0"/>
        <w:autoSpaceDN w:val="0"/>
        <w:adjustRightInd w:val="0"/>
        <w:spacing w:after="98" w:line="480" w:lineRule="auto"/>
        <w:jc w:val="center"/>
        <w:rPr>
          <w:rFonts w:ascii="Times New Roman" w:eastAsia="Calibri" w:hAnsi="Times New Roman" w:cs="Times New Roman"/>
          <w:b/>
          <w:color w:val="252525"/>
          <w:sz w:val="24"/>
          <w:szCs w:val="24"/>
        </w:rPr>
      </w:pPr>
    </w:p>
    <w:p w:rsidR="00D06F45" w:rsidRDefault="00D06F45" w:rsidP="004C39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4C397A" w:rsidRPr="004C397A" w:rsidRDefault="004C397A" w:rsidP="004C39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 w:rsidRPr="004C397A">
        <w:rPr>
          <w:rFonts w:ascii="Times New Roman" w:eastAsia="Times New Roman" w:hAnsi="Times New Roman" w:cs="Times New Roman"/>
        </w:rPr>
        <w:t>Meisam Hejazi Nia is a PhD student (</w:t>
      </w:r>
      <w:hyperlink r:id="rId7" w:history="1">
        <w:r w:rsidRPr="004C397A">
          <w:rPr>
            <w:rFonts w:ascii="Times New Roman" w:eastAsia="Times New Roman" w:hAnsi="Times New Roman" w:cs="Times New Roman"/>
          </w:rPr>
          <w:t>mxh109420@utdallas.edu</w:t>
        </w:r>
      </w:hyperlink>
      <w:r w:rsidRPr="004C397A">
        <w:rPr>
          <w:rFonts w:ascii="Times New Roman" w:eastAsia="Times New Roman" w:hAnsi="Times New Roman" w:cs="Times New Roman"/>
        </w:rPr>
        <w:t>), and Norris I. Bruce is an Associate Professor of Marketing, University of Texas at Dallas, P.O. Box 830688, Richardson, TX 75083 (</w:t>
      </w:r>
      <w:r w:rsidRPr="004C397A">
        <w:rPr>
          <w:rFonts w:ascii="Times New Roman" w:eastAsia="Times New Roman" w:hAnsi="Times New Roman" w:cs="Times New Roman"/>
          <w:bCs/>
        </w:rPr>
        <w:t>972).883.6293</w:t>
      </w:r>
      <w:r w:rsidRPr="004C397A">
        <w:rPr>
          <w:rFonts w:ascii="Times New Roman" w:eastAsia="Times New Roman" w:hAnsi="Times New Roman" w:cs="Times New Roman"/>
        </w:rPr>
        <w:t xml:space="preserve"> (</w:t>
      </w:r>
      <w:hyperlink r:id="rId8" w:history="1">
        <w:r w:rsidRPr="004C397A">
          <w:rPr>
            <w:rFonts w:ascii="Times New Roman" w:eastAsia="Times New Roman" w:hAnsi="Times New Roman" w:cs="Times New Roman"/>
            <w:bCs/>
          </w:rPr>
          <w:t>norris.bruce@utdallas.edu</w:t>
        </w:r>
      </w:hyperlink>
      <w:r w:rsidRPr="004C397A">
        <w:rPr>
          <w:rFonts w:ascii="Times New Roman" w:eastAsia="Times New Roman" w:hAnsi="Times New Roman" w:cs="Times New Roman"/>
          <w:bCs/>
        </w:rPr>
        <w:t>).</w:t>
      </w:r>
      <w:r w:rsidRPr="004C397A">
        <w:rPr>
          <w:rFonts w:ascii="Times New Roman" w:eastAsia="Times New Roman" w:hAnsi="Times New Roman" w:cs="Times New Roman"/>
        </w:rPr>
        <w:t xml:space="preserve"> </w:t>
      </w:r>
    </w:p>
    <w:p w:rsidR="004C397A" w:rsidRPr="004C397A" w:rsidRDefault="004C397A" w:rsidP="004C397A">
      <w:pPr>
        <w:autoSpaceDE w:val="0"/>
        <w:autoSpaceDN w:val="0"/>
        <w:adjustRightInd w:val="0"/>
        <w:spacing w:after="98" w:line="480" w:lineRule="auto"/>
        <w:jc w:val="center"/>
        <w:rPr>
          <w:rFonts w:ascii="Times New Roman" w:eastAsia="Calibri" w:hAnsi="Times New Roman" w:cs="Times New Roman"/>
          <w:b/>
          <w:color w:val="252525"/>
          <w:sz w:val="24"/>
          <w:szCs w:val="24"/>
        </w:rPr>
      </w:pPr>
      <w:r w:rsidRPr="004C397A">
        <w:rPr>
          <w:rFonts w:ascii="Times New Roman" w:eastAsia="Calibri" w:hAnsi="Times New Roman" w:cs="Times New Roman"/>
          <w:b/>
          <w:color w:val="252525"/>
          <w:sz w:val="24"/>
          <w:szCs w:val="24"/>
        </w:rPr>
        <w:lastRenderedPageBreak/>
        <w:t>Abstract</w:t>
      </w:r>
    </w:p>
    <w:p w:rsidR="00814D05" w:rsidRDefault="00814D05" w:rsidP="003007E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A82">
        <w:rPr>
          <w:rFonts w:ascii="Times New Roman" w:hAnsi="Times New Roman"/>
          <w:sz w:val="24"/>
          <w:szCs w:val="24"/>
        </w:rPr>
        <w:t xml:space="preserve">Platform-mediated </w:t>
      </w:r>
      <w:r>
        <w:rPr>
          <w:rFonts w:ascii="Times New Roman" w:hAnsi="Times New Roman"/>
          <w:sz w:val="24"/>
          <w:szCs w:val="24"/>
        </w:rPr>
        <w:t>networks</w:t>
      </w:r>
      <w:r w:rsidRPr="00DE5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are</w:t>
      </w:r>
      <w:r w:rsidRPr="00DE5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ubiquitous</w:t>
      </w:r>
      <w:r w:rsidRPr="00DE5A82">
        <w:rPr>
          <w:rFonts w:ascii="Times New Roman" w:hAnsi="Times New Roman"/>
          <w:sz w:val="24"/>
          <w:szCs w:val="24"/>
        </w:rPr>
        <w:t xml:space="preserve"> in markets for digital goods such as PC operating systems, web browsers, mobile phones, video games, and search advertising, among others. Here platform owners (e.g., Apple, Google</w:t>
      </w:r>
      <w:r>
        <w:rPr>
          <w:rFonts w:ascii="Times New Roman" w:hAnsi="Times New Roman"/>
          <w:sz w:val="24"/>
          <w:szCs w:val="24"/>
        </w:rPr>
        <w:t>, Mozilla.org</w:t>
      </w:r>
      <w:r w:rsidRPr="00DE5A82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may </w:t>
      </w:r>
      <w:r w:rsidRPr="00DE5A82">
        <w:rPr>
          <w:rFonts w:ascii="Times New Roman" w:hAnsi="Times New Roman"/>
          <w:sz w:val="24"/>
          <w:szCs w:val="24"/>
        </w:rPr>
        <w:t>grant access to</w:t>
      </w:r>
      <w:r>
        <w:rPr>
          <w:rFonts w:ascii="Times New Roman" w:hAnsi="Times New Roman"/>
          <w:sz w:val="24"/>
          <w:szCs w:val="24"/>
        </w:rPr>
        <w:t xml:space="preserve"> platforms,</w:t>
      </w:r>
      <w:r w:rsidRPr="00DE5A82">
        <w:rPr>
          <w:rFonts w:ascii="Times New Roman" w:hAnsi="Times New Roman"/>
          <w:sz w:val="24"/>
          <w:szCs w:val="24"/>
        </w:rPr>
        <w:t xml:space="preserve"> or </w:t>
      </w:r>
      <w:r w:rsidRPr="00CD4EDF">
        <w:rPr>
          <w:rFonts w:ascii="Times New Roman" w:hAnsi="Times New Roman"/>
          <w:i/>
          <w:sz w:val="24"/>
          <w:szCs w:val="24"/>
        </w:rPr>
        <w:t>open</w:t>
      </w:r>
      <w:r>
        <w:rPr>
          <w:rFonts w:ascii="Times New Roman" w:hAnsi="Times New Roman"/>
          <w:sz w:val="24"/>
          <w:szCs w:val="24"/>
        </w:rPr>
        <w:t xml:space="preserve"> </w:t>
      </w:r>
      <w:r w:rsidRPr="00DE5A82">
        <w:rPr>
          <w:rFonts w:ascii="Times New Roman" w:hAnsi="Times New Roman"/>
          <w:sz w:val="24"/>
          <w:szCs w:val="24"/>
        </w:rPr>
        <w:t>platforms</w:t>
      </w:r>
      <w:r w:rsidR="00CB371D">
        <w:rPr>
          <w:rFonts w:ascii="Times New Roman" w:hAnsi="Times New Roman"/>
          <w:sz w:val="24"/>
          <w:szCs w:val="24"/>
        </w:rPr>
        <w:t xml:space="preserve"> (i.e. entrust the control of them)</w:t>
      </w:r>
      <w:r w:rsidRPr="00DE5A82">
        <w:rPr>
          <w:rFonts w:ascii="Times New Roman" w:hAnsi="Times New Roman"/>
          <w:sz w:val="24"/>
          <w:szCs w:val="24"/>
        </w:rPr>
        <w:t xml:space="preserve"> to</w:t>
      </w:r>
      <w:r>
        <w:rPr>
          <w:rFonts w:ascii="Times New Roman" w:hAnsi="Times New Roman"/>
          <w:sz w:val="24"/>
          <w:szCs w:val="24"/>
        </w:rPr>
        <w:t xml:space="preserve"> third-party developers (e.g., c</w:t>
      </w:r>
      <w:r w:rsidRPr="00DE5A82">
        <w:rPr>
          <w:rFonts w:ascii="Times New Roman" w:hAnsi="Times New Roman"/>
          <w:sz w:val="24"/>
          <w:szCs w:val="24"/>
        </w:rPr>
        <w:t>onten</w:t>
      </w:r>
      <w:r>
        <w:rPr>
          <w:rFonts w:ascii="Times New Roman" w:hAnsi="Times New Roman"/>
          <w:sz w:val="24"/>
          <w:szCs w:val="24"/>
        </w:rPr>
        <w:t>t and application</w:t>
      </w:r>
      <w:r w:rsidRPr="00DE5A82">
        <w:rPr>
          <w:rFonts w:ascii="Times New Roman" w:hAnsi="Times New Roman"/>
          <w:sz w:val="24"/>
          <w:szCs w:val="24"/>
        </w:rPr>
        <w:t xml:space="preserve"> developers), who in turn build complementary products upon the platforms. Unlike regular m</w:t>
      </w:r>
      <w:r>
        <w:rPr>
          <w:rFonts w:ascii="Times New Roman" w:hAnsi="Times New Roman"/>
          <w:sz w:val="24"/>
          <w:szCs w:val="24"/>
        </w:rPr>
        <w:t xml:space="preserve">arkets, platform-based markets are often multi-sided, where </w:t>
      </w:r>
      <w:r w:rsidRPr="00DE5A82">
        <w:rPr>
          <w:rFonts w:ascii="Times New Roman" w:hAnsi="Times New Roman"/>
          <w:sz w:val="24"/>
          <w:szCs w:val="24"/>
        </w:rPr>
        <w:t xml:space="preserve">the </w:t>
      </w:r>
      <w:r w:rsidRPr="00DE5A82">
        <w:rPr>
          <w:rFonts w:ascii="Times New Roman" w:hAnsi="Times New Roman"/>
          <w:color w:val="231F20"/>
          <w:sz w:val="24"/>
          <w:szCs w:val="24"/>
        </w:rPr>
        <w:t>p</w:t>
      </w:r>
      <w:r>
        <w:rPr>
          <w:rFonts w:ascii="Times New Roman" w:hAnsi="Times New Roman"/>
          <w:color w:val="231F20"/>
          <w:sz w:val="24"/>
          <w:szCs w:val="24"/>
        </w:rPr>
        <w:t>latforms serve multiple agents such that</w:t>
      </w:r>
      <w:r w:rsidRPr="00DE5A82">
        <w:rPr>
          <w:rFonts w:ascii="Times New Roman" w:hAnsi="Times New Roman"/>
          <w:color w:val="231F20"/>
          <w:sz w:val="24"/>
          <w:szCs w:val="24"/>
        </w:rPr>
        <w:t xml:space="preserve"> the participation one</w:t>
      </w:r>
      <w:r>
        <w:rPr>
          <w:rFonts w:ascii="Times New Roman" w:hAnsi="Times New Roman"/>
          <w:color w:val="231F20"/>
          <w:sz w:val="24"/>
          <w:szCs w:val="24"/>
        </w:rPr>
        <w:t xml:space="preserve"> agent</w:t>
      </w:r>
      <w:r w:rsidRPr="00DE5A82">
        <w:rPr>
          <w:rFonts w:ascii="Times New Roman" w:hAnsi="Times New Roman"/>
          <w:color w:val="231F20"/>
          <w:sz w:val="24"/>
          <w:szCs w:val="24"/>
        </w:rPr>
        <w:t xml:space="preserve"> raises the value of participating for the other</w:t>
      </w:r>
      <w:r w:rsidR="00656ADE">
        <w:rPr>
          <w:rFonts w:ascii="Times New Roman" w:hAnsi="Times New Roman"/>
          <w:color w:val="231F20"/>
          <w:sz w:val="24"/>
          <w:szCs w:val="24"/>
        </w:rPr>
        <w:t>(s)</w:t>
      </w:r>
      <w:r>
        <w:rPr>
          <w:rFonts w:ascii="Times New Roman" w:hAnsi="Times New Roman"/>
          <w:color w:val="231F20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For example</w:t>
      </w:r>
      <w:r w:rsidRPr="00E9146C">
        <w:rPr>
          <w:rFonts w:ascii="Times New Roman" w:hAnsi="Times New Roman"/>
          <w:sz w:val="24"/>
          <w:szCs w:val="24"/>
        </w:rPr>
        <w:t xml:space="preserve">, a large installed base of </w:t>
      </w:r>
      <w:r>
        <w:rPr>
          <w:rFonts w:ascii="Times New Roman" w:hAnsi="Times New Roman"/>
          <w:sz w:val="24"/>
          <w:szCs w:val="24"/>
        </w:rPr>
        <w:t>Mozilla Firefox</w:t>
      </w:r>
      <w:r w:rsidRPr="00E9146C">
        <w:rPr>
          <w:rFonts w:ascii="Times New Roman" w:hAnsi="Times New Roman"/>
          <w:sz w:val="24"/>
          <w:szCs w:val="24"/>
        </w:rPr>
        <w:t xml:space="preserve"> users can</w:t>
      </w:r>
      <w:r>
        <w:rPr>
          <w:rFonts w:ascii="Times New Roman" w:hAnsi="Times New Roman"/>
          <w:sz w:val="24"/>
          <w:szCs w:val="24"/>
        </w:rPr>
        <w:t xml:space="preserve"> not only increase the adoption of Firefox browsers, but they can also </w:t>
      </w:r>
      <w:r w:rsidRPr="00E9146C">
        <w:rPr>
          <w:rFonts w:ascii="Times New Roman" w:hAnsi="Times New Roman"/>
          <w:sz w:val="24"/>
          <w:szCs w:val="24"/>
        </w:rPr>
        <w:t>attract third-party developers, leading to further creation and adoption of complementary items</w:t>
      </w:r>
      <w:r w:rsidR="000B5C6C">
        <w:rPr>
          <w:rFonts w:ascii="Times New Roman" w:hAnsi="Times New Roman"/>
          <w:sz w:val="24"/>
          <w:szCs w:val="24"/>
        </w:rPr>
        <w:t xml:space="preserve"> (e.g., add-ons)</w:t>
      </w:r>
      <w:r>
        <w:rPr>
          <w:rFonts w:ascii="Times New Roman" w:hAnsi="Times New Roman"/>
          <w:sz w:val="24"/>
          <w:szCs w:val="24"/>
        </w:rPr>
        <w:t xml:space="preserve">, which </w:t>
      </w:r>
      <w:r w:rsidR="00656ADE">
        <w:rPr>
          <w:rFonts w:ascii="Times New Roman" w:hAnsi="Times New Roman"/>
          <w:sz w:val="24"/>
          <w:szCs w:val="24"/>
        </w:rPr>
        <w:t>then</w:t>
      </w:r>
      <w:r>
        <w:rPr>
          <w:rFonts w:ascii="Times New Roman" w:hAnsi="Times New Roman"/>
          <w:sz w:val="24"/>
          <w:szCs w:val="24"/>
        </w:rPr>
        <w:t xml:space="preserve"> attract more users to Firefox. </w:t>
      </w:r>
      <w:r>
        <w:rPr>
          <w:rFonts w:ascii="Times New Roman" w:hAnsi="Times New Roman"/>
          <w:color w:val="231F20"/>
          <w:sz w:val="24"/>
          <w:szCs w:val="24"/>
        </w:rPr>
        <w:t>That is, both direct and indirect network effects</w:t>
      </w:r>
      <w:r w:rsidR="004A00FC">
        <w:rPr>
          <w:rFonts w:ascii="Times New Roman" w:hAnsi="Times New Roman"/>
          <w:color w:val="231F20"/>
          <w:sz w:val="24"/>
          <w:szCs w:val="24"/>
        </w:rPr>
        <w:t xml:space="preserve"> are</w:t>
      </w:r>
      <w:r>
        <w:rPr>
          <w:rFonts w:ascii="Times New Roman" w:hAnsi="Times New Roman"/>
          <w:color w:val="231F20"/>
          <w:sz w:val="24"/>
          <w:szCs w:val="24"/>
        </w:rPr>
        <w:t xml:space="preserve"> often </w:t>
      </w:r>
      <w:r w:rsidR="000B5C6C">
        <w:rPr>
          <w:rFonts w:ascii="Times New Roman" w:hAnsi="Times New Roman"/>
          <w:color w:val="231F20"/>
          <w:sz w:val="24"/>
          <w:szCs w:val="24"/>
        </w:rPr>
        <w:t>key features of</w:t>
      </w:r>
      <w:r>
        <w:rPr>
          <w:rFonts w:ascii="Times New Roman" w:hAnsi="Times New Roman"/>
          <w:color w:val="231F20"/>
          <w:sz w:val="24"/>
          <w:szCs w:val="24"/>
        </w:rPr>
        <w:t xml:space="preserve"> platform markets</w:t>
      </w:r>
      <w:r>
        <w:rPr>
          <w:rFonts w:ascii="Times New Roman" w:hAnsi="Times New Roman"/>
          <w:sz w:val="24"/>
          <w:szCs w:val="24"/>
        </w:rPr>
        <w:t>,</w:t>
      </w:r>
      <w:r w:rsidRPr="00DE5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hence</w:t>
      </w:r>
      <w:r w:rsidRPr="00DE5A82">
        <w:rPr>
          <w:rFonts w:ascii="Times New Roman" w:hAnsi="Times New Roman"/>
          <w:sz w:val="24"/>
          <w:szCs w:val="24"/>
        </w:rPr>
        <w:t xml:space="preserve"> the diffusion of</w:t>
      </w:r>
      <w:r>
        <w:rPr>
          <w:rFonts w:ascii="Times New Roman" w:hAnsi="Times New Roman"/>
          <w:sz w:val="24"/>
          <w:szCs w:val="24"/>
        </w:rPr>
        <w:t xml:space="preserve"> a platform</w:t>
      </w:r>
      <w:r w:rsidRPr="00DE5A82"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t xml:space="preserve">its </w:t>
      </w:r>
      <w:r w:rsidRPr="00DE5A82">
        <w:rPr>
          <w:rFonts w:ascii="Times New Roman" w:hAnsi="Times New Roman"/>
          <w:sz w:val="24"/>
          <w:szCs w:val="24"/>
        </w:rPr>
        <w:t xml:space="preserve">complements are </w:t>
      </w:r>
      <w:r w:rsidRPr="00386ED2">
        <w:rPr>
          <w:rFonts w:ascii="Times New Roman" w:hAnsi="Times New Roman"/>
          <w:i/>
          <w:sz w:val="24"/>
          <w:szCs w:val="24"/>
        </w:rPr>
        <w:t>interdependent</w:t>
      </w:r>
      <w:r w:rsidRPr="00386ED2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 </w:t>
      </w:r>
      <w:r w:rsidRPr="00531A2D">
        <w:rPr>
          <w:rFonts w:ascii="Times New Roman" w:hAnsi="Times New Roman" w:cs="Times New Roman"/>
          <w:sz w:val="24"/>
          <w:szCs w:val="24"/>
        </w:rPr>
        <w:t xml:space="preserve">Moreover, in the case of an </w:t>
      </w:r>
      <w:r w:rsidRPr="00531A2D">
        <w:rPr>
          <w:rFonts w:ascii="Times New Roman" w:hAnsi="Times New Roman" w:cs="Times New Roman"/>
          <w:i/>
          <w:sz w:val="24"/>
          <w:szCs w:val="24"/>
        </w:rPr>
        <w:t>open platform</w:t>
      </w:r>
      <w:r w:rsidRPr="00531A2D">
        <w:rPr>
          <w:rFonts w:ascii="Times New Roman" w:hAnsi="Times New Roman" w:cs="Times New Roman"/>
          <w:sz w:val="24"/>
          <w:szCs w:val="24"/>
        </w:rPr>
        <w:t xml:space="preserve">, this </w:t>
      </w:r>
      <w:r>
        <w:rPr>
          <w:rFonts w:ascii="Times New Roman" w:hAnsi="Times New Roman" w:cs="Times New Roman"/>
          <w:sz w:val="24"/>
          <w:szCs w:val="24"/>
        </w:rPr>
        <w:t xml:space="preserve">joint </w:t>
      </w:r>
      <w:r w:rsidRPr="00531A2D">
        <w:rPr>
          <w:rFonts w:ascii="Times New Roman" w:hAnsi="Times New Roman" w:cs="Times New Roman"/>
          <w:sz w:val="24"/>
          <w:szCs w:val="24"/>
        </w:rPr>
        <w:t xml:space="preserve">diffusion depends largely on the </w:t>
      </w:r>
      <w:r>
        <w:rPr>
          <w:rFonts w:ascii="Times New Roman" w:hAnsi="Times New Roman" w:cs="Times New Roman"/>
          <w:sz w:val="24"/>
          <w:szCs w:val="24"/>
        </w:rPr>
        <w:t>free</w:t>
      </w:r>
      <w:r w:rsidRPr="00531A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contribution</w:t>
      </w:r>
      <w:r w:rsidRPr="00531A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531A2D">
        <w:rPr>
          <w:rFonts w:ascii="Times New Roman" w:hAnsi="Times New Roman" w:cs="Times New Roman"/>
          <w:sz w:val="24"/>
          <w:szCs w:val="24"/>
        </w:rPr>
        <w:t xml:space="preserve">both users and </w:t>
      </w:r>
      <w:r>
        <w:rPr>
          <w:rFonts w:ascii="Times New Roman" w:hAnsi="Times New Roman" w:cs="Times New Roman"/>
          <w:sz w:val="24"/>
          <w:szCs w:val="24"/>
        </w:rPr>
        <w:t xml:space="preserve">third-party </w:t>
      </w:r>
      <w:r w:rsidRPr="00531A2D">
        <w:rPr>
          <w:rFonts w:ascii="Times New Roman" w:hAnsi="Times New Roman" w:cs="Times New Roman"/>
          <w:sz w:val="24"/>
          <w:szCs w:val="24"/>
        </w:rPr>
        <w:t xml:space="preserve">developers, </w:t>
      </w:r>
      <w:r>
        <w:rPr>
          <w:rFonts w:ascii="Times New Roman" w:hAnsi="Times New Roman" w:cs="Times New Roman"/>
          <w:sz w:val="24"/>
          <w:szCs w:val="24"/>
        </w:rPr>
        <w:t>who</w:t>
      </w:r>
      <w:r w:rsidRPr="00531A2D">
        <w:rPr>
          <w:rFonts w:ascii="Times New Roman" w:hAnsi="Times New Roman" w:cs="Times New Roman"/>
          <w:sz w:val="24"/>
          <w:szCs w:val="24"/>
        </w:rPr>
        <w:t xml:space="preserve"> are the </w:t>
      </w:r>
      <w:r>
        <w:rPr>
          <w:rFonts w:ascii="Times New Roman" w:hAnsi="Times New Roman" w:cs="Times New Roman"/>
          <w:sz w:val="24"/>
          <w:szCs w:val="24"/>
        </w:rPr>
        <w:t xml:space="preserve">true </w:t>
      </w:r>
      <w:r w:rsidRPr="00531A2D">
        <w:rPr>
          <w:rFonts w:ascii="Times New Roman" w:hAnsi="Times New Roman" w:cs="Times New Roman"/>
          <w:sz w:val="24"/>
          <w:szCs w:val="24"/>
        </w:rPr>
        <w:t>sources of an open platform’s growth, improvement, and innovation over time.  For example, in an open system (e.g., Mozilla.org</w:t>
      </w:r>
      <w:r>
        <w:rPr>
          <w:rFonts w:ascii="Times New Roman" w:hAnsi="Times New Roman" w:cs="Times New Roman"/>
          <w:sz w:val="24"/>
          <w:szCs w:val="24"/>
        </w:rPr>
        <w:t>, Google) with lax</w:t>
      </w:r>
      <w:r w:rsidRPr="00531A2D">
        <w:rPr>
          <w:rFonts w:ascii="Times New Roman" w:hAnsi="Times New Roman" w:cs="Times New Roman"/>
          <w:sz w:val="24"/>
          <w:szCs w:val="24"/>
        </w:rPr>
        <w:t xml:space="preserve"> central controls, </w:t>
      </w:r>
      <w:r w:rsidRPr="00531A2D">
        <w:rPr>
          <w:rFonts w:ascii="Times New Roman" w:hAnsi="Times New Roman" w:cs="Times New Roman"/>
          <w:i/>
          <w:sz w:val="24"/>
          <w:szCs w:val="24"/>
        </w:rPr>
        <w:t>user generated feedback</w:t>
      </w:r>
      <w:r w:rsidRPr="00531A2D">
        <w:rPr>
          <w:rFonts w:ascii="Times New Roman" w:hAnsi="Times New Roman" w:cs="Times New Roman"/>
          <w:sz w:val="24"/>
          <w:szCs w:val="24"/>
        </w:rPr>
        <w:t xml:space="preserve"> becomes a vital means th</w:t>
      </w:r>
      <w:r>
        <w:rPr>
          <w:rFonts w:ascii="Times New Roman" w:hAnsi="Times New Roman" w:cs="Times New Roman"/>
          <w:sz w:val="24"/>
          <w:szCs w:val="24"/>
        </w:rPr>
        <w:t>rough which platform owners and</w:t>
      </w:r>
      <w:r w:rsidRPr="00531A2D">
        <w:rPr>
          <w:rFonts w:ascii="Times New Roman" w:hAnsi="Times New Roman" w:cs="Times New Roman"/>
          <w:sz w:val="24"/>
          <w:szCs w:val="24"/>
        </w:rPr>
        <w:t xml:space="preserve"> users</w:t>
      </w:r>
      <w:r w:rsidR="001F28CE">
        <w:rPr>
          <w:rFonts w:ascii="Times New Roman" w:hAnsi="Times New Roman" w:cs="Times New Roman"/>
          <w:sz w:val="24"/>
          <w:szCs w:val="24"/>
        </w:rPr>
        <w:t xml:space="preserve"> can</w:t>
      </w:r>
      <w:r w:rsidRPr="00531A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531A2D">
        <w:rPr>
          <w:rFonts w:ascii="Times New Roman" w:hAnsi="Times New Roman" w:cs="Times New Roman"/>
          <w:sz w:val="24"/>
          <w:szCs w:val="24"/>
        </w:rPr>
        <w:t xml:space="preserve"> low-value (relevant) complements. Similarly,</w:t>
      </w:r>
      <w:r>
        <w:rPr>
          <w:rFonts w:ascii="Times New Roman" w:hAnsi="Times New Roman" w:cs="Times New Roman"/>
          <w:sz w:val="24"/>
          <w:szCs w:val="24"/>
        </w:rPr>
        <w:t xml:space="preserve"> it is </w:t>
      </w:r>
      <w:r w:rsidR="00CB371D">
        <w:rPr>
          <w:rFonts w:ascii="Times New Roman" w:hAnsi="Times New Roman" w:cs="Times New Roman"/>
          <w:sz w:val="24"/>
          <w:szCs w:val="24"/>
        </w:rPr>
        <w:t xml:space="preserve">often </w:t>
      </w:r>
      <w:r w:rsidRPr="00531A2D">
        <w:rPr>
          <w:rFonts w:ascii="Times New Roman" w:hAnsi="Times New Roman" w:cs="Times New Roman"/>
          <w:sz w:val="24"/>
          <w:szCs w:val="24"/>
        </w:rPr>
        <w:t>members of the developer community</w:t>
      </w:r>
      <w:r>
        <w:rPr>
          <w:rFonts w:ascii="Times New Roman" w:hAnsi="Times New Roman" w:cs="Times New Roman"/>
          <w:sz w:val="24"/>
          <w:szCs w:val="24"/>
        </w:rPr>
        <w:t xml:space="preserve"> who</w:t>
      </w:r>
      <w:r w:rsidRPr="00531A2D">
        <w:rPr>
          <w:rFonts w:ascii="Times New Roman" w:hAnsi="Times New Roman" w:cs="Times New Roman"/>
          <w:sz w:val="24"/>
          <w:szCs w:val="24"/>
        </w:rPr>
        <w:t xml:space="preserve"> freely review and decide whether to accept </w:t>
      </w:r>
      <w:r>
        <w:rPr>
          <w:rFonts w:ascii="Times New Roman" w:hAnsi="Times New Roman" w:cs="Times New Roman"/>
          <w:sz w:val="24"/>
          <w:szCs w:val="24"/>
        </w:rPr>
        <w:t>unto the platform complementary items</w:t>
      </w:r>
      <w:r w:rsidRPr="00531A2D">
        <w:rPr>
          <w:rFonts w:ascii="Times New Roman" w:hAnsi="Times New Roman" w:cs="Times New Roman"/>
          <w:sz w:val="24"/>
          <w:szCs w:val="24"/>
        </w:rPr>
        <w:t xml:space="preserve"> submitted by </w:t>
      </w:r>
      <w:r w:rsidR="001F28CE">
        <w:rPr>
          <w:rFonts w:ascii="Times New Roman" w:hAnsi="Times New Roman" w:cs="Times New Roman"/>
          <w:sz w:val="24"/>
          <w:szCs w:val="24"/>
        </w:rPr>
        <w:t xml:space="preserve">their </w:t>
      </w:r>
      <w:r w:rsidRPr="00531A2D">
        <w:rPr>
          <w:rFonts w:ascii="Times New Roman" w:hAnsi="Times New Roman" w:cs="Times New Roman"/>
          <w:sz w:val="24"/>
          <w:szCs w:val="24"/>
        </w:rPr>
        <w:t xml:space="preserve">peer developers, </w:t>
      </w:r>
      <w:r>
        <w:rPr>
          <w:rFonts w:ascii="Times New Roman" w:hAnsi="Times New Roman" w:cs="Times New Roman"/>
          <w:sz w:val="24"/>
          <w:szCs w:val="24"/>
        </w:rPr>
        <w:t>in a manner analogous to the self-organized, peer review process in academia.</w:t>
      </w:r>
    </w:p>
    <w:p w:rsidR="00FA6EF6" w:rsidRDefault="00292A0A" w:rsidP="003007ED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  <w:r w:rsidR="00C91711" w:rsidRPr="005D5BF2">
        <w:rPr>
          <w:rFonts w:ascii="Times New Roman" w:hAnsi="Times New Roman"/>
          <w:sz w:val="24"/>
          <w:szCs w:val="24"/>
        </w:rPr>
        <w:t xml:space="preserve">Thus, given the novelty of open innovation (e.g., self-organization and the roles of user content), </w:t>
      </w:r>
      <w:r w:rsidR="00C91711" w:rsidRPr="005D5BF2">
        <w:rPr>
          <w:rFonts w:ascii="Times New Roman" w:eastAsia="Calibri" w:hAnsi="Times New Roman" w:cs="Times New Roman"/>
          <w:sz w:val="24"/>
          <w:szCs w:val="24"/>
        </w:rPr>
        <w:t xml:space="preserve">we extend the Bass Diffusion Model (BDM) to study the joint or interdependent </w:t>
      </w:r>
      <w:r w:rsidR="00C91711" w:rsidRPr="005D5BF2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diffusion of an open, digital platform and its complementary </w:t>
      </w:r>
      <w:r w:rsidR="00C91711">
        <w:rPr>
          <w:rFonts w:ascii="Times New Roman" w:eastAsia="Calibri" w:hAnsi="Times New Roman" w:cs="Times New Roman"/>
          <w:sz w:val="24"/>
          <w:szCs w:val="24"/>
        </w:rPr>
        <w:t>items</w:t>
      </w:r>
      <w:r w:rsidR="00C91711" w:rsidRPr="005D5BF2">
        <w:rPr>
          <w:rFonts w:ascii="Times New Roman" w:eastAsia="Calibri" w:hAnsi="Times New Roman" w:cs="Times New Roman"/>
          <w:sz w:val="24"/>
          <w:szCs w:val="24"/>
        </w:rPr>
        <w:t>.  In our model, w</w:t>
      </w:r>
      <w:r w:rsidR="00C91711" w:rsidRPr="005D5BF2">
        <w:rPr>
          <w:rFonts w:ascii="Times New Roman" w:hAnsi="Times New Roman"/>
          <w:bCs/>
          <w:sz w:val="24"/>
          <w:szCs w:val="24"/>
        </w:rPr>
        <w:t>e capture this interdependence (</w:t>
      </w:r>
      <w:r w:rsidR="00C91711">
        <w:rPr>
          <w:rFonts w:ascii="Times New Roman" w:hAnsi="Times New Roman"/>
          <w:bCs/>
          <w:sz w:val="24"/>
          <w:szCs w:val="24"/>
        </w:rPr>
        <w:t xml:space="preserve">i.e., </w:t>
      </w:r>
      <w:r w:rsidR="00C91711" w:rsidRPr="005D5BF2">
        <w:rPr>
          <w:rFonts w:ascii="Times New Roman" w:hAnsi="Times New Roman"/>
          <w:bCs/>
          <w:sz w:val="24"/>
          <w:szCs w:val="24"/>
        </w:rPr>
        <w:t>indirect network effects)  by allowing the market size of the complement to evolve over time as more users adopt the platform</w:t>
      </w:r>
      <w:r w:rsidR="00CB371D">
        <w:rPr>
          <w:rFonts w:ascii="Times New Roman" w:hAnsi="Times New Roman"/>
          <w:bCs/>
          <w:sz w:val="24"/>
          <w:szCs w:val="24"/>
        </w:rPr>
        <w:t xml:space="preserve"> </w:t>
      </w:r>
      <w:r w:rsidR="00C91711" w:rsidRPr="005D5BF2">
        <w:rPr>
          <w:rFonts w:ascii="Times New Roman" w:hAnsi="Times New Roman"/>
          <w:bCs/>
          <w:sz w:val="24"/>
          <w:szCs w:val="24"/>
        </w:rPr>
        <w:t>and platform adoption to increase as the more complements are added to the platform.  W</w:t>
      </w:r>
      <w:r w:rsidR="00C91711" w:rsidRPr="005D5BF2">
        <w:rPr>
          <w:rFonts w:ascii="Times New Roman" w:eastAsia="Calibri" w:hAnsi="Times New Roman" w:cs="Times New Roman"/>
          <w:sz w:val="24"/>
          <w:szCs w:val="24"/>
        </w:rPr>
        <w:t>e, then, investigate the role</w:t>
      </w:r>
      <w:r w:rsidR="00C91711">
        <w:rPr>
          <w:rFonts w:ascii="Times New Roman" w:eastAsia="Calibri" w:hAnsi="Times New Roman" w:cs="Times New Roman"/>
          <w:sz w:val="24"/>
          <w:szCs w:val="24"/>
        </w:rPr>
        <w:t>s of user-generated</w:t>
      </w:r>
      <w:r w:rsidR="00C91711" w:rsidRPr="005D5BF2">
        <w:rPr>
          <w:rFonts w:ascii="Times New Roman" w:eastAsia="Calibri" w:hAnsi="Times New Roman" w:cs="Times New Roman"/>
          <w:sz w:val="24"/>
          <w:szCs w:val="24"/>
        </w:rPr>
        <w:t xml:space="preserve"> signals such as product ratings, observational learning, and usage levels on platform-complement adoption. </w:t>
      </w:r>
      <w:r w:rsidR="00C91711" w:rsidRPr="005D5BF2">
        <w:rPr>
          <w:rFonts w:ascii="Times New Roman" w:hAnsi="Times New Roman"/>
          <w:sz w:val="24"/>
          <w:szCs w:val="24"/>
        </w:rPr>
        <w:t xml:space="preserve">We consider, too, features of an open innovation that could affect </w:t>
      </w:r>
      <w:r w:rsidR="00CB371D">
        <w:rPr>
          <w:rFonts w:ascii="Times New Roman" w:hAnsi="Times New Roman"/>
          <w:sz w:val="24"/>
          <w:szCs w:val="24"/>
        </w:rPr>
        <w:t xml:space="preserve">diffusion. </w:t>
      </w:r>
      <w:r w:rsidR="00C91711" w:rsidRPr="005D5BF2">
        <w:rPr>
          <w:rFonts w:ascii="Times New Roman" w:hAnsi="Times New Roman"/>
          <w:sz w:val="24"/>
          <w:szCs w:val="24"/>
        </w:rPr>
        <w:t xml:space="preserve">For example, </w:t>
      </w:r>
      <w:r w:rsidR="00C91711">
        <w:rPr>
          <w:rFonts w:ascii="Times New Roman" w:hAnsi="Times New Roman"/>
          <w:sz w:val="24"/>
          <w:szCs w:val="24"/>
        </w:rPr>
        <w:t xml:space="preserve">the </w:t>
      </w:r>
      <w:r w:rsidR="00C91711" w:rsidRPr="005D5BF2">
        <w:rPr>
          <w:rFonts w:ascii="Times New Roman" w:hAnsi="Times New Roman"/>
          <w:sz w:val="24"/>
          <w:szCs w:val="24"/>
        </w:rPr>
        <w:t>preferences of developers, the features of the add-ons they create, their choices of open source license</w:t>
      </w:r>
      <w:r w:rsidR="00C91711">
        <w:rPr>
          <w:rFonts w:ascii="Times New Roman" w:hAnsi="Times New Roman"/>
          <w:sz w:val="24"/>
          <w:szCs w:val="24"/>
        </w:rPr>
        <w:t>s</w:t>
      </w:r>
      <w:r w:rsidR="00C91711" w:rsidRPr="005D5BF2">
        <w:rPr>
          <w:rFonts w:ascii="Times New Roman" w:hAnsi="Times New Roman"/>
          <w:sz w:val="24"/>
          <w:szCs w:val="24"/>
        </w:rPr>
        <w:t>, and</w:t>
      </w:r>
      <w:r w:rsidR="00C91711">
        <w:rPr>
          <w:rFonts w:ascii="Times New Roman" w:hAnsi="Times New Roman"/>
          <w:sz w:val="24"/>
          <w:szCs w:val="24"/>
        </w:rPr>
        <w:t xml:space="preserve"> their</w:t>
      </w:r>
      <w:r w:rsidR="00C91711" w:rsidRPr="005D5BF2">
        <w:rPr>
          <w:rFonts w:ascii="Times New Roman" w:hAnsi="Times New Roman"/>
          <w:sz w:val="24"/>
          <w:szCs w:val="24"/>
        </w:rPr>
        <w:t xml:space="preserve"> </w:t>
      </w:r>
      <w:r w:rsidR="00C91711">
        <w:rPr>
          <w:rFonts w:ascii="Times New Roman" w:hAnsi="Times New Roman"/>
          <w:sz w:val="24"/>
          <w:szCs w:val="24"/>
        </w:rPr>
        <w:t>preference</w:t>
      </w:r>
      <w:r w:rsidR="001633F5">
        <w:rPr>
          <w:rFonts w:ascii="Times New Roman" w:hAnsi="Times New Roman"/>
          <w:sz w:val="24"/>
          <w:szCs w:val="24"/>
        </w:rPr>
        <w:t>s</w:t>
      </w:r>
      <w:r w:rsidR="00C91711">
        <w:rPr>
          <w:rFonts w:ascii="Times New Roman" w:hAnsi="Times New Roman"/>
          <w:sz w:val="24"/>
          <w:szCs w:val="24"/>
        </w:rPr>
        <w:t xml:space="preserve"> for different types of </w:t>
      </w:r>
      <w:r w:rsidR="00C91711" w:rsidRPr="005D5BF2">
        <w:rPr>
          <w:rFonts w:ascii="Times New Roman" w:hAnsi="Times New Roman"/>
          <w:sz w:val="24"/>
          <w:szCs w:val="24"/>
        </w:rPr>
        <w:t>compensation</w:t>
      </w:r>
      <w:r w:rsidR="00C91711">
        <w:rPr>
          <w:rFonts w:ascii="Times New Roman" w:hAnsi="Times New Roman"/>
          <w:sz w:val="24"/>
          <w:szCs w:val="24"/>
        </w:rPr>
        <w:t>s</w:t>
      </w:r>
      <w:r w:rsidR="00C91711" w:rsidRPr="005D5BF2">
        <w:rPr>
          <w:rFonts w:ascii="Times New Roman" w:hAnsi="Times New Roman"/>
          <w:sz w:val="24"/>
          <w:szCs w:val="24"/>
        </w:rPr>
        <w:t xml:space="preserve"> are all factors that could influence </w:t>
      </w:r>
      <w:r w:rsidR="00CB371D">
        <w:rPr>
          <w:rFonts w:ascii="Times New Roman" w:hAnsi="Times New Roman"/>
          <w:sz w:val="24"/>
          <w:szCs w:val="24"/>
        </w:rPr>
        <w:t xml:space="preserve">innovation </w:t>
      </w:r>
      <w:r w:rsidR="00C91711" w:rsidRPr="005D5BF2">
        <w:rPr>
          <w:rFonts w:ascii="Times New Roman" w:hAnsi="Times New Roman"/>
          <w:sz w:val="24"/>
          <w:szCs w:val="24"/>
        </w:rPr>
        <w:t>success.  Moreover,</w:t>
      </w:r>
      <w:r w:rsidR="00C91711">
        <w:rPr>
          <w:rFonts w:ascii="Times New Roman" w:hAnsi="Times New Roman"/>
          <w:sz w:val="24"/>
          <w:szCs w:val="24"/>
        </w:rPr>
        <w:t xml:space="preserve"> the model helps us examine</w:t>
      </w:r>
      <w:r w:rsidR="00C91711" w:rsidRPr="005D5BF2">
        <w:rPr>
          <w:rFonts w:ascii="Times New Roman" w:hAnsi="Times New Roman"/>
          <w:sz w:val="24"/>
          <w:szCs w:val="24"/>
        </w:rPr>
        <w:t xml:space="preserve"> the</w:t>
      </w:r>
      <w:r w:rsidR="00C91711">
        <w:rPr>
          <w:rFonts w:ascii="Times New Roman" w:hAnsi="Times New Roman"/>
          <w:sz w:val="24"/>
          <w:szCs w:val="24"/>
        </w:rPr>
        <w:t xml:space="preserve"> role of the</w:t>
      </w:r>
      <w:r w:rsidR="00C91711" w:rsidRPr="005D5BF2">
        <w:rPr>
          <w:rFonts w:ascii="Times New Roman" w:hAnsi="Times New Roman"/>
          <w:sz w:val="24"/>
          <w:szCs w:val="24"/>
        </w:rPr>
        <w:t xml:space="preserve"> self-organized process </w:t>
      </w:r>
      <w:r w:rsidR="00C91711">
        <w:rPr>
          <w:rFonts w:ascii="Times New Roman" w:hAnsi="Times New Roman"/>
          <w:sz w:val="24"/>
          <w:szCs w:val="24"/>
        </w:rPr>
        <w:t>open platform</w:t>
      </w:r>
      <w:r w:rsidR="00CB371D">
        <w:rPr>
          <w:rFonts w:ascii="Times New Roman" w:hAnsi="Times New Roman"/>
          <w:sz w:val="24"/>
          <w:szCs w:val="24"/>
        </w:rPr>
        <w:t xml:space="preserve"> owner</w:t>
      </w:r>
      <w:r w:rsidR="00C91711">
        <w:rPr>
          <w:rFonts w:ascii="Times New Roman" w:hAnsi="Times New Roman"/>
          <w:sz w:val="24"/>
          <w:szCs w:val="24"/>
        </w:rPr>
        <w:t xml:space="preserve"> use</w:t>
      </w:r>
      <w:r w:rsidR="00C91711" w:rsidRPr="005D5BF2">
        <w:rPr>
          <w:rFonts w:ascii="Times New Roman" w:hAnsi="Times New Roman"/>
          <w:sz w:val="24"/>
          <w:szCs w:val="24"/>
        </w:rPr>
        <w:t xml:space="preserve"> to determine which complements get accepted unto the platform.</w:t>
      </w:r>
      <w:r w:rsidR="00C91711">
        <w:rPr>
          <w:rFonts w:ascii="Times New Roman" w:hAnsi="Times New Roman"/>
          <w:sz w:val="24"/>
          <w:szCs w:val="24"/>
        </w:rPr>
        <w:t xml:space="preserve"> </w:t>
      </w:r>
    </w:p>
    <w:p w:rsidR="00C91711" w:rsidRPr="00D740C8" w:rsidRDefault="00FA6EF6" w:rsidP="003007ED">
      <w:pPr>
        <w:spacing w:after="0" w:line="480" w:lineRule="auto"/>
        <w:ind w:firstLine="720"/>
        <w:jc w:val="both"/>
        <w:rPr>
          <w:rFonts w:ascii="Times New Roman" w:eastAsia="Calibri" w:hAnsi="Times New Roman" w:cs="Times New Roman"/>
          <w:bCs/>
          <w:color w:val="252525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Finally, w</w:t>
      </w:r>
      <w:r w:rsidR="00C91711" w:rsidRPr="00292A0A">
        <w:rPr>
          <w:rFonts w:ascii="Times New Roman" w:eastAsia="Calibri" w:hAnsi="Times New Roman" w:cs="Times New Roman"/>
          <w:bCs/>
          <w:color w:val="252525"/>
          <w:sz w:val="24"/>
          <w:szCs w:val="24"/>
        </w:rPr>
        <w:t xml:space="preserve">e apply </w:t>
      </w:r>
      <w:r w:rsidR="00CB371D">
        <w:rPr>
          <w:rFonts w:ascii="Times New Roman" w:eastAsia="Calibri" w:hAnsi="Times New Roman" w:cs="Times New Roman"/>
          <w:bCs/>
          <w:color w:val="252525"/>
          <w:sz w:val="24"/>
          <w:szCs w:val="24"/>
        </w:rPr>
        <w:t>our diffusion</w:t>
      </w:r>
      <w:r w:rsidR="00C91711" w:rsidRPr="00292A0A">
        <w:rPr>
          <w:rFonts w:ascii="Times New Roman" w:eastAsia="Calibri" w:hAnsi="Times New Roman" w:cs="Times New Roman"/>
          <w:bCs/>
          <w:color w:val="252525"/>
          <w:sz w:val="24"/>
          <w:szCs w:val="24"/>
        </w:rPr>
        <w:t xml:space="preserve"> </w:t>
      </w:r>
      <w:r w:rsidR="00C91711">
        <w:rPr>
          <w:rFonts w:ascii="Times New Roman" w:eastAsia="Calibri" w:hAnsi="Times New Roman" w:cs="Times New Roman"/>
          <w:bCs/>
          <w:color w:val="252525"/>
          <w:sz w:val="24"/>
          <w:szCs w:val="24"/>
        </w:rPr>
        <w:t xml:space="preserve">model to a unique data set </w:t>
      </w:r>
      <w:r w:rsidR="00C91711" w:rsidRPr="00292A0A">
        <w:rPr>
          <w:rFonts w:ascii="Times New Roman" w:eastAsia="Calibri" w:hAnsi="Times New Roman" w:cs="Times New Roman"/>
          <w:bCs/>
          <w:color w:val="252525"/>
          <w:sz w:val="24"/>
          <w:szCs w:val="24"/>
        </w:rPr>
        <w:t xml:space="preserve">of daily downloads over 5 years for the Firefox browser (platform) and 52 of its add-ons (complements).  For estimation, we re-cast the resulting 53 BDM differential equations into non-linear, discrete-time, state space forms; and then estimate them using an MCMC approach to the Extended Kalman Filter. Unlike continuous-time filters the procedure used here avoids numerical integration at every time period, and so is more computational efficient, given our lengthy time- series. </w:t>
      </w:r>
      <w:r w:rsidR="00563961">
        <w:rPr>
          <w:rFonts w:ascii="Times New Roman" w:eastAsia="Calibri" w:hAnsi="Times New Roman" w:cs="Times New Roman"/>
          <w:bCs/>
          <w:color w:val="252525"/>
          <w:sz w:val="24"/>
          <w:szCs w:val="24"/>
        </w:rPr>
        <w:t xml:space="preserve"> </w:t>
      </w:r>
      <w:r w:rsidR="00C91711" w:rsidRPr="00292A0A">
        <w:rPr>
          <w:rFonts w:ascii="Times New Roman" w:eastAsia="Calibri" w:hAnsi="Times New Roman" w:cs="Times New Roman"/>
          <w:bCs/>
          <w:color w:val="252525"/>
          <w:sz w:val="24"/>
          <w:szCs w:val="24"/>
        </w:rPr>
        <w:t>Results show</w:t>
      </w:r>
      <w:r w:rsidR="00563961">
        <w:rPr>
          <w:rFonts w:ascii="Times New Roman" w:eastAsia="Calibri" w:hAnsi="Times New Roman" w:cs="Times New Roman"/>
          <w:bCs/>
          <w:color w:val="252525"/>
          <w:sz w:val="24"/>
          <w:szCs w:val="24"/>
        </w:rPr>
        <w:t>, for example,</w:t>
      </w:r>
      <w:r w:rsidR="00C91711" w:rsidRPr="00292A0A">
        <w:rPr>
          <w:rFonts w:ascii="Times New Roman" w:eastAsia="Calibri" w:hAnsi="Times New Roman" w:cs="Times New Roman"/>
          <w:bCs/>
          <w:color w:val="252525"/>
          <w:sz w:val="24"/>
          <w:szCs w:val="24"/>
        </w:rPr>
        <w:t xml:space="preserve"> that </w:t>
      </w:r>
      <w:r w:rsidR="00C91711" w:rsidRPr="00292A0A">
        <w:rPr>
          <w:rFonts w:ascii="Times New Roman" w:eastAsia="Calibri" w:hAnsi="Times New Roman" w:cs="Times New Roman"/>
          <w:sz w:val="24"/>
          <w:szCs w:val="24"/>
        </w:rPr>
        <w:t>observational learning</w:t>
      </w:r>
      <w:r w:rsidR="00C91711" w:rsidRPr="00292A0A">
        <w:rPr>
          <w:rFonts w:ascii="Times New Roman" w:eastAsia="Calibri" w:hAnsi="Times New Roman" w:cs="Times New Roman"/>
          <w:bCs/>
          <w:color w:val="252525"/>
          <w:sz w:val="24"/>
          <w:szCs w:val="24"/>
        </w:rPr>
        <w:t xml:space="preserve"> increases the demand for </w:t>
      </w:r>
      <w:r w:rsidR="00B177AB">
        <w:rPr>
          <w:rFonts w:ascii="Times New Roman" w:eastAsia="Calibri" w:hAnsi="Times New Roman" w:cs="Times New Roman"/>
          <w:bCs/>
          <w:color w:val="252525"/>
          <w:sz w:val="24"/>
          <w:szCs w:val="24"/>
        </w:rPr>
        <w:t xml:space="preserve">Firefox </w:t>
      </w:r>
      <w:r w:rsidR="00C91711" w:rsidRPr="00292A0A">
        <w:rPr>
          <w:rFonts w:ascii="Times New Roman" w:eastAsia="Calibri" w:hAnsi="Times New Roman" w:cs="Times New Roman"/>
          <w:bCs/>
          <w:color w:val="252525"/>
          <w:sz w:val="24"/>
          <w:szCs w:val="24"/>
        </w:rPr>
        <w:t>add-ons</w:t>
      </w:r>
      <w:r w:rsidR="00563961">
        <w:rPr>
          <w:rFonts w:ascii="Times New Roman" w:eastAsia="Calibri" w:hAnsi="Times New Roman" w:cs="Times New Roman"/>
          <w:bCs/>
          <w:color w:val="252525"/>
          <w:sz w:val="24"/>
          <w:szCs w:val="24"/>
        </w:rPr>
        <w:t xml:space="preserve">, and </w:t>
      </w:r>
      <w:r w:rsidR="00B177AB">
        <w:rPr>
          <w:rFonts w:ascii="Times New Roman" w:eastAsia="Calibri" w:hAnsi="Times New Roman" w:cs="Times New Roman"/>
          <w:bCs/>
          <w:color w:val="252525"/>
          <w:sz w:val="24"/>
          <w:szCs w:val="24"/>
        </w:rPr>
        <w:t>add-ons increase</w:t>
      </w:r>
      <w:r w:rsidR="00563961">
        <w:rPr>
          <w:rFonts w:ascii="Times New Roman" w:eastAsia="Calibri" w:hAnsi="Times New Roman" w:cs="Times New Roman"/>
          <w:bCs/>
          <w:color w:val="252525"/>
          <w:sz w:val="24"/>
          <w:szCs w:val="24"/>
        </w:rPr>
        <w:t xml:space="preserve"> the market size of the platform</w:t>
      </w:r>
      <w:r w:rsidR="00C91711" w:rsidRPr="00292A0A">
        <w:rPr>
          <w:rFonts w:ascii="Times New Roman" w:eastAsia="Calibri" w:hAnsi="Times New Roman" w:cs="Times New Roman"/>
          <w:bCs/>
          <w:color w:val="252525"/>
          <w:sz w:val="24"/>
          <w:szCs w:val="24"/>
        </w:rPr>
        <w:t xml:space="preserve">. We find, too, </w:t>
      </w:r>
      <w:r w:rsidR="00D128F2">
        <w:rPr>
          <w:rFonts w:ascii="Times New Roman" w:eastAsia="Calibri" w:hAnsi="Times New Roman" w:cs="Times New Roman"/>
          <w:bCs/>
          <w:color w:val="252525"/>
          <w:sz w:val="24"/>
          <w:szCs w:val="24"/>
        </w:rPr>
        <w:t>that a slow add-on review process can diminish platform success.</w:t>
      </w:r>
      <w:r w:rsidR="00C91711" w:rsidRPr="00292A0A">
        <w:rPr>
          <w:rFonts w:ascii="Times New Roman" w:eastAsia="Calibri" w:hAnsi="Times New Roman" w:cs="Times New Roman"/>
          <w:bCs/>
          <w:color w:val="252525"/>
          <w:sz w:val="24"/>
          <w:szCs w:val="24"/>
        </w:rPr>
        <w:t xml:space="preserve"> </w:t>
      </w:r>
      <w:r w:rsidR="00CB371D">
        <w:rPr>
          <w:rFonts w:ascii="Times New Roman" w:eastAsia="Calibri" w:hAnsi="Times New Roman" w:cs="Times New Roman"/>
          <w:bCs/>
          <w:color w:val="252525"/>
          <w:sz w:val="24"/>
          <w:szCs w:val="24"/>
        </w:rPr>
        <w:t>Our results should be of interest to academics and members of the open source community.</w:t>
      </w:r>
    </w:p>
    <w:p w:rsidR="0040216B" w:rsidRDefault="00E535A6" w:rsidP="00C91711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r w:rsidRPr="00E535A6">
        <w:rPr>
          <w:rFonts w:ascii="Times New Roman" w:eastAsia="Calibri" w:hAnsi="Times New Roman" w:cs="Times New Roman"/>
          <w:b/>
          <w:bCs/>
          <w:color w:val="252525"/>
        </w:rPr>
        <w:t>Keywords:</w:t>
      </w:r>
      <w:r w:rsidRPr="00E535A6">
        <w:rPr>
          <w:rFonts w:ascii="Times New Roman" w:eastAsia="Calibri" w:hAnsi="Times New Roman" w:cs="Times New Roman"/>
          <w:bCs/>
          <w:color w:val="252525"/>
        </w:rPr>
        <w:t xml:space="preserve"> diffusion of digital goods; </w:t>
      </w:r>
      <w:r w:rsidR="00B177AB">
        <w:rPr>
          <w:rFonts w:ascii="Times New Roman" w:eastAsia="Calibri" w:hAnsi="Times New Roman" w:cs="Times New Roman"/>
          <w:bCs/>
          <w:color w:val="252525"/>
        </w:rPr>
        <w:t xml:space="preserve">open source </w:t>
      </w:r>
      <w:r w:rsidRPr="00E535A6">
        <w:rPr>
          <w:rFonts w:ascii="Times New Roman" w:eastAsia="Calibri" w:hAnsi="Times New Roman" w:cs="Times New Roman"/>
          <w:bCs/>
          <w:color w:val="252525"/>
        </w:rPr>
        <w:t xml:space="preserve">platform; complementary products;  observational learning; experience goods; product generations; churn; platform competition; Extended Kalman </w:t>
      </w:r>
      <w:r w:rsidR="00C91711">
        <w:rPr>
          <w:rFonts w:ascii="Times New Roman" w:eastAsia="Calibri" w:hAnsi="Times New Roman" w:cs="Times New Roman"/>
          <w:bCs/>
          <w:color w:val="252525"/>
        </w:rPr>
        <w:t>filter; Markov Chain Monte Carl</w:t>
      </w:r>
      <w:r w:rsidR="00B177AB">
        <w:rPr>
          <w:rFonts w:ascii="Times New Roman" w:eastAsia="Calibri" w:hAnsi="Times New Roman" w:cs="Times New Roman"/>
          <w:bCs/>
          <w:color w:val="252525"/>
        </w:rPr>
        <w:t>o</w:t>
      </w:r>
      <w:bookmarkEnd w:id="0"/>
    </w:p>
    <w:sectPr w:rsidR="00402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43F" w:rsidRDefault="0080243F" w:rsidP="005245D2">
      <w:pPr>
        <w:spacing w:after="0" w:line="240" w:lineRule="auto"/>
      </w:pPr>
      <w:r>
        <w:separator/>
      </w:r>
    </w:p>
  </w:endnote>
  <w:endnote w:type="continuationSeparator" w:id="0">
    <w:p w:rsidR="0080243F" w:rsidRDefault="0080243F" w:rsidP="00524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43F" w:rsidRDefault="0080243F" w:rsidP="005245D2">
      <w:pPr>
        <w:spacing w:after="0" w:line="240" w:lineRule="auto"/>
      </w:pPr>
      <w:r>
        <w:separator/>
      </w:r>
    </w:p>
  </w:footnote>
  <w:footnote w:type="continuationSeparator" w:id="0">
    <w:p w:rsidR="0080243F" w:rsidRDefault="0080243F" w:rsidP="005245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5D2"/>
    <w:rsid w:val="00043CD1"/>
    <w:rsid w:val="0008469E"/>
    <w:rsid w:val="000B5C6C"/>
    <w:rsid w:val="001633F5"/>
    <w:rsid w:val="001869EF"/>
    <w:rsid w:val="001F28CE"/>
    <w:rsid w:val="00217356"/>
    <w:rsid w:val="00277988"/>
    <w:rsid w:val="00292A0A"/>
    <w:rsid w:val="003007ED"/>
    <w:rsid w:val="00386ED2"/>
    <w:rsid w:val="0040216B"/>
    <w:rsid w:val="004A00FC"/>
    <w:rsid w:val="004B3A57"/>
    <w:rsid w:val="004C397A"/>
    <w:rsid w:val="005245D2"/>
    <w:rsid w:val="00563961"/>
    <w:rsid w:val="005D1F39"/>
    <w:rsid w:val="00656ADE"/>
    <w:rsid w:val="007443EE"/>
    <w:rsid w:val="00782353"/>
    <w:rsid w:val="007B5F24"/>
    <w:rsid w:val="0080243F"/>
    <w:rsid w:val="00814D05"/>
    <w:rsid w:val="00872622"/>
    <w:rsid w:val="008C71A0"/>
    <w:rsid w:val="00954F21"/>
    <w:rsid w:val="00A513DB"/>
    <w:rsid w:val="00A834BE"/>
    <w:rsid w:val="00AD0A2C"/>
    <w:rsid w:val="00B109C5"/>
    <w:rsid w:val="00B177AB"/>
    <w:rsid w:val="00C91711"/>
    <w:rsid w:val="00CA7E2E"/>
    <w:rsid w:val="00CB371D"/>
    <w:rsid w:val="00CD4EDF"/>
    <w:rsid w:val="00CF0AB3"/>
    <w:rsid w:val="00D06F45"/>
    <w:rsid w:val="00D128F2"/>
    <w:rsid w:val="00D466C2"/>
    <w:rsid w:val="00D50CF2"/>
    <w:rsid w:val="00DB7B5E"/>
    <w:rsid w:val="00E0470A"/>
    <w:rsid w:val="00E535A6"/>
    <w:rsid w:val="00E9536C"/>
    <w:rsid w:val="00EE55AC"/>
    <w:rsid w:val="00FA6EF6"/>
    <w:rsid w:val="00FE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245D2"/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45D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5245D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245D2"/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45D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5245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rris.bruce@utdallas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xh109420@utdallas.ed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UTD</Company>
  <LinksUpToDate>false</LinksUpToDate>
  <CharactersWithSpaces>4599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Norris Bruce</dc:creator>
  <cp:lastModifiedBy>Administrator</cp:lastModifiedBy>
  <cp:revision>2</cp:revision>
  <cp:lastPrinted>2014-05-01T22:51:00Z</cp:lastPrinted>
  <dcterms:created xsi:type="dcterms:W3CDTF">2014-05-02T05:40:00Z</dcterms:created>
  <dcterms:modified xsi:type="dcterms:W3CDTF">2014-05-02T05:40:00Z</dcterms:modified>
</cp:coreProperties>
</file>