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57636F27" w:rsidR="00F75DA7" w:rsidRDefault="00F75DA7" w:rsidP="00316781">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 xml:space="preserve">Dynamic Effect </w:t>
      </w:r>
      <w:r w:rsidR="008D2E25">
        <w:rPr>
          <w:rFonts w:ascii="Times New Roman" w:hAnsi="Times New Roman" w:cs="Times New Roman"/>
          <w:b/>
          <w:bCs/>
          <w:color w:val="252525"/>
          <w:sz w:val="32"/>
          <w:szCs w:val="32"/>
        </w:rPr>
        <w:t>of Product</w:t>
      </w:r>
      <w:r w:rsidR="00123F5E">
        <w:rPr>
          <w:rFonts w:ascii="Times New Roman" w:hAnsi="Times New Roman" w:cs="Times New Roman"/>
          <w:b/>
          <w:bCs/>
          <w:color w:val="252525"/>
          <w:sz w:val="32"/>
          <w:szCs w:val="32"/>
        </w:rPr>
        <w:t xml:space="preserve"> </w:t>
      </w:r>
      <w:r>
        <w:rPr>
          <w:rFonts w:ascii="Times New Roman" w:hAnsi="Times New Roman" w:cs="Times New Roman"/>
          <w:b/>
          <w:bCs/>
          <w:color w:val="252525"/>
          <w:sz w:val="32"/>
          <w:szCs w:val="32"/>
        </w:rPr>
        <w:t>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emand of</w:t>
      </w:r>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F16690"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F16690"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F16690"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2B2C4D3C" w:rsidR="001F5D90" w:rsidRPr="003A40D0" w:rsidRDefault="00773306" w:rsidP="00565318">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7B785C">
        <w:rPr>
          <w:rFonts w:ascii="Times New Roman" w:hAnsi="Times New Roman" w:cs="Times New Roman"/>
          <w:bCs/>
          <w:color w:val="252525"/>
        </w:rPr>
        <w:t>, more than any other type of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opinion, captured by </w:t>
      </w:r>
      <w:r w:rsidR="00795205" w:rsidRPr="00B850B7">
        <w:rPr>
          <w:rFonts w:ascii="Times New Roman" w:hAnsi="Times New Roman" w:cs="Times New Roman"/>
          <w:bCs/>
          <w:color w:val="252525"/>
        </w:rPr>
        <w:t xml:space="preserve">product </w:t>
      </w:r>
      <w:r w:rsidR="007F169A" w:rsidRPr="00B850B7">
        <w:rPr>
          <w:rFonts w:ascii="Times New Roman" w:hAnsi="Times New Roman" w:cs="Times New Roman"/>
          <w:bCs/>
          <w:color w:val="252525"/>
        </w:rPr>
        <w:t>ratings</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790F21">
        <w:rPr>
          <w:rFonts w:ascii="Times New Roman" w:hAnsi="Times New Roman" w:cs="Times New Roman"/>
          <w:bCs/>
          <w:color w:val="252525"/>
        </w:rPr>
        <w:t>, captured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important and distinct role in simulating new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DF2FE9">
        <w:rPr>
          <w:rFonts w:ascii="Times New Roman" w:hAnsi="Times New Roman" w:cs="Times New Roman"/>
          <w:bCs/>
          <w:color w:val="252525"/>
        </w:rPr>
        <w:t>our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1AD93AA0" w:rsidR="00497A9F" w:rsidRDefault="00773306" w:rsidP="00975C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7D6B6D">
        <w:rPr>
          <w:rFonts w:ascii="Times New Roman" w:hAnsi="Times New Roman" w:cs="Times New Roman"/>
          <w:bCs/>
          <w:color w:val="252525"/>
        </w:rPr>
        <w:t>, which complement offline sources,</w:t>
      </w:r>
      <w:r w:rsidR="00405C4C">
        <w:rPr>
          <w:rFonts w:ascii="Times New Roman" w:hAnsi="Times New Roman" w:cs="Times New Roman"/>
          <w:bCs/>
          <w:color w:val="252525"/>
        </w:rPr>
        <w:t xml:space="preserve"> </w:t>
      </w:r>
      <w:r w:rsidR="00936B8B">
        <w:rPr>
          <w:rFonts w:ascii="Times New Roman" w:hAnsi="Times New Roman" w:cs="Times New Roman"/>
          <w:bCs/>
          <w:color w:val="252525"/>
        </w:rPr>
        <w:t xml:space="preserve">are peers opinion, captured by </w:t>
      </w:r>
      <w:r w:rsidR="00405C4C">
        <w:rPr>
          <w:rFonts w:ascii="Times New Roman" w:hAnsi="Times New Roman" w:cs="Times New Roman"/>
          <w:bCs/>
          <w:color w:val="252525"/>
        </w:rPr>
        <w:t>product review</w:t>
      </w:r>
      <w:r w:rsidR="00936B8B">
        <w:rPr>
          <w:rFonts w:ascii="Times New Roman" w:hAnsi="Times New Roman" w:cs="Times New Roman"/>
          <w:bCs/>
          <w:color w:val="252525"/>
        </w:rPr>
        <w:t>, and peers actions, or observational learning, captured throug</w:t>
      </w:r>
      <w:r w:rsidR="00547739">
        <w:rPr>
          <w:rFonts w:ascii="Times New Roman" w:hAnsi="Times New Roman" w:cs="Times New Roman"/>
          <w:bCs/>
          <w:color w:val="252525"/>
        </w:rPr>
        <w:t>h user base size of the product</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3F4C54">
        <w:rPr>
          <w:rFonts w:ascii="Times New Roman" w:hAnsi="Times New Roman" w:cs="Times New Roman"/>
          <w:bCs/>
          <w:color w:val="252525"/>
        </w:rPr>
        <w:t xml:space="preserve">In the global trust in advertising report 2012,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53218C">
        <w:rPr>
          <w:rFonts w:ascii="Times New Roman" w:hAnsi="Times New Roman" w:cs="Times New Roman"/>
          <w:bCs/>
          <w:color w:val="252525"/>
        </w:rPr>
        <w:t>Therefore,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lastRenderedPageBreak/>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A228DD">
        <w:rPr>
          <w:rFonts w:ascii="Times New Roman" w:hAnsi="Times New Roman" w:cs="Times New Roman"/>
          <w:bCs/>
          <w:color w:val="252525"/>
        </w:rPr>
        <w:t xml:space="preserve">, yet there is </w:t>
      </w:r>
      <w:r w:rsidR="00991932">
        <w:rPr>
          <w:rFonts w:ascii="Times New Roman" w:hAnsi="Times New Roman" w:cs="Times New Roman"/>
          <w:bCs/>
          <w:color w:val="252525"/>
        </w:rPr>
        <w:t xml:space="preserve">a </w:t>
      </w:r>
      <w:r w:rsidR="00A228DD">
        <w:rPr>
          <w:rFonts w:ascii="Times New Roman" w:hAnsi="Times New Roman" w:cs="Times New Roman"/>
          <w:bCs/>
          <w:color w:val="252525"/>
        </w:rPr>
        <w:t>potential gap in literature</w:t>
      </w:r>
      <w:r w:rsidR="003E019D">
        <w:rPr>
          <w:rFonts w:ascii="Times New Roman" w:hAnsi="Times New Roman" w:cs="Times New Roman"/>
          <w:bCs/>
          <w:color w:val="252525"/>
        </w:rPr>
        <w:t xml:space="preserve"> on </w:t>
      </w:r>
      <w:r w:rsidR="005425DC">
        <w:rPr>
          <w:rFonts w:ascii="Times New Roman" w:hAnsi="Times New Roman" w:cs="Times New Roman"/>
          <w:bCs/>
          <w:color w:val="252525"/>
        </w:rPr>
        <w:t>the extent of this</w:t>
      </w:r>
      <w:r w:rsidR="003E019D">
        <w:rPr>
          <w:rFonts w:ascii="Times New Roman" w:hAnsi="Times New Roman" w:cs="Times New Roman"/>
          <w:bCs/>
          <w:color w:val="252525"/>
        </w:rPr>
        <w:t xml:space="preserve"> effect</w:t>
      </w:r>
      <w:r w:rsidR="00F62410">
        <w:rPr>
          <w:rFonts w:ascii="Times New Roman" w:hAnsi="Times New Roman" w:cs="Times New Roman"/>
          <w:bCs/>
          <w:color w:val="252525"/>
        </w:rPr>
        <w:t xml:space="preserve"> </w:t>
      </w:r>
      <w:r w:rsidR="00B860AD">
        <w:rPr>
          <w:rFonts w:ascii="Times New Roman" w:hAnsi="Times New Roman" w:cs="Times New Roman"/>
          <w:bCs/>
          <w:color w:val="252525"/>
        </w:rPr>
        <w:t xml:space="preserve">for supplementary products </w:t>
      </w:r>
      <w:r w:rsidR="00F62410">
        <w:rPr>
          <w:rFonts w:ascii="Times New Roman" w:hAnsi="Times New Roman" w:cs="Times New Roman"/>
          <w:bCs/>
          <w:color w:val="252525"/>
        </w:rPr>
        <w:t xml:space="preserve">in </w:t>
      </w:r>
      <w:r w:rsidR="00E22920">
        <w:rPr>
          <w:rFonts w:ascii="Times New Roman" w:hAnsi="Times New Roman" w:cs="Times New Roman"/>
          <w:bCs/>
          <w:color w:val="252525"/>
        </w:rPr>
        <w:t xml:space="preserve">the </w:t>
      </w:r>
      <w:r w:rsidR="00975C4F">
        <w:rPr>
          <w:rFonts w:ascii="Times New Roman" w:hAnsi="Times New Roman" w:cs="Times New Roman"/>
          <w:bCs/>
          <w:color w:val="252525"/>
        </w:rPr>
        <w:t>software industry</w:t>
      </w:r>
      <w:r w:rsidR="00E22920">
        <w:rPr>
          <w:rFonts w:ascii="Times New Roman" w:hAnsi="Times New Roman" w:cs="Times New Roman"/>
          <w:bCs/>
          <w:color w:val="252525"/>
        </w:rPr>
        <w:t>.</w:t>
      </w:r>
      <w:r w:rsidR="00A228DD">
        <w:rPr>
          <w:rFonts w:ascii="Times New Roman" w:hAnsi="Times New Roman" w:cs="Times New Roman"/>
          <w:bCs/>
          <w:color w:val="252525"/>
        </w:rPr>
        <w:t xml:space="preserve"> </w:t>
      </w:r>
    </w:p>
    <w:p w14:paraId="11505803" w14:textId="7A27D915" w:rsidR="00F81CB1" w:rsidRDefault="00497A9F" w:rsidP="00232F0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40230E">
        <w:rPr>
          <w:rFonts w:ascii="Times New Roman" w:hAnsi="Times New Roman" w:cs="Times New Roman"/>
          <w:bCs/>
          <w:color w:val="252525"/>
        </w:rPr>
        <w:t>Given</w:t>
      </w:r>
      <w:r w:rsidR="00232F0E">
        <w:rPr>
          <w:rFonts w:ascii="Times New Roman" w:hAnsi="Times New Roman" w:cs="Times New Roman"/>
          <w:bCs/>
          <w:color w:val="252525"/>
        </w:rPr>
        <w:t xml:space="preserve"> </w:t>
      </w:r>
      <w:r w:rsidR="0040230E">
        <w:rPr>
          <w:rFonts w:ascii="Times New Roman" w:hAnsi="Times New Roman" w:cs="Times New Roman"/>
          <w:bCs/>
          <w:color w:val="252525"/>
        </w:rPr>
        <w:t>the</w:t>
      </w:r>
      <w:r w:rsidR="00B9143C">
        <w:rPr>
          <w:rFonts w:ascii="Times New Roman" w:hAnsi="Times New Roman" w:cs="Times New Roman"/>
          <w:bCs/>
          <w:color w:val="252525"/>
        </w:rPr>
        <w:t xml:space="preserve"> importance of product reviews, not only e-commerce websites</w:t>
      </w:r>
      <w:r w:rsidR="009875F1">
        <w:rPr>
          <w:rFonts w:ascii="Times New Roman" w:hAnsi="Times New Roman" w:cs="Times New Roman"/>
          <w:bCs/>
          <w:color w:val="252525"/>
        </w:rPr>
        <w:t xml:space="preserve"> that sell experience goods</w:t>
      </w:r>
      <w:r w:rsidR="00B9143C">
        <w:rPr>
          <w:rFonts w:ascii="Times New Roman" w:hAnsi="Times New Roman" w:cs="Times New Roman"/>
          <w:bCs/>
          <w:color w:val="252525"/>
        </w:rPr>
        <w:t xml:space="preserve">, </w:t>
      </w:r>
      <w:r w:rsidR="00B5516E">
        <w:rPr>
          <w:rFonts w:ascii="Times New Roman" w:hAnsi="Times New Roman" w:cs="Times New Roman"/>
          <w:bCs/>
          <w:color w:val="252525"/>
        </w:rPr>
        <w:t xml:space="preserve">such as Amazon.com, </w:t>
      </w:r>
      <w:r w:rsidR="00B9143C">
        <w:rPr>
          <w:rFonts w:ascii="Times New Roman" w:hAnsi="Times New Roman" w:cs="Times New Roman"/>
          <w:bCs/>
          <w:color w:val="252525"/>
        </w:rPr>
        <w:t xml:space="preserve">but also web sites that offer </w:t>
      </w:r>
      <w:r w:rsidR="00894F3E">
        <w:rPr>
          <w:rFonts w:ascii="Times New Roman" w:hAnsi="Times New Roman" w:cs="Times New Roman"/>
          <w:bCs/>
          <w:color w:val="252525"/>
        </w:rPr>
        <w:t>f</w:t>
      </w:r>
      <w:r w:rsidR="00CD498E">
        <w:rPr>
          <w:rFonts w:ascii="Times New Roman" w:hAnsi="Times New Roman" w:cs="Times New Roman"/>
          <w:bCs/>
          <w:color w:val="252525"/>
        </w:rPr>
        <w:t>r</w:t>
      </w:r>
      <w:r w:rsidR="00894F3E">
        <w:rPr>
          <w:rFonts w:ascii="Times New Roman" w:hAnsi="Times New Roman" w:cs="Times New Roman"/>
          <w:bCs/>
          <w:color w:val="252525"/>
        </w:rPr>
        <w:t>ee</w:t>
      </w:r>
      <w:r w:rsidR="00B9143C">
        <w:rPr>
          <w:rFonts w:ascii="Times New Roman" w:hAnsi="Times New Roman" w:cs="Times New Roman"/>
          <w:bCs/>
          <w:color w:val="252525"/>
        </w:rPr>
        <w:t xml:space="preserve"> </w:t>
      </w:r>
      <w:r w:rsidR="00407EBD">
        <w:rPr>
          <w:rFonts w:ascii="Times New Roman" w:hAnsi="Times New Roman" w:cs="Times New Roman"/>
          <w:bCs/>
          <w:color w:val="252525"/>
        </w:rPr>
        <w:t>software</w:t>
      </w:r>
      <w:r w:rsidR="00022302">
        <w:rPr>
          <w:rFonts w:ascii="Times New Roman" w:hAnsi="Times New Roman" w:cs="Times New Roman"/>
          <w:bCs/>
          <w:color w:val="252525"/>
        </w:rPr>
        <w:t>,</w:t>
      </w:r>
      <w:r w:rsidR="00B9143C">
        <w:rPr>
          <w:rFonts w:ascii="Times New Roman" w:hAnsi="Times New Roman" w:cs="Times New Roman"/>
          <w:bCs/>
          <w:color w:val="252525"/>
        </w:rPr>
        <w:t xml:space="preserve"> such as sourceforge.com</w:t>
      </w:r>
      <w:r w:rsidR="00AC78DA">
        <w:rPr>
          <w:rFonts w:ascii="Times New Roman" w:hAnsi="Times New Roman" w:cs="Times New Roman"/>
          <w:bCs/>
          <w:color w:val="252525"/>
        </w:rPr>
        <w:t xml:space="preserve"> and</w:t>
      </w:r>
      <w:r w:rsidR="004878A1">
        <w:rPr>
          <w:rFonts w:ascii="Times New Roman" w:hAnsi="Times New Roman" w:cs="Times New Roman"/>
          <w:bCs/>
          <w:color w:val="252525"/>
        </w:rPr>
        <w:t xml:space="preserve"> </w:t>
      </w:r>
      <w:r w:rsidR="00246F97">
        <w:rPr>
          <w:rFonts w:ascii="Times New Roman" w:hAnsi="Times New Roman" w:cs="Times New Roman"/>
          <w:bCs/>
          <w:color w:val="252525"/>
        </w:rPr>
        <w:t>G</w:t>
      </w:r>
      <w:r w:rsidR="001473D8">
        <w:rPr>
          <w:rFonts w:ascii="Times New Roman" w:hAnsi="Times New Roman" w:cs="Times New Roman"/>
          <w:bCs/>
          <w:color w:val="252525"/>
        </w:rPr>
        <w:t>oogl</w:t>
      </w:r>
      <w:r w:rsidR="003A1DFF">
        <w:rPr>
          <w:rFonts w:ascii="Times New Roman" w:hAnsi="Times New Roman" w:cs="Times New Roman"/>
          <w:bCs/>
          <w:color w:val="252525"/>
        </w:rPr>
        <w:t>e</w:t>
      </w:r>
      <w:r w:rsidR="00722BE5">
        <w:rPr>
          <w:rFonts w:ascii="Times New Roman" w:hAnsi="Times New Roman" w:cs="Times New Roman"/>
          <w:bCs/>
          <w:color w:val="252525"/>
        </w:rPr>
        <w:t>-</w:t>
      </w:r>
      <w:r w:rsidR="003A1DFF">
        <w:rPr>
          <w:rFonts w:ascii="Times New Roman" w:hAnsi="Times New Roman" w:cs="Times New Roman"/>
          <w:bCs/>
          <w:color w:val="252525"/>
        </w:rPr>
        <w:t>play</w:t>
      </w:r>
      <w:r w:rsidR="00022302">
        <w:rPr>
          <w:rFonts w:ascii="Times New Roman" w:hAnsi="Times New Roman" w:cs="Times New Roman"/>
          <w:bCs/>
          <w:color w:val="252525"/>
        </w:rPr>
        <w:t>,</w:t>
      </w:r>
      <w:r w:rsidR="00B9143C">
        <w:rPr>
          <w:rFonts w:ascii="Times New Roman" w:hAnsi="Times New Roman" w:cs="Times New Roman"/>
          <w:bCs/>
          <w:color w:val="252525"/>
        </w:rPr>
        <w:t xml:space="preserve">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B9143C">
        <w:rPr>
          <w:rFonts w:ascii="Times New Roman" w:hAnsi="Times New Roman" w:cs="Times New Roman"/>
          <w:bCs/>
          <w:color w:val="252525"/>
        </w:rPr>
        <w:t>.</w:t>
      </w:r>
      <w:r w:rsidR="002F3934">
        <w:rPr>
          <w:rFonts w:ascii="Times New Roman" w:hAnsi="Times New Roman" w:cs="Times New Roman"/>
          <w:bCs/>
          <w:color w:val="252525"/>
        </w:rPr>
        <w:t xml:space="preserve"> </w:t>
      </w:r>
      <w:r w:rsidR="00A603D0">
        <w:rPr>
          <w:rFonts w:ascii="Times New Roman" w:hAnsi="Times New Roman" w:cs="Times New Roman"/>
          <w:bCs/>
          <w:color w:val="252525"/>
        </w:rPr>
        <w:t xml:space="preserve">Mozila.org web </w:t>
      </w:r>
      <w:r w:rsidR="0079764D">
        <w:rPr>
          <w:rFonts w:ascii="Times New Roman" w:hAnsi="Times New Roman" w:cs="Times New Roman"/>
          <w:bCs/>
          <w:color w:val="252525"/>
        </w:rPr>
        <w:t>site even goes one step further and makes</w:t>
      </w:r>
      <w:r w:rsidR="00F12714">
        <w:rPr>
          <w:rFonts w:ascii="Times New Roman" w:hAnsi="Times New Roman" w:cs="Times New Roman"/>
          <w:bCs/>
          <w:color w:val="252525"/>
        </w:rPr>
        <w:t xml:space="preserve"> the size of user base of </w:t>
      </w:r>
      <w:r w:rsidR="00184E4B">
        <w:rPr>
          <w:rFonts w:ascii="Times New Roman" w:hAnsi="Times New Roman" w:cs="Times New Roman"/>
          <w:bCs/>
          <w:color w:val="252525"/>
        </w:rPr>
        <w:t>add-ons</w:t>
      </w:r>
      <w:r w:rsidR="00914866">
        <w:rPr>
          <w:rStyle w:val="FootnoteReference"/>
          <w:rFonts w:ascii="Times New Roman" w:hAnsi="Times New Roman" w:cs="Times New Roman"/>
          <w:bCs/>
          <w:color w:val="252525"/>
        </w:rPr>
        <w:footnoteReference w:id="1"/>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its</w:t>
      </w:r>
      <w:r w:rsidR="00F12714">
        <w:rPr>
          <w:rFonts w:ascii="Times New Roman" w:hAnsi="Times New Roman" w:cs="Times New Roman"/>
          <w:bCs/>
          <w:color w:val="252525"/>
        </w:rPr>
        <w:t xml:space="preserve"> consumers. </w:t>
      </w:r>
      <w:r w:rsidR="009D6367">
        <w:rPr>
          <w:rFonts w:ascii="Times New Roman" w:hAnsi="Times New Roman" w:cs="Times New Roman"/>
          <w:bCs/>
          <w:color w:val="252525"/>
        </w:rPr>
        <w:t xml:space="preserve">Size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user base size information is not ubiquitously available on different platforms</w:t>
      </w:r>
      <w:r w:rsidR="005D4912">
        <w:rPr>
          <w:rFonts w:ascii="Times New Roman" w:hAnsi="Times New Roman" w:cs="Times New Roman"/>
          <w:bCs/>
          <w:color w:val="252525"/>
        </w:rPr>
        <w:t xml:space="preserve"> yet</w:t>
      </w:r>
      <w:r w:rsidR="00630AAA">
        <w:rPr>
          <w:rFonts w:ascii="Times New Roman" w:hAnsi="Times New Roman" w:cs="Times New Roman"/>
          <w:bCs/>
          <w:color w:val="252525"/>
        </w:rPr>
        <w:t>.</w:t>
      </w:r>
    </w:p>
    <w:p w14:paraId="262685F2" w14:textId="2E2C1FD5" w:rsidR="00AF065F" w:rsidRDefault="00322EA4" w:rsidP="00C725A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E5D89">
        <w:rPr>
          <w:rFonts w:ascii="Times New Roman" w:hAnsi="Times New Roman" w:cs="Times New Roman"/>
          <w:bCs/>
          <w:color w:val="252525"/>
        </w:rPr>
        <w:t>Wikipedia defines</w:t>
      </w:r>
      <w:r w:rsidR="004921AC">
        <w:rPr>
          <w:rFonts w:ascii="Times New Roman" w:hAnsi="Times New Roman" w:cs="Times New Roman"/>
          <w:bCs/>
          <w:color w:val="252525"/>
        </w:rPr>
        <w:t xml:space="preserve"> platform </w:t>
      </w:r>
      <w:r w:rsidR="002E5D89">
        <w:rPr>
          <w:rFonts w:ascii="Times New Roman" w:hAnsi="Times New Roman" w:cs="Times New Roman"/>
          <w:bCs/>
          <w:color w:val="252525"/>
        </w:rPr>
        <w:t>as</w:t>
      </w:r>
      <w:r w:rsidR="004921AC">
        <w:rPr>
          <w:rFonts w:ascii="Times New Roman" w:hAnsi="Times New Roman" w:cs="Times New Roman"/>
          <w:bCs/>
          <w:color w:val="252525"/>
        </w:rPr>
        <w:t xml:space="preserve"> a term for technology that enables the creation of products and processes that support current and future development.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627AE6">
        <w:rPr>
          <w:rFonts w:ascii="Times New Roman" w:hAnsi="Times New Roman" w:cs="Times New Roman"/>
          <w:bCs/>
          <w:color w:val="252525"/>
        </w:rPr>
        <w:t>, consisting of independent authors,</w:t>
      </w:r>
      <w:r w:rsidR="00EB2650">
        <w:rPr>
          <w:rFonts w:ascii="Times New Roman" w:hAnsi="Times New Roman" w:cs="Times New Roman"/>
          <w:bCs/>
          <w:color w:val="252525"/>
        </w:rPr>
        <w:t xml:space="preserve"> to develop complementary products, called add-on, and distributed it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w:t>
      </w:r>
      <w:r w:rsidR="00807CFB">
        <w:rPr>
          <w:rFonts w:ascii="Times New Roman" w:hAnsi="Times New Roman" w:cs="Times New Roman"/>
          <w:bCs/>
          <w:color w:val="252525"/>
        </w:rPr>
        <w:lastRenderedPageBreak/>
        <w:t xml:space="preserve">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 xml:space="preserve">These supplementary products play the 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t>Consequently</w:t>
      </w:r>
      <w:r w:rsidR="00DD6255">
        <w:rPr>
          <w:rFonts w:ascii="Times New Roman" w:hAnsi="Times New Roman" w:cs="Times New Roman"/>
          <w:bCs/>
          <w:color w:val="252525"/>
        </w:rPr>
        <w:t>,</w:t>
      </w:r>
      <w:r w:rsidR="00C725AD">
        <w:rPr>
          <w:rFonts w:ascii="Times New Roman" w:hAnsi="Times New Roman" w:cs="Times New Roman"/>
          <w:bCs/>
          <w:color w:val="252525"/>
        </w:rPr>
        <w:t xml:space="preserve"> as a policy maker, platform owners</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4944D0ED" w:rsidR="00AD4013" w:rsidRDefault="00334741" w:rsidP="00696AE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social learning.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w:t>
      </w:r>
      <w:r w:rsidR="000A6E01">
        <w:rPr>
          <w:rFonts w:ascii="Times New Roman" w:hAnsi="Times New Roman" w:cs="Times New Roman"/>
          <w:bCs/>
          <w:color w:val="252525"/>
        </w:rPr>
        <w:t xml:space="preserve">static </w:t>
      </w:r>
      <w:r>
        <w:rPr>
          <w:rFonts w:ascii="Times New Roman" w:hAnsi="Times New Roman" w:cs="Times New Roman"/>
          <w:bCs/>
          <w:color w:val="252525"/>
        </w:rPr>
        <w:t>effect on product sales (Chavelier and Mayzlin 2006; Clemsons et al. 2006; Dellarocas et al. 2007).</w:t>
      </w:r>
      <w:r w:rsidR="00A22856">
        <w:rPr>
          <w:rFonts w:ascii="Times New Roman" w:hAnsi="Times New Roman" w:cs="Times New Roman"/>
          <w:bCs/>
          <w:color w:val="252525"/>
        </w:rPr>
        <w:t xml:space="preserve">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3B0E30">
        <w:rPr>
          <w:rFonts w:ascii="Times New Roman" w:hAnsi="Times New Roman" w:cs="Times New Roman"/>
          <w:bCs/>
          <w:color w:val="252525"/>
        </w:rPr>
        <w:t>some</w:t>
      </w:r>
      <w:r w:rsidR="002164D3">
        <w:rPr>
          <w:rFonts w:ascii="Times New Roman" w:hAnsi="Times New Roman" w:cs="Times New Roman"/>
          <w:bCs/>
          <w:color w:val="252525"/>
        </w:rPr>
        <w:t xml:space="preserve"> other</w:t>
      </w:r>
      <w:r w:rsidR="003B0E30">
        <w:rPr>
          <w:rFonts w:ascii="Times New Roman" w:hAnsi="Times New Roman" w:cs="Times New Roman"/>
          <w:bCs/>
          <w:color w:val="252525"/>
        </w:rPr>
        <w:t xml:space="preserve"> studies proved that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 on revenue (Bruce et al. 2012)</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 complementing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exerts intertemporal</w:t>
      </w:r>
      <w:r w:rsidR="00746049">
        <w:rPr>
          <w:rFonts w:ascii="Times New Roman" w:hAnsi="Times New Roman" w:cs="Times New Roman"/>
          <w:bCs/>
          <w:color w:val="252525"/>
        </w:rPr>
        <w:t xml:space="preserve"> dynamic effect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 xml:space="preserve">researcher tried to control for observable heterogeneity in </w:t>
      </w:r>
      <w:r w:rsidR="00030C50">
        <w:rPr>
          <w:rFonts w:ascii="Times New Roman" w:hAnsi="Times New Roman" w:cs="Times New Roman"/>
          <w:bCs/>
          <w:color w:val="252525"/>
        </w:rPr>
        <w:t>estimating the effect of product rating on demand (Chavelier and Mayzlin 2006, Moe and Trusov 2011)</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5E78E9C3" w14:textId="64BF8C47" w:rsidR="007C5CD4" w:rsidRDefault="00A82EE3" w:rsidP="00402AF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D32934">
        <w:rPr>
          <w:rFonts w:ascii="Times New Roman" w:hAnsi="Times New Roman" w:cs="Times New Roman"/>
          <w:bCs/>
          <w:color w:val="252525"/>
        </w:rPr>
        <w:t xml:space="preserve"> there are</w:t>
      </w:r>
      <w:r w:rsidR="007408AD">
        <w:rPr>
          <w:rFonts w:ascii="Times New Roman" w:hAnsi="Times New Roman" w:cs="Times New Roman"/>
          <w:bCs/>
          <w:color w:val="252525"/>
        </w:rPr>
        <w:t xml:space="preserve"> three different economic agents </w:t>
      </w:r>
      <w:r w:rsidR="00193A34">
        <w:rPr>
          <w:rFonts w:ascii="Times New Roman" w:hAnsi="Times New Roman" w:cs="Times New Roman"/>
          <w:bCs/>
          <w:color w:val="252525"/>
        </w:rPr>
        <w:t>playing</w:t>
      </w:r>
      <w:r w:rsidR="007408AD">
        <w:rPr>
          <w:rFonts w:ascii="Times New Roman" w:hAnsi="Times New Roman" w:cs="Times New Roman"/>
          <w:bCs/>
          <w:color w:val="252525"/>
        </w:rPr>
        <w:t xml:space="preserve"> role. </w:t>
      </w:r>
      <w:r w:rsidR="00B8451A">
        <w:rPr>
          <w:rFonts w:ascii="Times New Roman" w:hAnsi="Times New Roman" w:cs="Times New Roman"/>
          <w:bCs/>
          <w:color w:val="252525"/>
        </w:rPr>
        <w:t>First is Firefox platform owner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develops</w:t>
      </w:r>
      <w:r w:rsidR="00590565">
        <w:rPr>
          <w:rFonts w:ascii="Times New Roman" w:hAnsi="Times New Roman" w:cs="Times New Roman"/>
          <w:bCs/>
          <w:color w:val="252525"/>
        </w:rPr>
        <w:t xml:space="preserve"> and commercializes</w:t>
      </w:r>
      <w:r w:rsidR="0084370F">
        <w:rPr>
          <w:rFonts w:ascii="Times New Roman" w:hAnsi="Times New Roman" w:cs="Times New Roman"/>
          <w:bCs/>
          <w:color w:val="252525"/>
        </w:rPr>
        <w:t xml:space="preserve"> his add-on</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may decide either to ask for money contribution or just makes his contact available for professional purposes. </w:t>
      </w:r>
      <w:r w:rsidR="00BD51E6">
        <w:rPr>
          <w:rFonts w:ascii="Times New Roman" w:hAnsi="Times New Roman" w:cs="Times New Roman"/>
          <w:bCs/>
          <w:color w:val="252525"/>
        </w:rPr>
        <w:t xml:space="preserve">Moreover, the author </w:t>
      </w:r>
      <w:r w:rsidR="003B4E12">
        <w:rPr>
          <w:rFonts w:ascii="Times New Roman" w:hAnsi="Times New Roman" w:cs="Times New Roman"/>
          <w:bCs/>
          <w:color w:val="252525"/>
        </w:rPr>
        <w:t>is able to</w:t>
      </w:r>
      <w:r w:rsidR="00BD51E6">
        <w:rPr>
          <w:rFonts w:ascii="Times New Roman" w:hAnsi="Times New Roman" w:cs="Times New Roman"/>
          <w:bCs/>
          <w:color w:val="252525"/>
        </w:rPr>
        <w:t xml:space="preserve">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w:t>
      </w:r>
      <w:r w:rsidR="00E536BC">
        <w:rPr>
          <w:rFonts w:ascii="Times New Roman" w:hAnsi="Times New Roman" w:cs="Times New Roman"/>
          <w:bCs/>
          <w:color w:val="252525"/>
        </w:rPr>
        <w:lastRenderedPageBreak/>
        <w:t>alternative products that they 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 xml:space="preserve">dd-on is not zero, because the consumer has to download and learn to use the add-on. </w:t>
      </w:r>
      <w:r w:rsidR="00054194">
        <w:rPr>
          <w:rFonts w:ascii="Times New Roman" w:hAnsi="Times New Roman" w:cs="Times New Roman"/>
          <w:bCs/>
          <w:color w:val="252525"/>
        </w:rPr>
        <w:t xml:space="preserve">Therefore, </w:t>
      </w:r>
      <w:r w:rsidR="006D4C58">
        <w:rPr>
          <w:rFonts w:ascii="Times New Roman" w:hAnsi="Times New Roman" w:cs="Times New Roman"/>
          <w:bCs/>
          <w:color w:val="252525"/>
        </w:rPr>
        <w:t xml:space="preserve">since </w:t>
      </w:r>
      <w:r w:rsidR="00054194">
        <w:rPr>
          <w:rFonts w:ascii="Times New Roman" w:hAnsi="Times New Roman" w:cs="Times New Roman"/>
          <w:bCs/>
          <w:color w:val="252525"/>
        </w:rPr>
        <w:t xml:space="preserve">consumers </w:t>
      </w:r>
      <w:r w:rsidR="006D4C58">
        <w:rPr>
          <w:rFonts w:ascii="Times New Roman" w:hAnsi="Times New Roman" w:cs="Times New Roman"/>
          <w:bCs/>
          <w:color w:val="252525"/>
        </w:rPr>
        <w:t>are</w:t>
      </w:r>
      <w:r w:rsidR="00054194">
        <w:rPr>
          <w:rFonts w:ascii="Times New Roman" w:hAnsi="Times New Roman" w:cs="Times New Roman"/>
          <w:bCs/>
          <w:color w:val="252525"/>
        </w:rPr>
        <w:t xml:space="preserve"> risk averse</w:t>
      </w:r>
      <w:r w:rsidR="00F47008">
        <w:rPr>
          <w:rFonts w:ascii="Times New Roman" w:hAnsi="Times New Roman" w:cs="Times New Roman"/>
          <w:bCs/>
          <w:color w:val="252525"/>
        </w:rPr>
        <w:t>,</w:t>
      </w:r>
      <w:r w:rsidR="00054194">
        <w:rPr>
          <w:rFonts w:ascii="Times New Roman" w:hAnsi="Times New Roman" w:cs="Times New Roman"/>
          <w:bCs/>
          <w:color w:val="252525"/>
        </w:rPr>
        <w:t xml:space="preserve"> </w:t>
      </w:r>
      <w:r w:rsidR="006D4C58">
        <w:rPr>
          <w:rFonts w:ascii="Times New Roman" w:hAnsi="Times New Roman" w:cs="Times New Roman"/>
          <w:bCs/>
          <w:color w:val="252525"/>
        </w:rPr>
        <w:t>we expect them to be</w:t>
      </w:r>
      <w:r w:rsidR="00054194">
        <w:rPr>
          <w:rFonts w:ascii="Times New Roman" w:hAnsi="Times New Roman" w:cs="Times New Roman"/>
          <w:bCs/>
          <w:color w:val="252525"/>
        </w:rPr>
        <w:t xml:space="preserve"> sensitive to uncertainty </w:t>
      </w:r>
      <w:r w:rsidR="00C43D29">
        <w:rPr>
          <w:rFonts w:ascii="Times New Roman" w:hAnsi="Times New Roman" w:cs="Times New Roman"/>
          <w:bCs/>
          <w:color w:val="252525"/>
        </w:rPr>
        <w:t>captured by</w:t>
      </w:r>
      <w:r w:rsidR="00054194">
        <w:rPr>
          <w:rFonts w:ascii="Times New Roman" w:hAnsi="Times New Roman" w:cs="Times New Roman"/>
          <w:bCs/>
          <w:color w:val="252525"/>
        </w:rPr>
        <w:t xml:space="preserve"> the</w:t>
      </w:r>
      <w:r w:rsidR="00C43D29">
        <w:rPr>
          <w:rFonts w:ascii="Times New Roman" w:hAnsi="Times New Roman" w:cs="Times New Roman"/>
          <w:bCs/>
          <w:color w:val="252525"/>
        </w:rPr>
        <w:t xml:space="preserve"> variance of</w:t>
      </w:r>
      <w:r w:rsidR="00054194">
        <w:rPr>
          <w:rFonts w:ascii="Times New Roman" w:hAnsi="Times New Roman" w:cs="Times New Roman"/>
          <w:bCs/>
          <w:color w:val="252525"/>
        </w:rPr>
        <w:t xml:space="preserve"> product rating (Sun 2012</w:t>
      </w:r>
      <w:r w:rsidR="00997CCD">
        <w:rPr>
          <w:rFonts w:ascii="Times New Roman" w:hAnsi="Times New Roman" w:cs="Times New Roman"/>
          <w:bCs/>
          <w:color w:val="252525"/>
        </w:rPr>
        <w:t>, Erdem and Kean 1996</w:t>
      </w:r>
      <w:r w:rsidR="00054194">
        <w:rPr>
          <w:rFonts w:ascii="Times New Roman" w:hAnsi="Times New Roman" w:cs="Times New Roman"/>
          <w:bCs/>
          <w:color w:val="252525"/>
        </w:rPr>
        <w:t xml:space="preserve">). </w:t>
      </w:r>
    </w:p>
    <w:p w14:paraId="01A6AB45" w14:textId="6B3B9900" w:rsidR="00896993" w:rsidRDefault="007C5CD4" w:rsidP="0079230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16690">
        <w:rPr>
          <w:rFonts w:ascii="Times New Roman" w:hAnsi="Times New Roman" w:cs="Times New Roman"/>
          <w:bCs/>
          <w:color w:val="252525"/>
        </w:rPr>
        <w:t>Number of available choices in the market may also affect consumer’s decision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 with more members have higher resources, </w:t>
      </w:r>
      <w:r w:rsidR="00244C04">
        <w:rPr>
          <w:rFonts w:ascii="Times New Roman" w:hAnsi="Times New Roman" w:cs="Times New Roman"/>
          <w:bCs/>
          <w:color w:val="252525"/>
        </w:rPr>
        <w:t>authors working in team</w:t>
      </w:r>
      <w:r w:rsidR="0008795D">
        <w:rPr>
          <w:rFonts w:ascii="Times New Roman" w:hAnsi="Times New Roman" w:cs="Times New Roman"/>
          <w:bCs/>
          <w:color w:val="252525"/>
        </w:rPr>
        <w:t xml:space="preserve"> are prone to act like a generalist</w:t>
      </w:r>
      <w:r w:rsidR="00C51E96">
        <w:rPr>
          <w:rFonts w:ascii="Times New Roman" w:hAnsi="Times New Roman" w:cs="Times New Roman"/>
          <w:bCs/>
          <w:color w:val="252525"/>
        </w:rPr>
        <w:t>, rather than 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which has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less option for consumers. Therefore, size of author’s team may affect sensitivity to rating.</w:t>
      </w:r>
      <w:r w:rsidR="00244C04">
        <w:rPr>
          <w:rFonts w:ascii="Times New Roman" w:hAnsi="Times New Roman" w:cs="Times New Roman"/>
          <w:bCs/>
          <w:color w:val="252525"/>
        </w:rPr>
        <w:t xml:space="preserve"> </w:t>
      </w:r>
    </w:p>
    <w:p w14:paraId="58A82CE2" w14:textId="681B3E7C" w:rsidR="002C2ECB" w:rsidRDefault="00896993" w:rsidP="001300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Another relevant factor could</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homophily,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w:t>
      </w:r>
      <w:r w:rsidR="00861C48">
        <w:rPr>
          <w:rFonts w:ascii="Times New Roman" w:hAnsi="Times New Roman" w:cs="Times New Roman"/>
          <w:bCs/>
          <w:color w:val="252525"/>
        </w:rPr>
        <w:lastRenderedPageBreak/>
        <w:t xml:space="preserve">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26EEC05D"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A4B1923" w:rsidR="00A12A36" w:rsidRDefault="00A12A36" w:rsidP="000F6D3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 which could act as complementary to product rating.</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4F12F7BE" w:rsidR="005877D8" w:rsidRDefault="00086420" w:rsidP="003C58A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871817">
        <w:rPr>
          <w:rFonts w:ascii="Times New Roman" w:hAnsi="Times New Roman" w:cs="Times New Roman"/>
          <w:color w:val="252525"/>
        </w:rPr>
        <w:t>its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capture</w:t>
      </w:r>
      <w:r w:rsidR="002B4B28">
        <w:rPr>
          <w:rFonts w:ascii="Times New Roman" w:hAnsi="Times New Roman" w:cs="Times New Roman"/>
          <w:color w:val="252525"/>
        </w:rPr>
        <w:t xml:space="preserve"> </w:t>
      </w:r>
      <w:r w:rsidR="00E6796B">
        <w:rPr>
          <w:rFonts w:ascii="Times New Roman" w:hAnsi="Times New Roman" w:cs="Times New Roman"/>
          <w:color w:val="252525"/>
        </w:rPr>
        <w:t>p</w:t>
      </w:r>
      <w:r w:rsidR="002A50F7">
        <w:rPr>
          <w:rFonts w:ascii="Times New Roman" w:hAnsi="Times New Roman" w:cs="Times New Roman"/>
          <w:color w:val="252525"/>
        </w:rPr>
        <w:t>roduct review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These studies use number of product reviews to capture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which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92528">
        <w:rPr>
          <w:rFonts w:ascii="Times New Roman" w:hAnsi="Times New Roman" w:cs="Times New Roman"/>
          <w:color w:val="252525"/>
        </w:rPr>
        <w:t xml:space="preserve"> captured through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732DB2B" w:rsidR="00C5223E" w:rsidRDefault="00C5223E" w:rsidP="00251275">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w:t>
      </w:r>
      <w:r w:rsidR="00E14971">
        <w:rPr>
          <w:rFonts w:ascii="Times New Roman" w:hAnsi="Times New Roman" w:cs="Times New Roman"/>
          <w:color w:val="252525"/>
        </w:rPr>
        <w:lastRenderedPageBreak/>
        <w:t xml:space="preserve">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Moe and Trusov 2011’s results indicate that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D97B1F">
        <w:rPr>
          <w:rFonts w:ascii="Times New Roman" w:hAnsi="Times New Roman" w:cs="Times New Roman"/>
          <w:color w:val="252525"/>
        </w:rPr>
        <w:t>they observed</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EA83427"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3C68428"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Moe and Trusov 2011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lastRenderedPageBreak/>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EE8BDF5" w:rsidR="003E0BF3" w:rsidRDefault="00E76AAB" w:rsidP="00EC437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this incentive and that in equilibrium consumer can exert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4E2B1775" w:rsidR="00A86E76" w:rsidRDefault="00E516FA" w:rsidP="00E006D1">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 xml:space="preserve">product rating,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product, </w:t>
      </w:r>
      <w:r w:rsidR="002E150B">
        <w:rPr>
          <w:rFonts w:ascii="Times New Roman" w:hAnsi="Times New Roman" w:cs="Times New Roman"/>
          <w:color w:val="252525"/>
        </w:rPr>
        <w:t>which may be manipulated by firms (Mayzlin et al. 2012)</w:t>
      </w:r>
      <w:r w:rsidR="00E006D1">
        <w:rPr>
          <w:rFonts w:ascii="Times New Roman" w:hAnsi="Times New Roman" w:cs="Times New Roman"/>
          <w:color w:val="252525"/>
        </w:rPr>
        <w: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B640A3">
        <w:rPr>
          <w:rFonts w:ascii="Times New Roman" w:hAnsi="Times New Roman" w:cs="Times New Roman"/>
          <w:color w:val="252525"/>
        </w:rPr>
        <w:t>The concept of observational learning could be tracked back 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tudies have shown that observational learning may lead to informational cascades and herd behavior, which has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this theory,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715C99">
        <w:rPr>
          <w:rFonts w:ascii="Times New Roman" w:hAnsi="Times New Roman" w:cs="Times New Roman"/>
          <w:color w:val="252525"/>
        </w:rPr>
        <w:lastRenderedPageBreak/>
        <w:t>Therefore</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25F93F8D"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DLM has been used in marketing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442044"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442045"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w:t>
      </w:r>
      <w:r w:rsidR="00A61F31">
        <w:rPr>
          <w:rFonts w:ascii="Times New Roman" w:hAnsi="Times New Roman" w:cs="Times New Roman"/>
          <w:bCs/>
          <w:color w:val="252525"/>
        </w:rPr>
        <w:lastRenderedPageBreak/>
        <w:t>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6" o:title=""/>
          </v:shape>
          <o:OLEObject Type="Embed" ProgID="Equation.3" ShapeID="_x0000_i1027" DrawAspect="Content" ObjectID="_1438442046"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8442047" r:id="rId19"/>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20" o:title=""/>
          </v:shape>
          <o:OLEObject Type="Embed" ProgID="Equation.3" ShapeID="_x0000_i1029" DrawAspect="Content" ObjectID="_1438442048"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2" o:title=""/>
          </v:shape>
          <o:OLEObject Type="Embed" ProgID="Equation.3" ShapeID="_x0000_i1030" DrawAspect="Content" ObjectID="_1438442049"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4" o:title=""/>
          </v:shape>
          <o:OLEObject Type="Embed" ProgID="Equation.3" ShapeID="_x0000_i1031" DrawAspect="Content" ObjectID="_1438442050"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6" o:title=""/>
          </v:shape>
          <o:OLEObject Type="Embed" ProgID="Equation.3" ShapeID="_x0000_i1032" DrawAspect="Content" ObjectID="_1438442051"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4" o:title=""/>
          </v:shape>
          <o:OLEObject Type="Embed" ProgID="Equation.3" ShapeID="_x0000_i1033" DrawAspect="Content" ObjectID="_1438442052" r:id="rId28"/>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2" o:title=""/>
          </v:shape>
          <o:OLEObject Type="Embed" ProgID="Equation.3" ShapeID="_x0000_i1034" DrawAspect="Content" ObjectID="_1438442053"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35" type="#_x0000_t75" style="width:129.75pt;height:18.4pt" o:ole="">
            <v:imagedata r:id="rId30" o:title=""/>
          </v:shape>
          <o:OLEObject Type="Embed" ProgID="Equation.3" ShapeID="_x0000_i1035" DrawAspect="Content" ObjectID="_1438442054"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2" o:title=""/>
          </v:shape>
          <o:OLEObject Type="Embed" ProgID="Equation.3" ShapeID="_x0000_i1036" DrawAspect="Content" ObjectID="_1438442055" r:id="rId33"/>
        </w:object>
      </w:r>
      <w:r w:rsidR="00AA2A6A">
        <w:rPr>
          <w:rFonts w:ascii="Times New Roman" w:hAnsi="Times New Roman" w:cs="Times New Roman"/>
          <w:bCs/>
          <w:color w:val="252525"/>
        </w:rPr>
        <w:t>(2)</w:t>
      </w:r>
    </w:p>
    <w:p w14:paraId="69F669E1" w14:textId="380EDEFF" w:rsidR="00AA2A6A" w:rsidRDefault="00A60C37" w:rsidP="000476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4" o:title=""/>
          </v:shape>
          <o:OLEObject Type="Embed" ProgID="Equation.3" ShapeID="_x0000_i1037" DrawAspect="Content" ObjectID="_1438442056"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6" o:title=""/>
          </v:shape>
          <o:OLEObject Type="Embed" ProgID="Equation.3" ShapeID="_x0000_i1038" DrawAspect="Content" ObjectID="_1438442057"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8" o:title=""/>
          </v:shape>
          <o:OLEObject Type="Embed" ProgID="Equation.3" ShapeID="_x0000_i1039" DrawAspect="Content" ObjectID="_1438442058" r:id="rId39"/>
        </w:object>
      </w:r>
      <w:r w:rsidR="005924C7">
        <w:t xml:space="preserve">, </w:t>
      </w:r>
      <w:r w:rsidR="00E76744" w:rsidRPr="005E7A0D">
        <w:rPr>
          <w:position w:val="-12"/>
        </w:rPr>
        <w:object w:dxaOrig="260" w:dyaOrig="360" w14:anchorId="7E13FA06">
          <v:shape id="_x0000_i1040" type="#_x0000_t75" style="width:13.4pt;height:18.4pt" o:ole="">
            <v:imagedata r:id="rId40" o:title=""/>
          </v:shape>
          <o:OLEObject Type="Embed" ProgID="Equation.3" ShapeID="_x0000_i1040" DrawAspect="Content" ObjectID="_1438442059"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2" o:title=""/>
          </v:shape>
          <o:OLEObject Type="Embed" ProgID="Equation.3" ShapeID="_x0000_i1041" DrawAspect="Content" ObjectID="_1438442060"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2" type="#_x0000_t75" style="width:25.1pt;height:18.4pt" o:ole="">
            <v:imagedata r:id="rId44" o:title=""/>
          </v:shape>
          <o:OLEObject Type="Embed" ProgID="Equation.3" ShapeID="_x0000_i1042" DrawAspect="Content" ObjectID="_1438442061"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6" o:title=""/>
          </v:shape>
          <o:OLEObject Type="Embed" ProgID="Equation.3" ShapeID="_x0000_i1043" DrawAspect="Content" ObjectID="_1438442062"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6A341E">
        <w:rPr>
          <w:rFonts w:ascii="Times New Roman" w:hAnsi="Times New Roman" w:cs="Times New Roman"/>
          <w:bCs/>
          <w:color w:val="252525"/>
        </w:rPr>
        <w:lastRenderedPageBreak/>
        <w:t>Google trend has been used in literature to control for consumer interest in different product categories in the same way (Moe and Schwidel 2012).</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5EFAF829" w:rsidR="00AB43AF" w:rsidRDefault="006316CB" w:rsidP="001C3A7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platform share of the product,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8" o:title=""/>
          </v:shape>
          <o:OLEObject Type="Embed" ProgID="Equation.3" ShapeID="_x0000_i1044" DrawAspect="Content" ObjectID="_1438442063"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45" type="#_x0000_t75" style="width:73.65pt;height:18.4pt" o:ole="">
            <v:imagedata r:id="rId50" o:title=""/>
          </v:shape>
          <o:OLEObject Type="Embed" ProgID="Equation.3" ShapeID="_x0000_i1045" DrawAspect="Content" ObjectID="_1438442064"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2" o:title=""/>
          </v:shape>
          <o:OLEObject Type="Embed" ProgID="Equation.3" ShapeID="_x0000_i1046" DrawAspect="Content" ObjectID="_1438442065"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47" type="#_x0000_t75" style="width:114.7pt;height:19.25pt" o:ole="">
            <v:imagedata r:id="rId54" o:title=""/>
          </v:shape>
          <o:OLEObject Type="Embed" ProgID="Equation.3" ShapeID="_x0000_i1047" DrawAspect="Content" ObjectID="_1438442066"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6" o:title=""/>
          </v:shape>
          <o:OLEObject Type="Embed" ProgID="Equation.3" ShapeID="_x0000_i1048" DrawAspect="Content" ObjectID="_1438442067"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8" o:title=""/>
          </v:shape>
          <o:OLEObject Type="Embed" ProgID="Equation.3" ShapeID="_x0000_i1049" DrawAspect="Content" ObjectID="_1438442068" r:id="rId59"/>
        </w:object>
      </w:r>
      <w:r w:rsidR="00722391" w:rsidRPr="00722391">
        <w:rPr>
          <w:rFonts w:ascii="Times New Roman" w:hAnsi="Times New Roman" w:cs="Times New Roman"/>
          <w:bCs/>
          <w:color w:val="252525"/>
        </w:rPr>
        <w:t>(5)</w:t>
      </w:r>
    </w:p>
    <w:p w14:paraId="13A5FA10" w14:textId="2754D27D" w:rsidR="00486115" w:rsidRDefault="0004095C" w:rsidP="00E76F1F">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used to explain heterogeneity. None of 47 variables could explain heterogeneity in the effect of weekends and new version, so </w:t>
      </w:r>
      <w:r w:rsidR="005F0B26" w:rsidRPr="005E7A0D">
        <w:rPr>
          <w:position w:val="-12"/>
        </w:rPr>
        <w:object w:dxaOrig="380" w:dyaOrig="360" w14:anchorId="42E4A8E0">
          <v:shape id="_x0000_i1050" type="#_x0000_t75" style="width:19.25pt;height:18.4pt" o:ole="">
            <v:imagedata r:id="rId60" o:title=""/>
          </v:shape>
          <o:OLEObject Type="Embed" ProgID="Equation.3" ShapeID="_x0000_i1050" DrawAspect="Content" ObjectID="_1438442069" r:id="rId61"/>
        </w:object>
      </w:r>
      <w:r w:rsidR="00DB5D4D" w:rsidRPr="00DB5D4D">
        <w:rPr>
          <w:rFonts w:ascii="Times New Roman" w:hAnsi="Times New Roman" w:cs="Times New Roman"/>
          <w:bCs/>
          <w:color w:val="252525"/>
        </w:rPr>
        <w:t>and</w:t>
      </w:r>
      <w:r w:rsidR="00DB5D4D">
        <w:t xml:space="preserve"> </w:t>
      </w:r>
      <w:r w:rsidR="00381835" w:rsidRPr="005E7A0D">
        <w:rPr>
          <w:position w:val="-12"/>
        </w:rPr>
        <w:object w:dxaOrig="380" w:dyaOrig="360" w14:anchorId="276A3316">
          <v:shape id="_x0000_i1051" type="#_x0000_t75" style="width:19.25pt;height:18.4pt" o:ole="">
            <v:imagedata r:id="rId62" o:title=""/>
          </v:shape>
          <o:OLEObject Type="Embed" ProgID="Equation.3" ShapeID="_x0000_i1051" DrawAspect="Content" ObjectID="_1438442070"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2" type="#_x0000_t75" style="width:47.7pt;height:18.4pt" o:ole="">
            <v:imagedata r:id="rId64" o:title=""/>
          </v:shape>
          <o:OLEObject Type="Embed" ProgID="Equation.3" ShapeID="_x0000_i1052" DrawAspect="Content" ObjectID="_1438442071"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lastRenderedPageBreak/>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29B1B180" w:rsidR="00DF272F" w:rsidRDefault="00C24B17" w:rsidP="00BC151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is used for our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 software that is developed by independent author</w:t>
      </w:r>
      <w:r w:rsidR="006340C9">
        <w:rPr>
          <w:rFonts w:ascii="Times New Roman" w:hAnsi="Times New Roman" w:cs="Times New Roman"/>
          <w:bCs/>
          <w:color w:val="252525"/>
        </w:rPr>
        <w:t>(s)</w:t>
      </w:r>
      <w:r w:rsidR="00E11095">
        <w:rPr>
          <w:rFonts w:ascii="Times New Roman" w:hAnsi="Times New Roman" w:cs="Times New Roman"/>
          <w:bCs/>
          <w:color w:val="252525"/>
        </w:rPr>
        <w:t xml:space="preserve">, but it is made available </w:t>
      </w:r>
      <w:r w:rsidR="000F2F5C">
        <w:rPr>
          <w:rFonts w:ascii="Times New Roman" w:hAnsi="Times New Roman" w:cs="Times New Roman"/>
          <w:bCs/>
          <w:color w:val="252525"/>
        </w:rPr>
        <w:t>on</w:t>
      </w:r>
      <w:r w:rsidR="00E11095">
        <w:rPr>
          <w:rFonts w:ascii="Times New Roman" w:hAnsi="Times New Roman" w:cs="Times New Roman"/>
          <w:bCs/>
          <w:color w:val="252525"/>
        </w:rPr>
        <w:t xml:space="preserve"> Firefox main website.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E708B9">
        <w:rPr>
          <w:rFonts w:ascii="Times New Roman" w:hAnsi="Times New Roman" w:cs="Times New Roman"/>
          <w:bCs/>
          <w:color w:val="252525"/>
        </w:rPr>
        <w:t xml:space="preserve">Despite consumer review that is publicly available, time series data related to number of downloads and user base size are publicly available only if the author of the add-on has decided to make the 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787EF82D" w:rsidR="006A1F60" w:rsidRDefault="00DF272F" w:rsidP="00F333A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there was not enough variation in data, we further on had to narrow down variable of distribution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 xml:space="preserve">4.7, with 79% of add-ons in our </w:t>
      </w:r>
      <w:r w:rsidR="002214A8">
        <w:rPr>
          <w:rFonts w:ascii="Times New Roman" w:hAnsi="Times New Roman" w:cs="Times New Roman"/>
          <w:bCs/>
          <w:color w:val="252525"/>
        </w:rPr>
        <w:lastRenderedPageBreak/>
        <w:t>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366B3C09" w:rsidR="00684625" w:rsidRDefault="008246C2" w:rsidP="00BB131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 xml:space="preserve">are free, consumer may download and install it on his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0F77D6">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0F77D6">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found by </w:t>
      </w:r>
      <w:r w:rsidR="00CC505F">
        <w:rPr>
          <w:rFonts w:ascii="Times New Roman" w:hAnsi="Times New Roman" w:cs="Times New Roman"/>
          <w:bCs/>
          <w:color w:val="252525"/>
        </w:rPr>
        <w:t>him (</w:t>
      </w:r>
      <w:r w:rsidR="00DD5147">
        <w:rPr>
          <w:rFonts w:ascii="Times New Roman" w:hAnsi="Times New Roman" w:cs="Times New Roman"/>
          <w:bCs/>
          <w:color w:val="252525"/>
        </w:rPr>
        <w:t>them)</w:t>
      </w:r>
      <w:r w:rsidR="00A8252D">
        <w:rPr>
          <w:rFonts w:ascii="Times New Roman" w:hAnsi="Times New Roman" w:cs="Times New Roman"/>
          <w:bCs/>
          <w:color w:val="252525"/>
        </w:rPr>
        <w:t xml:space="preserve"> or current consumers.</w:t>
      </w:r>
      <w:r w:rsidR="00BD53D2">
        <w:rPr>
          <w:rFonts w:ascii="Times New Roman" w:hAnsi="Times New Roman" w:cs="Times New Roman"/>
          <w:bCs/>
          <w:color w:val="252525"/>
        </w:rPr>
        <w:t xml:space="preserve"> </w:t>
      </w:r>
      <w:r w:rsidR="002F4ED5">
        <w:rPr>
          <w:rFonts w:ascii="Times New Roman" w:hAnsi="Times New Roman" w:cs="Times New Roman"/>
          <w:bCs/>
          <w:color w:val="252525"/>
        </w:rPr>
        <w:t xml:space="preserve">Therefore, new version </w:t>
      </w:r>
      <w:r w:rsidR="00CE7A1F">
        <w:rPr>
          <w:rFonts w:ascii="Times New Roman" w:hAnsi="Times New Roman" w:cs="Times New Roman"/>
          <w:bCs/>
          <w:color w:val="252525"/>
        </w:rPr>
        <w:t xml:space="preserve">could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 issued by add-on author</w:t>
      </w:r>
      <w:r w:rsidR="00320C94">
        <w:rPr>
          <w:rFonts w:ascii="Times New Roman" w:hAnsi="Times New Roman" w:cs="Times New Roman"/>
          <w:bCs/>
          <w:color w:val="252525"/>
        </w:rPr>
        <w:t>(s)</w:t>
      </w:r>
      <w:r w:rsidR="00E14185">
        <w:rPr>
          <w:rFonts w:ascii="Times New Roman" w:hAnsi="Times New Roman" w:cs="Times New Roman"/>
          <w:bCs/>
          <w:color w:val="252525"/>
        </w:rPr>
        <w:t xml:space="preserve"> for four add-on samples. </w:t>
      </w:r>
      <w:r w:rsidR="00E72432">
        <w:rPr>
          <w:rFonts w:ascii="Times New Roman" w:hAnsi="Times New Roman" w:cs="Times New Roman"/>
          <w:bCs/>
          <w:color w:val="252525"/>
        </w:rPr>
        <w:t xml:space="preserve">To control for the effect of new version </w:t>
      </w:r>
      <w:r w:rsidR="00C2597E">
        <w:rPr>
          <w:rFonts w:ascii="Times New Roman" w:hAnsi="Times New Roman" w:cs="Times New Roman"/>
          <w:bCs/>
          <w:color w:val="252525"/>
        </w:rPr>
        <w:t>we defined a dummy variable that captures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3C5CE40F" w:rsidR="00B422E9" w:rsidRDefault="00684625" w:rsidP="0090752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D039D7">
        <w:rPr>
          <w:rFonts w:ascii="Times New Roman" w:hAnsi="Times New Roman" w:cs="Times New Roman"/>
          <w:bCs/>
          <w:color w:val="252525"/>
        </w:rPr>
        <w:t xml:space="preserve">In </w:t>
      </w:r>
      <w:r w:rsidR="00D374FD">
        <w:rPr>
          <w:rFonts w:ascii="Times New Roman" w:hAnsi="Times New Roman" w:cs="Times New Roman"/>
          <w:bCs/>
          <w:color w:val="252525"/>
        </w:rPr>
        <w:t>the</w:t>
      </w:r>
      <w:r w:rsidR="00D039D7">
        <w:rPr>
          <w:rFonts w:ascii="Times New Roman" w:hAnsi="Times New Roman" w:cs="Times New Roman"/>
          <w:bCs/>
          <w:color w:val="252525"/>
        </w:rPr>
        <w:t xml:space="preserve"> context</w:t>
      </w:r>
      <w:r w:rsidR="00D374FD">
        <w:rPr>
          <w:rFonts w:ascii="Times New Roman" w:hAnsi="Times New Roman" w:cs="Times New Roman"/>
          <w:bCs/>
          <w:color w:val="252525"/>
        </w:rPr>
        <w:t xml:space="preserve"> of our study</w:t>
      </w:r>
      <w:r w:rsidR="00D039D7">
        <w:rPr>
          <w:rFonts w:ascii="Times New Roman" w:hAnsi="Times New Roman" w:cs="Times New Roman"/>
          <w:bCs/>
          <w:color w:val="252525"/>
        </w:rPr>
        <w:t xml:space="preserve">, author(s)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further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 them,</w:t>
      </w:r>
      <w:r w:rsidR="005006B3">
        <w:rPr>
          <w:rFonts w:ascii="Times New Roman" w:hAnsi="Times New Roman" w:cs="Times New Roman"/>
          <w:bCs/>
          <w:color w:val="252525"/>
        </w:rPr>
        <w:t xml:space="preserve"> </w:t>
      </w:r>
      <w:r w:rsidR="004A1C7A">
        <w:rPr>
          <w:rFonts w:ascii="Times New Roman" w:hAnsi="Times New Roman" w:cs="Times New Roman"/>
          <w:bCs/>
          <w:color w:val="252525"/>
        </w:rPr>
        <w:t xml:space="preserve">to ensure </w:t>
      </w:r>
      <w:r w:rsidR="004A1C7A">
        <w:rPr>
          <w:rFonts w:ascii="Times New Roman" w:hAnsi="Times New Roman" w:cs="Times New Roman"/>
          <w:bCs/>
          <w:color w:val="252525"/>
        </w:rPr>
        <w:lastRenderedPageBreak/>
        <w:t>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could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3FF786CD" w:rsidR="00A56AC9" w:rsidRDefault="00A56AC9" w:rsidP="008A052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D47A83">
        <w:rPr>
          <w:rFonts w:ascii="Times New Roman" w:hAnsi="Times New Roman" w:cs="Times New Roman"/>
          <w:bCs/>
          <w:color w:val="252525"/>
        </w:rPr>
        <w:t>derived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 xml:space="preserve">rating and number of followers of collection that the add-on belongs to, number of users and level of rating of other add-ons that author(s)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43A740BC" w:rsidR="00F018F1" w:rsidRDefault="00F018F1" w:rsidP="008A636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D429A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D429A2">
        <w:rPr>
          <w:rFonts w:ascii="Times New Roman" w:hAnsi="Times New Roman" w:cs="Times New Roman"/>
          <w:bCs/>
          <w:color w:val="252525"/>
        </w:rPr>
        <w:t>,</w:t>
      </w:r>
      <w:r w:rsidR="00E93EB2">
        <w:rPr>
          <w:rFonts w:ascii="Times New Roman" w:hAnsi="Times New Roman" w:cs="Times New Roman"/>
          <w:bCs/>
          <w:color w:val="252525"/>
        </w:rPr>
        <w:t xml:space="preserve"> </w:t>
      </w:r>
      <w:r w:rsidR="008A6364">
        <w:rPr>
          <w:rFonts w:ascii="Times New Roman" w:hAnsi="Times New Roman" w:cs="Times New Roman"/>
          <w:bCs/>
          <w:color w:val="252525"/>
        </w:rPr>
        <w:t>which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3" type="#_x0000_t75" style="width:111.35pt;height:18.4pt" o:ole="">
            <v:imagedata r:id="rId66" o:title=""/>
          </v:shape>
          <o:OLEObject Type="Embed" ProgID="Equation.3" ShapeID="_x0000_i1053" DrawAspect="Content" ObjectID="_1438442072" r:id="rId67"/>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54" type="#_x0000_t75" style="width:113.85pt;height:18.4pt" o:ole="">
            <v:imagedata r:id="rId68" o:title=""/>
          </v:shape>
          <o:OLEObject Type="Embed" ProgID="Equation.3" ShapeID="_x0000_i1054" DrawAspect="Content" ObjectID="_1438442073" r:id="rId69"/>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F67AFC5" w:rsidR="00CE39BC" w:rsidRDefault="00CE39BC" w:rsidP="00CE39B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 as driven by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5" type="#_x0000_t75" style="width:14.25pt;height:18.4pt" o:ole="">
            <v:imagedata r:id="rId70" o:title=""/>
          </v:shape>
          <o:OLEObject Type="Embed" ProgID="Equation.3" ShapeID="_x0000_i1055" DrawAspect="Content" ObjectID="_1438442074" r:id="rId71"/>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6" type="#_x0000_t75" style="width:11.7pt;height:18.4pt" o:ole="">
            <v:imagedata r:id="rId72" o:title=""/>
          </v:shape>
          <o:OLEObject Type="Embed" ProgID="Equation.3" ShapeID="_x0000_i1056" DrawAspect="Content" ObjectID="_1438442075" r:id="rId73"/>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7" type="#_x0000_t75" style="width:14.25pt;height:18.4pt" o:ole="">
            <v:imagedata r:id="rId74" o:title=""/>
          </v:shape>
          <o:OLEObject Type="Embed" ProgID="Equation.3" ShapeID="_x0000_i1057" DrawAspect="Content" ObjectID="_1438442076" r:id="rId75"/>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8" type="#_x0000_t75" style="width:15.9pt;height:18.4pt" o:ole="">
            <v:imagedata r:id="rId76" o:title=""/>
          </v:shape>
          <o:OLEObject Type="Embed" ProgID="Equation.3" ShapeID="_x0000_i1058" DrawAspect="Content" ObjectID="_1438442077" r:id="rId77"/>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9" type="#_x0000_t75" style="width:16.75pt;height:19.25pt" o:ole="">
            <v:imagedata r:id="rId78" o:title=""/>
          </v:shape>
          <o:OLEObject Type="Embed" ProgID="Equation.3" ShapeID="_x0000_i1059" DrawAspect="Content" ObjectID="_1438442078" r:id="rId79"/>
        </w:object>
      </w:r>
      <w:r>
        <w:t xml:space="preserve">. </w:t>
      </w:r>
      <w:r w:rsidR="00EF06C0">
        <w:rPr>
          <w:rFonts w:ascii="Times New Roman" w:hAnsi="Times New Roman" w:cs="Times New Roman"/>
          <w:bCs/>
          <w:color w:val="252525"/>
        </w:rPr>
        <w:t>As a result, Equation 1’, 2’, and 3-5 constitute our final DLM.</w:t>
      </w:r>
    </w:p>
    <w:p w14:paraId="75477125" w14:textId="09D8758B"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60" type="#_x0000_t75" style="width:31pt;height:18.4pt" o:ole="">
            <v:imagedata r:id="rId80" o:title=""/>
          </v:shape>
          <o:OLEObject Type="Embed" ProgID="Equation.3" ShapeID="_x0000_i1060" DrawAspect="Content" ObjectID="_1438442079" r:id="rId81"/>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61" type="#_x0000_t75" style="width:103.8pt;height:18.4pt" o:ole="">
            <v:imagedata r:id="rId82" o:title=""/>
          </v:shape>
          <o:OLEObject Type="Embed" ProgID="Equation.3" ShapeID="_x0000_i1061" DrawAspect="Content" ObjectID="_1438442080" r:id="rId83"/>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5E4EBFA" w:rsidR="00A9690E" w:rsidRPr="00411841" w:rsidRDefault="00F21445" w:rsidP="0005709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proposed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F7869FD" w14:textId="77777777" w:rsidR="00D01EB8" w:rsidRDefault="00D01EB8" w:rsidP="008B1B94">
      <w:pPr>
        <w:pStyle w:val="Default"/>
        <w:spacing w:after="98" w:line="480" w:lineRule="auto"/>
        <w:jc w:val="center"/>
        <w:rPr>
          <w:rFonts w:ascii="Times New Roman" w:hAnsi="Times New Roman" w:cs="Times New Roman"/>
          <w:bCs/>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w:t>
      </w:r>
      <w:r w:rsidR="00C64A9C">
        <w:rPr>
          <w:rFonts w:ascii="Times New Roman" w:hAnsi="Times New Roman" w:cs="Times New Roman"/>
          <w:color w:val="252525"/>
        </w:rPr>
        <w:lastRenderedPageBreak/>
        <w:t>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7C494373" w:rsidR="00425792" w:rsidRDefault="008667C9" w:rsidP="002749AD">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3B79FA">
        <w:rPr>
          <w:rFonts w:ascii="Times New Roman" w:hAnsi="Times New Roman" w:cs="Times New Roman"/>
          <w:color w:val="252525"/>
        </w:rPr>
        <w:t xml:space="preserve">Homophilious ties are more likely to be activated for a flow of referral information (Brown and Reingen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3281F2D6" w:rsidR="0077247D" w:rsidRDefault="0077247D" w:rsidP="00347362">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 leading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is dominant </w:t>
      </w:r>
      <w:r w:rsidR="00CA00A3">
        <w:rPr>
          <w:rFonts w:ascii="Times New Roman" w:hAnsi="Times New Roman" w:cs="Times New Roman"/>
          <w:color w:val="252525"/>
        </w:rPr>
        <w:t>to</w:t>
      </w:r>
      <w:r w:rsidR="00915B8C">
        <w:rPr>
          <w:rFonts w:ascii="Times New Roman" w:hAnsi="Times New Roman" w:cs="Times New Roman"/>
          <w:color w:val="252525"/>
        </w:rPr>
        <w:t xml:space="preserve"> </w:t>
      </w:r>
      <w:r w:rsidR="00915B8C">
        <w:rPr>
          <w:rFonts w:ascii="Times New Roman" w:hAnsi="Times New Roman" w:cs="Times New Roman"/>
          <w:color w:val="252525"/>
        </w:rPr>
        <w:lastRenderedPageBreak/>
        <w:t>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to the literature that 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271804AA"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 xml:space="preserve">On 9 add-ons we found type 1 significant, and on 19 add-ons we found type 2.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 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lastRenderedPageBreak/>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6E27DF21" w:rsidR="000A45AA" w:rsidRPr="006E59CC" w:rsidRDefault="000A18C5" w:rsidP="006E59C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but heterogeneity in product category effect is explained by </w:t>
      </w:r>
      <w:r w:rsidR="0092025F">
        <w:rPr>
          <w:rFonts w:ascii="Times New Roman" w:hAnsi="Times New Roman" w:cs="Times New Roman"/>
          <w:color w:val="252525"/>
        </w:rPr>
        <w:t>volume</w:t>
      </w:r>
      <w:r w:rsidR="00C83667">
        <w:rPr>
          <w:rFonts w:ascii="Times New Roman" w:hAnsi="Times New Roman" w:cs="Times New Roman"/>
          <w:color w:val="252525"/>
        </w:rPr>
        <w:t xml:space="preserve"> of product reviews. Higher </w:t>
      </w:r>
      <w:r w:rsidR="0092025F">
        <w:rPr>
          <w:rFonts w:ascii="Times New Roman" w:hAnsi="Times New Roman" w:cs="Times New Roman"/>
          <w:color w:val="252525"/>
        </w:rPr>
        <w:t xml:space="preserve">volume of </w:t>
      </w:r>
      <w:r w:rsidR="00C83667">
        <w:rPr>
          <w:rFonts w:ascii="Times New Roman" w:hAnsi="Times New Roman" w:cs="Times New Roman"/>
          <w:color w:val="252525"/>
        </w:rPr>
        <w:t>product reviews lead to higher effect of product category searc</w:t>
      </w:r>
      <w:r w:rsidR="008A6FB9">
        <w:rPr>
          <w:rFonts w:ascii="Times New Roman" w:hAnsi="Times New Roman" w:cs="Times New Roman"/>
          <w:color w:val="252525"/>
        </w:rPr>
        <w:t xml:space="preserve">h on demand. </w:t>
      </w:r>
      <w:r w:rsidR="00C72269">
        <w:rPr>
          <w:rFonts w:ascii="Times New Roman" w:hAnsi="Times New Roman" w:cs="Times New Roman"/>
          <w:color w:val="252525"/>
        </w:rPr>
        <w:t xml:space="preserve">This relation </w:t>
      </w:r>
      <w:r w:rsidR="00BA3EDE">
        <w:rPr>
          <w:rFonts w:ascii="Times New Roman" w:hAnsi="Times New Roman" w:cs="Times New Roman"/>
          <w:color w:val="252525"/>
        </w:rPr>
        <w:t>may</w:t>
      </w:r>
      <w:r w:rsidR="00C72269">
        <w:rPr>
          <w:rFonts w:ascii="Times New Roman" w:hAnsi="Times New Roman" w:cs="Times New Roman"/>
          <w:color w:val="252525"/>
        </w:rPr>
        <w:t xml:space="preserve"> be explained by risk aversion. </w:t>
      </w:r>
      <w:r w:rsidR="008C57B6">
        <w:rPr>
          <w:rFonts w:ascii="Times New Roman" w:hAnsi="Times New Roman" w:cs="Times New Roman"/>
          <w:color w:val="252525"/>
        </w:rPr>
        <w:t>Since consumers are risk averse they tend to select experience product that they know more about its upside and downside</w:t>
      </w:r>
      <w:r w:rsidR="005D7B62">
        <w:rPr>
          <w:rFonts w:ascii="Times New Roman" w:hAnsi="Times New Roman" w:cs="Times New Roman"/>
          <w:color w:val="252525"/>
        </w:rPr>
        <w:t xml:space="preserve"> (Erdem and Keane 1996)</w:t>
      </w:r>
      <w:r w:rsidR="008C57B6">
        <w:rPr>
          <w:rFonts w:ascii="Times New Roman" w:hAnsi="Times New Roman" w:cs="Times New Roman"/>
          <w:color w:val="252525"/>
        </w:rPr>
        <w:t xml:space="preserve">. </w:t>
      </w:r>
      <w:r w:rsidR="008C57B6" w:rsidRPr="00BE2945">
        <w:rPr>
          <w:rFonts w:ascii="Times New Roman" w:hAnsi="Times New Roman" w:cs="Times New Roman"/>
          <w:color w:val="252525"/>
        </w:rPr>
        <w:t xml:space="preserve">As a result, </w:t>
      </w:r>
      <w:r w:rsidR="00BE2945" w:rsidRPr="0008782E">
        <w:rPr>
          <w:rFonts w:ascii="Times New Roman" w:hAnsi="Times New Roman" w:cs="Times New Roman"/>
          <w:color w:val="252525"/>
        </w:rPr>
        <w:t>shocks in product</w:t>
      </w:r>
      <w:r w:rsidR="00BE2945">
        <w:rPr>
          <w:rFonts w:ascii="Times New Roman" w:hAnsi="Times New Roman" w:cs="Times New Roman"/>
          <w:color w:val="252525"/>
        </w:rPr>
        <w:t xml:space="preserve"> category need tend to affect demand for products with higher volume of product rating, and therefore with less uncertainty.</w:t>
      </w:r>
      <w:r w:rsidR="008C57B6">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Pr>
          <w:rFonts w:ascii="Times New Roman" w:hAnsi="Times New Roman" w:cs="Times New Roman"/>
          <w:color w:val="252525"/>
        </w:rPr>
        <w:t>Finally, w</w:t>
      </w:r>
      <w:r w:rsidR="00683A28">
        <w:rPr>
          <w:rFonts w:ascii="Times New Roman" w:hAnsi="Times New Roman" w:cs="Times New Roman"/>
          <w:color w:val="252525"/>
        </w:rPr>
        <w:t xml:space="preserve">e did not find a variable </w:t>
      </w:r>
      <w:r w:rsidR="00A64D5A">
        <w:rPr>
          <w:rFonts w:ascii="Times New Roman" w:hAnsi="Times New Roman" w:cs="Times New Roman"/>
          <w:color w:val="252525"/>
        </w:rPr>
        <w:t xml:space="preserve">in our data </w:t>
      </w:r>
      <w:r w:rsidR="00000010">
        <w:rPr>
          <w:rFonts w:ascii="Times New Roman" w:hAnsi="Times New Roman" w:cs="Times New Roman"/>
          <w:color w:val="252525"/>
        </w:rPr>
        <w:t>to explain</w:t>
      </w:r>
      <w:r w:rsidR="00683A28">
        <w:rPr>
          <w:rFonts w:ascii="Times New Roman" w:hAnsi="Times New Roman" w:cs="Times New Roman"/>
          <w:color w:val="252525"/>
        </w:rPr>
        <w:t xml:space="preserve"> heterogeneity in the effect of new version and weekends</w:t>
      </w:r>
      <w:r w:rsidR="00495A5E">
        <w:rPr>
          <w:rFonts w:ascii="Times New Roman" w:hAnsi="Times New Roman" w:cs="Times New Roman"/>
          <w:color w:val="252525"/>
        </w:rPr>
        <w:t xml:space="preserve"> on demand</w:t>
      </w:r>
      <w:r w:rsidR="00683A28">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39D2CA1B" w:rsidR="00C173C3" w:rsidRDefault="00BE7E9C" w:rsidP="008201CA">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w:t>
      </w:r>
      <w:r w:rsidR="0010296A">
        <w:rPr>
          <w:rFonts w:ascii="Times New Roman" w:hAnsi="Times New Roman" w:cs="Times New Roman"/>
          <w:bCs/>
          <w:color w:val="252525"/>
          <w:sz w:val="24"/>
          <w:szCs w:val="24"/>
        </w:rPr>
        <w:lastRenderedPageBreak/>
        <w:t xml:space="preserve">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signals such as word of mouth, capture through product rating, and observational learning, captured through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intertemporal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08FBAA21" w:rsidR="00E95C30" w:rsidRDefault="00C173C3" w:rsidP="00802448">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w:t>
      </w:r>
      <w:r w:rsidR="00441B2C">
        <w:rPr>
          <w:rFonts w:ascii="Times New Roman" w:hAnsi="Times New Roman" w:cs="Times New Roman"/>
          <w:bCs/>
          <w:color w:val="252525"/>
          <w:sz w:val="24"/>
          <w:szCs w:val="24"/>
        </w:rPr>
        <w:t xml:space="preserve">more when there is uncertainty, </w:t>
      </w:r>
      <w:r w:rsidR="00F6204D">
        <w:rPr>
          <w:rFonts w:ascii="Times New Roman" w:hAnsi="Times New Roman" w:cs="Times New Roman"/>
          <w:bCs/>
          <w:color w:val="252525"/>
          <w:sz w:val="24"/>
          <w:szCs w:val="24"/>
        </w:rPr>
        <w:t xml:space="preserve">and this effect is heterogeneous. </w:t>
      </w:r>
      <w:r w:rsidR="00551975">
        <w:rPr>
          <w:rFonts w:ascii="Times New Roman" w:hAnsi="Times New Roman" w:cs="Times New Roman"/>
          <w:bCs/>
          <w:color w:val="252525"/>
          <w:sz w:val="24"/>
          <w:szCs w:val="24"/>
        </w:rPr>
        <w:t>Thus</w:t>
      </w:r>
      <w:r w:rsidR="00C53952">
        <w:rPr>
          <w:rFonts w:ascii="Times New Roman" w:hAnsi="Times New Roman" w:cs="Times New Roman"/>
          <w:bCs/>
          <w:color w:val="252525"/>
          <w:sz w:val="24"/>
          <w:szCs w:val="24"/>
        </w:rPr>
        <w:t xml:space="preserve">, </w:t>
      </w:r>
      <w:r w:rsidR="00644801">
        <w:rPr>
          <w:rFonts w:ascii="Times New Roman" w:hAnsi="Times New Roman" w:cs="Times New Roman"/>
          <w:bCs/>
          <w:color w:val="252525"/>
          <w:sz w:val="24"/>
          <w:szCs w:val="24"/>
        </w:rPr>
        <w:t xml:space="preserve">our third finding shows that </w:t>
      </w:r>
      <w:r w:rsidR="00C53952">
        <w:rPr>
          <w:rFonts w:ascii="Times New Roman" w:hAnsi="Times New Roman" w:cs="Times New Roman"/>
          <w:bCs/>
          <w:color w:val="252525"/>
          <w:sz w:val="24"/>
          <w:szCs w:val="24"/>
        </w:rPr>
        <w:t xml:space="preserve">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731ACC36"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 xml:space="preserve">For example, we did not account for endogeneity in our model. Further research could control for endogeneity in estimation, and examine whether the estimation result would </w:t>
      </w:r>
      <w:r w:rsidR="00791CC5">
        <w:rPr>
          <w:rFonts w:ascii="Times New Roman" w:hAnsi="Times New Roman" w:cs="Times New Roman"/>
          <w:bCs/>
          <w:color w:val="252525"/>
          <w:sz w:val="24"/>
          <w:szCs w:val="24"/>
        </w:rPr>
        <w:lastRenderedPageBreak/>
        <w:t xml:space="preserve">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lastRenderedPageBreak/>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X. M. Zhang, N. Awad.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4"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 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Godes,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Mayzlin</w:t>
      </w:r>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r w:rsidRPr="002D2F5C">
        <w:rPr>
          <w:rFonts w:ascii="Times New Roman" w:hAnsi="Times New Roman" w:cs="Times New Roman"/>
          <w:color w:val="000000"/>
          <w:sz w:val="24"/>
          <w:szCs w:val="24"/>
        </w:rPr>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CE253E">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CE253E">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2A01BF">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2A01BF">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2A01BF">
            <w:pPr>
              <w:pStyle w:val="Default"/>
            </w:pPr>
            <w:r w:rsidRPr="005E7A0D">
              <w:rPr>
                <w:position w:val="-12"/>
              </w:rPr>
              <w:object w:dxaOrig="360" w:dyaOrig="360" w14:anchorId="660E51A2">
                <v:shape id="_x0000_i1062" type="#_x0000_t75" style="width:18.4pt;height:18.4pt" o:ole="">
                  <v:imagedata r:id="rId85" o:title=""/>
                </v:shape>
                <o:OLEObject Type="Embed" ProgID="Equation.3" ShapeID="_x0000_i1062" DrawAspect="Content" ObjectID="_1438442081" r:id="rId86"/>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2A01BF">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2A01BF">
            <w:pPr>
              <w:pStyle w:val="Default"/>
            </w:pPr>
            <w:r w:rsidRPr="005E7A0D">
              <w:rPr>
                <w:position w:val="-12"/>
              </w:rPr>
              <w:object w:dxaOrig="380" w:dyaOrig="360" w14:anchorId="4E5E97CE">
                <v:shape id="_x0000_i1063" type="#_x0000_t75" style="width:19.25pt;height:18.4pt" o:ole="">
                  <v:imagedata r:id="rId87" o:title=""/>
                </v:shape>
                <o:OLEObject Type="Embed" ProgID="Equation.3" ShapeID="_x0000_i1063" DrawAspect="Content" ObjectID="_1438442082"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2A01BF">
            <w:pPr>
              <w:pStyle w:val="Default"/>
            </w:pPr>
            <w:r w:rsidRPr="005E7A0D">
              <w:rPr>
                <w:position w:val="-12"/>
              </w:rPr>
              <w:object w:dxaOrig="380" w:dyaOrig="360" w14:anchorId="1DF29F84">
                <v:shape id="_x0000_i1064" type="#_x0000_t75" style="width:19.25pt;height:18.4pt" o:ole="">
                  <v:imagedata r:id="rId89" o:title=""/>
                </v:shape>
                <o:OLEObject Type="Embed" ProgID="Equation.3" ShapeID="_x0000_i1064" DrawAspect="Content" ObjectID="_1438442083" r:id="rId90"/>
              </w:object>
            </w:r>
            <w:r>
              <w:t xml:space="preserve">, </w:t>
            </w:r>
            <w:r w:rsidRPr="005E7A0D">
              <w:rPr>
                <w:position w:val="-12"/>
              </w:rPr>
              <w:object w:dxaOrig="380" w:dyaOrig="360" w14:anchorId="7FDE5115">
                <v:shape id="_x0000_i1065" type="#_x0000_t75" style="width:19.25pt;height:18.4pt" o:ole="">
                  <v:imagedata r:id="rId91" o:title=""/>
                </v:shape>
                <o:OLEObject Type="Embed" ProgID="Equation.3" ShapeID="_x0000_i1065" DrawAspect="Content" ObjectID="_1438442084"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2A01BF">
            <w:pPr>
              <w:pStyle w:val="Default"/>
            </w:pPr>
            <w:r w:rsidRPr="005E7A0D">
              <w:rPr>
                <w:position w:val="-12"/>
              </w:rPr>
              <w:object w:dxaOrig="380" w:dyaOrig="360" w14:anchorId="0ED9936F">
                <v:shape id="_x0000_i1066" type="#_x0000_t75" style="width:19.25pt;height:18.4pt" o:ole="">
                  <v:imagedata r:id="rId93" o:title=""/>
                </v:shape>
                <o:OLEObject Type="Embed" ProgID="Equation.3" ShapeID="_x0000_i1066" DrawAspect="Content" ObjectID="_1438442085"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2A01BF">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4F85A3C5" w14:textId="77777777" w:rsidR="00AB5FF9" w:rsidRDefault="00AB5FF9" w:rsidP="00AB5FF9">
      <w:pPr>
        <w:pStyle w:val="Caption"/>
        <w:keepNext/>
        <w:jc w:val="center"/>
      </w:pPr>
      <w:r>
        <w:lastRenderedPageBreak/>
        <w:t xml:space="preserve">Figure </w:t>
      </w:r>
      <w:fldSimple w:instr=" SEQ Figure \* ARABIC ">
        <w:r w:rsidR="00CE253E">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CE253E">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CE253E">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CE253E">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CE253E">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CE253E">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596C3A0C" w:rsidR="002223B2" w:rsidRPr="005E149B" w:rsidRDefault="00DC639B" w:rsidP="002A01BF">
            <w:pPr>
              <w:pStyle w:val="Default"/>
              <w:rPr>
                <w:rFonts w:ascii="Times New Roman" w:hAnsi="Times New Roman" w:cs="Times New Roman"/>
                <w:bCs/>
                <w:color w:val="252525"/>
              </w:rPr>
            </w:pPr>
            <w:r>
              <w:rPr>
                <w:rFonts w:ascii="Times New Roman" w:hAnsi="Times New Roman" w:cs="Times New Roman"/>
                <w:bCs/>
                <w:color w:val="252525"/>
              </w:rPr>
              <w:t>DIC (M)</w:t>
            </w:r>
          </w:p>
        </w:tc>
        <w:tc>
          <w:tcPr>
            <w:tcW w:w="1800" w:type="dxa"/>
            <w:tcBorders>
              <w:top w:val="double" w:sz="4" w:space="0" w:color="auto"/>
              <w:left w:val="nil"/>
              <w:right w:val="nil"/>
            </w:tcBorders>
          </w:tcPr>
          <w:p w14:paraId="2E431815" w14:textId="77777777" w:rsidR="00E14CB8" w:rsidRDefault="00526594" w:rsidP="00957066">
            <w:pPr>
              <w:pStyle w:val="Default"/>
              <w:rPr>
                <w:rFonts w:ascii="Times New Roman" w:hAnsi="Times New Roman" w:cs="Times New Roman"/>
                <w:bCs/>
                <w:color w:val="252525"/>
              </w:rPr>
            </w:pPr>
            <w:r>
              <w:rPr>
                <w:rFonts w:ascii="Times New Roman" w:hAnsi="Times New Roman" w:cs="Times New Roman"/>
                <w:bCs/>
                <w:color w:val="252525"/>
              </w:rPr>
              <w:t>Penalty Term</w:t>
            </w:r>
            <w:r w:rsidR="00921D28">
              <w:rPr>
                <w:rFonts w:ascii="Times New Roman" w:hAnsi="Times New Roman" w:cs="Times New Roman"/>
                <w:bCs/>
                <w:color w:val="252525"/>
              </w:rPr>
              <w:t xml:space="preserve"> </w:t>
            </w:r>
          </w:p>
          <w:p w14:paraId="395D662F" w14:textId="25C86083" w:rsidR="002223B2" w:rsidRPr="005E149B" w:rsidRDefault="00921D28" w:rsidP="00957066">
            <w:pPr>
              <w:pStyle w:val="Default"/>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12" type="#_x0000_t75" style="width:19.25pt;height:17.6pt" o:ole="">
                  <v:imagedata r:id="rId99" o:title=""/>
                </v:shape>
                <o:OLEObject Type="Embed" ProgID="Equation.3" ShapeID="_x0000_i1112" DrawAspect="Content" ObjectID="_1438442086" r:id="rId100"/>
              </w:object>
            </w:r>
            <w:r>
              <w:rPr>
                <w:rFonts w:ascii="Times New Roman" w:hAnsi="Times New Roman" w:cs="Times New Roman"/>
                <w:bCs/>
                <w:color w:val="252525"/>
              </w:rPr>
              <w:t>)</w:t>
            </w:r>
            <w:r w:rsidR="002E5E91">
              <w:rPr>
                <w:rFonts w:ascii="Times New Roman" w:hAnsi="Times New Roman" w:cs="Times New Roman"/>
                <w:bCs/>
                <w:color w:val="252525"/>
              </w:rPr>
              <w:t xml:space="preserve"> (M)</w:t>
            </w:r>
          </w:p>
        </w:tc>
        <w:tc>
          <w:tcPr>
            <w:tcW w:w="1710" w:type="dxa"/>
            <w:tcBorders>
              <w:top w:val="double" w:sz="4" w:space="0" w:color="auto"/>
              <w:left w:val="nil"/>
              <w:right w:val="nil"/>
            </w:tcBorders>
          </w:tcPr>
          <w:p w14:paraId="5554AC43" w14:textId="16431906" w:rsidR="002223B2" w:rsidRPr="005E149B" w:rsidRDefault="00526594" w:rsidP="002A01BF">
            <w:pPr>
              <w:pStyle w:val="Default"/>
              <w:rPr>
                <w:rFonts w:ascii="Times New Roman" w:hAnsi="Times New Roman" w:cs="Times New Roman"/>
                <w:bCs/>
                <w:color w:val="252525"/>
              </w:rPr>
            </w:pPr>
            <w:r>
              <w:rPr>
                <w:rFonts w:ascii="Times New Roman" w:hAnsi="Times New Roman" w:cs="Times New Roman"/>
                <w:bCs/>
                <w:color w:val="252525"/>
              </w:rPr>
              <w:t>Log Likelihood</w:t>
            </w:r>
            <w:r w:rsidR="005D743A">
              <w:rPr>
                <w:rFonts w:ascii="Times New Roman" w:hAnsi="Times New Roman" w:cs="Times New Roman"/>
                <w:bCs/>
                <w:color w:val="252525"/>
              </w:rPr>
              <w:t xml:space="preserve"> (M)</w:t>
            </w:r>
          </w:p>
        </w:tc>
      </w:tr>
      <w:tr w:rsidR="008765F0" w14:paraId="61776F65" w14:textId="77777777" w:rsidTr="0022327E">
        <w:trPr>
          <w:trHeight w:val="335"/>
        </w:trPr>
        <w:tc>
          <w:tcPr>
            <w:tcW w:w="810" w:type="dxa"/>
            <w:tcBorders>
              <w:top w:val="nil"/>
              <w:left w:val="nil"/>
              <w:bottom w:val="nil"/>
              <w:right w:val="nil"/>
            </w:tcBorders>
          </w:tcPr>
          <w:p w14:paraId="5D193004" w14:textId="647094C9" w:rsidR="008765F0" w:rsidRDefault="000759C0"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8765F0" w:rsidRDefault="00680D32" w:rsidP="00E14CB8">
            <w:pPr>
              <w:pStyle w:val="Default"/>
              <w:rPr>
                <w:rFonts w:ascii="Times New Roman" w:hAnsi="Times New Roman" w:cs="Times New Roman"/>
                <w:bCs/>
                <w:color w:val="252525"/>
              </w:rPr>
            </w:pPr>
            <w:r>
              <w:rPr>
                <w:rFonts w:ascii="Times New Roman" w:hAnsi="Times New Roman" w:cs="Times New Roman"/>
                <w:bCs/>
                <w:color w:val="252525"/>
              </w:rPr>
              <w:t>Static Model</w:t>
            </w:r>
            <w:r w:rsidR="00E14CB8">
              <w:rPr>
                <w:rFonts w:ascii="Times New Roman" w:hAnsi="Times New Roman" w:cs="Times New Roman"/>
                <w:bCs/>
                <w:color w:val="252525"/>
              </w:rPr>
              <w:t xml:space="preserve"> </w:t>
            </w:r>
            <w:r w:rsidR="002F1E0A">
              <w:rPr>
                <w:rFonts w:ascii="Times New Roman" w:hAnsi="Times New Roman" w:cs="Times New Roman"/>
                <w:bCs/>
                <w:color w:val="252525"/>
              </w:rPr>
              <w:t>(</w:t>
            </w:r>
            <w:r w:rsidR="00107900" w:rsidRPr="005E7A0D">
              <w:rPr>
                <w:position w:val="-12"/>
              </w:rPr>
              <w:object w:dxaOrig="720" w:dyaOrig="360" w14:anchorId="42B3A288">
                <v:shape id="_x0000_i1113" type="#_x0000_t75" style="width:36pt;height:18.4pt" o:ole="">
                  <v:imagedata r:id="rId101" o:title=""/>
                </v:shape>
                <o:OLEObject Type="Embed" ProgID="Equation.3" ShapeID="_x0000_i1113" DrawAspect="Content" ObjectID="_1438442087" r:id="rId102"/>
              </w:object>
            </w:r>
          </w:p>
        </w:tc>
        <w:tc>
          <w:tcPr>
            <w:tcW w:w="1350" w:type="dxa"/>
            <w:tcBorders>
              <w:top w:val="nil"/>
              <w:left w:val="nil"/>
              <w:bottom w:val="nil"/>
              <w:right w:val="nil"/>
            </w:tcBorders>
          </w:tcPr>
          <w:p w14:paraId="73C1522F" w14:textId="3EFEDAED" w:rsidR="008765F0" w:rsidRPr="0094171E" w:rsidRDefault="00870D18" w:rsidP="00280ACC">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2</w:t>
            </w:r>
            <w:r w:rsidR="00C15B8B">
              <w:rPr>
                <w:rFonts w:ascii="Times New Roman" w:hAnsi="Times New Roman" w:cs="Times New Roman"/>
                <w:bCs/>
                <w:color w:val="252525"/>
              </w:rPr>
              <w:t>,</w:t>
            </w:r>
            <w:r>
              <w:rPr>
                <w:rFonts w:ascii="Times New Roman" w:hAnsi="Times New Roman" w:cs="Times New Roman"/>
                <w:bCs/>
                <w:color w:val="252525"/>
              </w:rPr>
              <w:t>11</w:t>
            </w:r>
            <w:r w:rsidR="00280ACC">
              <w:rPr>
                <w:rFonts w:ascii="Times New Roman" w:hAnsi="Times New Roman" w:cs="Times New Roman"/>
                <w:bCs/>
                <w:color w:val="252525"/>
              </w:rPr>
              <w:t>2</w:t>
            </w:r>
            <w:r w:rsidR="009929DD">
              <w:rPr>
                <w:rFonts w:ascii="Times New Roman" w:hAnsi="Times New Roman" w:cs="Times New Roman"/>
                <w:bCs/>
                <w:color w:val="252525"/>
              </w:rPr>
              <w:t>.7</w:t>
            </w:r>
          </w:p>
        </w:tc>
        <w:tc>
          <w:tcPr>
            <w:tcW w:w="1800" w:type="dxa"/>
            <w:tcBorders>
              <w:top w:val="nil"/>
              <w:left w:val="nil"/>
              <w:bottom w:val="nil"/>
              <w:right w:val="nil"/>
            </w:tcBorders>
          </w:tcPr>
          <w:p w14:paraId="5A7AD606" w14:textId="16083575" w:rsidR="008765F0" w:rsidRPr="0094171E" w:rsidRDefault="00567216" w:rsidP="009D1C9B">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625</w:t>
            </w:r>
            <w:r w:rsidR="009D1C9B">
              <w:rPr>
                <w:rFonts w:ascii="Times New Roman" w:hAnsi="Times New Roman" w:cs="Times New Roman"/>
                <w:bCs/>
                <w:color w:val="252525"/>
              </w:rPr>
              <w:t>.2</w:t>
            </w:r>
          </w:p>
        </w:tc>
        <w:tc>
          <w:tcPr>
            <w:tcW w:w="1710" w:type="dxa"/>
            <w:tcBorders>
              <w:top w:val="nil"/>
              <w:left w:val="nil"/>
              <w:bottom w:val="nil"/>
              <w:right w:val="nil"/>
            </w:tcBorders>
          </w:tcPr>
          <w:p w14:paraId="3571953F" w14:textId="0CBE85D6" w:rsidR="008765F0" w:rsidRPr="0094171E" w:rsidRDefault="00CE253E" w:rsidP="00984FCA">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-7432.5</w:t>
            </w:r>
          </w:p>
        </w:tc>
      </w:tr>
      <w:tr w:rsidR="007F3ADF" w14:paraId="7BC7DA3D" w14:textId="77777777" w:rsidTr="0022327E">
        <w:trPr>
          <w:trHeight w:val="335"/>
        </w:trPr>
        <w:tc>
          <w:tcPr>
            <w:tcW w:w="810" w:type="dxa"/>
            <w:tcBorders>
              <w:top w:val="nil"/>
              <w:left w:val="nil"/>
              <w:bottom w:val="nil"/>
              <w:right w:val="nil"/>
            </w:tcBorders>
          </w:tcPr>
          <w:p w14:paraId="1834E61B" w14:textId="6CBF7190" w:rsidR="007F3ADF" w:rsidRDefault="009C56FC"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E14CB8" w:rsidRDefault="007F3ADF" w:rsidP="002A01BF">
            <w:pPr>
              <w:pStyle w:val="Default"/>
              <w:rPr>
                <w:rFonts w:ascii="Times New Roman" w:hAnsi="Times New Roman" w:cs="Times New Roman"/>
                <w:bCs/>
                <w:color w:val="252525"/>
              </w:rPr>
            </w:pPr>
            <w:r>
              <w:rPr>
                <w:rFonts w:ascii="Times New Roman" w:hAnsi="Times New Roman" w:cs="Times New Roman"/>
                <w:bCs/>
                <w:color w:val="252525"/>
              </w:rPr>
              <w:t>No Heterogeneity</w:t>
            </w:r>
            <w:r w:rsidR="00E14CB8">
              <w:rPr>
                <w:rFonts w:ascii="Times New Roman" w:hAnsi="Times New Roman" w:cs="Times New Roman"/>
                <w:bCs/>
                <w:color w:val="252525"/>
              </w:rPr>
              <w:t xml:space="preserve"> </w:t>
            </w:r>
          </w:p>
          <w:p w14:paraId="406C462B" w14:textId="71F48969" w:rsidR="007F3ADF" w:rsidRDefault="00E14CB8"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14" type="#_x0000_t75" style="width:108pt;height:18.4pt" o:ole="">
                  <v:imagedata r:id="rId103" o:title=""/>
                </v:shape>
                <o:OLEObject Type="Embed" ProgID="Equation.3" ShapeID="_x0000_i1114" DrawAspect="Content" ObjectID="_1438442088" r:id="rId104"/>
              </w:object>
            </w:r>
          </w:p>
        </w:tc>
        <w:tc>
          <w:tcPr>
            <w:tcW w:w="1350" w:type="dxa"/>
            <w:tcBorders>
              <w:top w:val="nil"/>
              <w:left w:val="nil"/>
              <w:bottom w:val="nil"/>
              <w:right w:val="nil"/>
            </w:tcBorders>
          </w:tcPr>
          <w:p w14:paraId="14CCA77B" w14:textId="7F8578C9" w:rsidR="007F3ADF" w:rsidRPr="0019025D" w:rsidRDefault="00C67E00" w:rsidP="007B2BCE">
            <w:pPr>
              <w:pStyle w:val="Default"/>
              <w:jc w:val="center"/>
              <w:rPr>
                <w:rFonts w:ascii="Times New Roman" w:hAnsi="Times New Roman" w:cs="Times New Roman"/>
                <w:bCs/>
                <w:color w:val="252525"/>
              </w:rPr>
            </w:pPr>
            <w:r w:rsidRPr="00C67E00">
              <w:rPr>
                <w:rFonts w:ascii="Times New Roman" w:hAnsi="Times New Roman" w:cs="Times New Roman"/>
                <w:bCs/>
                <w:color w:val="252525"/>
              </w:rPr>
              <w:t>12</w:t>
            </w:r>
            <w:r w:rsidR="007B2BCE">
              <w:rPr>
                <w:rFonts w:ascii="Times New Roman" w:hAnsi="Times New Roman" w:cs="Times New Roman"/>
                <w:bCs/>
                <w:color w:val="252525"/>
              </w:rPr>
              <w:t>.9</w:t>
            </w:r>
          </w:p>
        </w:tc>
        <w:tc>
          <w:tcPr>
            <w:tcW w:w="1800" w:type="dxa"/>
            <w:tcBorders>
              <w:top w:val="nil"/>
              <w:left w:val="nil"/>
              <w:bottom w:val="nil"/>
              <w:right w:val="nil"/>
            </w:tcBorders>
          </w:tcPr>
          <w:p w14:paraId="0A41D495" w14:textId="1020CAB3" w:rsidR="007F3ADF" w:rsidRDefault="00B47964" w:rsidP="007E204C">
            <w:pPr>
              <w:pStyle w:val="Default"/>
              <w:jc w:val="center"/>
              <w:rPr>
                <w:rFonts w:ascii="Times New Roman" w:hAnsi="Times New Roman" w:cs="Times New Roman"/>
                <w:bCs/>
                <w:color w:val="252525"/>
              </w:rPr>
            </w:pPr>
            <w:r w:rsidRPr="00B47964">
              <w:rPr>
                <w:rFonts w:ascii="Times New Roman" w:hAnsi="Times New Roman" w:cs="Times New Roman"/>
                <w:bCs/>
                <w:color w:val="252525"/>
              </w:rPr>
              <w:t>4.</w:t>
            </w:r>
            <w:r w:rsidR="007E204C">
              <w:rPr>
                <w:rFonts w:ascii="Times New Roman" w:hAnsi="Times New Roman" w:cs="Times New Roman"/>
                <w:bCs/>
                <w:color w:val="252525"/>
              </w:rPr>
              <w:t>6</w:t>
            </w:r>
          </w:p>
        </w:tc>
        <w:tc>
          <w:tcPr>
            <w:tcW w:w="1710" w:type="dxa"/>
            <w:tcBorders>
              <w:top w:val="nil"/>
              <w:left w:val="nil"/>
              <w:bottom w:val="nil"/>
              <w:right w:val="nil"/>
            </w:tcBorders>
          </w:tcPr>
          <w:p w14:paraId="1A8502C4" w14:textId="06E4F6EC" w:rsidR="007F3ADF" w:rsidRPr="000217CA" w:rsidRDefault="00CE253E" w:rsidP="00BB3914">
            <w:pPr>
              <w:pStyle w:val="Default"/>
              <w:jc w:val="center"/>
              <w:rPr>
                <w:rFonts w:ascii="Times New Roman" w:hAnsi="Times New Roman" w:cs="Times New Roman"/>
                <w:bCs/>
                <w:color w:val="252525"/>
              </w:rPr>
            </w:pPr>
            <w:r>
              <w:rPr>
                <w:rFonts w:ascii="Times New Roman" w:hAnsi="Times New Roman" w:cs="Times New Roman"/>
                <w:bCs/>
                <w:color w:val="252525"/>
              </w:rPr>
              <w:t>-4.15</w:t>
            </w:r>
          </w:p>
        </w:tc>
      </w:tr>
      <w:tr w:rsidR="000759C0" w14:paraId="62E1EBD2" w14:textId="77777777" w:rsidTr="0022327E">
        <w:trPr>
          <w:trHeight w:val="335"/>
        </w:trPr>
        <w:tc>
          <w:tcPr>
            <w:tcW w:w="810" w:type="dxa"/>
            <w:tcBorders>
              <w:top w:val="nil"/>
              <w:left w:val="nil"/>
              <w:bottom w:val="nil"/>
              <w:right w:val="nil"/>
            </w:tcBorders>
          </w:tcPr>
          <w:p w14:paraId="0A8DF06F" w14:textId="20E950C1" w:rsidR="000759C0"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0759C0" w:rsidRDefault="00D07753" w:rsidP="001F0B2B">
            <w:pPr>
              <w:pStyle w:val="Default"/>
              <w:rPr>
                <w:rFonts w:ascii="Times New Roman" w:hAnsi="Times New Roman" w:cs="Times New Roman"/>
                <w:bCs/>
                <w:color w:val="252525"/>
              </w:rPr>
            </w:pPr>
            <w:r>
              <w:rPr>
                <w:rFonts w:ascii="Times New Roman" w:hAnsi="Times New Roman" w:cs="Times New Roman"/>
                <w:bCs/>
                <w:color w:val="252525"/>
              </w:rPr>
              <w:t>Unexplained</w:t>
            </w:r>
            <w:r w:rsidR="000759C0">
              <w:rPr>
                <w:rFonts w:ascii="Times New Roman" w:hAnsi="Times New Roman" w:cs="Times New Roman"/>
                <w:bCs/>
                <w:color w:val="252525"/>
              </w:rPr>
              <w:t xml:space="preserve"> Heterogeneity</w:t>
            </w:r>
          </w:p>
        </w:tc>
        <w:tc>
          <w:tcPr>
            <w:tcW w:w="1350" w:type="dxa"/>
            <w:tcBorders>
              <w:top w:val="nil"/>
              <w:left w:val="nil"/>
              <w:bottom w:val="nil"/>
              <w:right w:val="nil"/>
            </w:tcBorders>
          </w:tcPr>
          <w:p w14:paraId="71440FF7" w14:textId="6A7C712A" w:rsidR="000759C0" w:rsidRPr="0094171E" w:rsidRDefault="000759C0" w:rsidP="006D3FAC">
            <w:pPr>
              <w:pStyle w:val="Default"/>
              <w:jc w:val="center"/>
              <w:rPr>
                <w:rFonts w:ascii="Times New Roman" w:hAnsi="Times New Roman" w:cs="Times New Roman"/>
                <w:bCs/>
                <w:color w:val="252525"/>
                <w:highlight w:val="yellow"/>
              </w:rPr>
            </w:pPr>
            <w:r>
              <w:rPr>
                <w:rFonts w:ascii="Times New Roman" w:hAnsi="Times New Roman" w:cs="Times New Roman"/>
                <w:bCs/>
                <w:color w:val="252525"/>
              </w:rPr>
              <w:t>9.6</w:t>
            </w:r>
          </w:p>
        </w:tc>
        <w:tc>
          <w:tcPr>
            <w:tcW w:w="1800" w:type="dxa"/>
            <w:tcBorders>
              <w:top w:val="nil"/>
              <w:left w:val="nil"/>
              <w:bottom w:val="nil"/>
              <w:right w:val="nil"/>
            </w:tcBorders>
          </w:tcPr>
          <w:p w14:paraId="5B255B6F" w14:textId="78A3DE71" w:rsidR="000759C0" w:rsidRPr="00593A92" w:rsidRDefault="000759C0" w:rsidP="00504CE7">
            <w:pPr>
              <w:pStyle w:val="Default"/>
              <w:jc w:val="center"/>
              <w:rPr>
                <w:rFonts w:ascii="Times New Roman" w:hAnsi="Times New Roman" w:cs="Times New Roman"/>
                <w:bCs/>
                <w:color w:val="252525"/>
              </w:rPr>
            </w:pPr>
            <w:r>
              <w:rPr>
                <w:rFonts w:ascii="Times New Roman" w:hAnsi="Times New Roman" w:cs="Times New Roman"/>
                <w:bCs/>
                <w:color w:val="252525"/>
              </w:rPr>
              <w:t>3.</w:t>
            </w:r>
            <w:r w:rsidR="00504CE7">
              <w:rPr>
                <w:rFonts w:ascii="Times New Roman" w:hAnsi="Times New Roman" w:cs="Times New Roman"/>
                <w:bCs/>
                <w:color w:val="252525"/>
              </w:rPr>
              <w:t>9</w:t>
            </w:r>
          </w:p>
        </w:tc>
        <w:tc>
          <w:tcPr>
            <w:tcW w:w="1710" w:type="dxa"/>
            <w:tcBorders>
              <w:top w:val="nil"/>
              <w:left w:val="nil"/>
              <w:bottom w:val="nil"/>
              <w:right w:val="nil"/>
            </w:tcBorders>
          </w:tcPr>
          <w:p w14:paraId="4331A709" w14:textId="738FDF58" w:rsidR="000759C0" w:rsidRPr="00593A92" w:rsidRDefault="00620830" w:rsidP="000F7507">
            <w:pPr>
              <w:pStyle w:val="Default"/>
              <w:jc w:val="center"/>
              <w:rPr>
                <w:rFonts w:ascii="Times New Roman" w:hAnsi="Times New Roman" w:cs="Times New Roman"/>
                <w:bCs/>
                <w:color w:val="252525"/>
              </w:rPr>
            </w:pPr>
            <w:r>
              <w:rPr>
                <w:rFonts w:ascii="Times New Roman" w:hAnsi="Times New Roman" w:cs="Times New Roman"/>
                <w:bCs/>
                <w:color w:val="252525"/>
              </w:rPr>
              <w:t>-2.9</w:t>
            </w:r>
          </w:p>
        </w:tc>
      </w:tr>
      <w:tr w:rsidR="00F0039D" w14:paraId="1524DF01" w14:textId="77777777" w:rsidTr="0022327E">
        <w:trPr>
          <w:trHeight w:val="335"/>
        </w:trPr>
        <w:tc>
          <w:tcPr>
            <w:tcW w:w="810" w:type="dxa"/>
            <w:tcBorders>
              <w:top w:val="nil"/>
              <w:left w:val="nil"/>
              <w:bottom w:val="single" w:sz="4" w:space="0" w:color="auto"/>
              <w:right w:val="nil"/>
            </w:tcBorders>
          </w:tcPr>
          <w:p w14:paraId="629D9D33" w14:textId="6F6C5665" w:rsidR="00F0039D" w:rsidRPr="005E149B" w:rsidRDefault="009C56FC"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7777777" w:rsidR="00F0039D" w:rsidRPr="005E149B" w:rsidRDefault="00F0039D" w:rsidP="001F0B2B">
            <w:pPr>
              <w:pStyle w:val="Default"/>
              <w:rPr>
                <w:rFonts w:ascii="Times New Roman" w:hAnsi="Times New Roman" w:cs="Times New Roman"/>
                <w:bCs/>
                <w:color w:val="252525"/>
              </w:rPr>
            </w:pPr>
            <w:r>
              <w:rPr>
                <w:rFonts w:ascii="Times New Roman" w:hAnsi="Times New Roman" w:cs="Times New Roman"/>
                <w:bCs/>
                <w:color w:val="252525"/>
              </w:rPr>
              <w:t>Proposal Model</w:t>
            </w:r>
          </w:p>
        </w:tc>
        <w:tc>
          <w:tcPr>
            <w:tcW w:w="1350" w:type="dxa"/>
            <w:tcBorders>
              <w:top w:val="nil"/>
              <w:left w:val="nil"/>
              <w:bottom w:val="single" w:sz="4" w:space="0" w:color="auto"/>
              <w:right w:val="nil"/>
            </w:tcBorders>
          </w:tcPr>
          <w:p w14:paraId="6EB55B98" w14:textId="430E4E32" w:rsidR="00F0039D" w:rsidRPr="00385E83" w:rsidRDefault="00F0039D" w:rsidP="006D3FAC">
            <w:pPr>
              <w:pStyle w:val="Default"/>
              <w:jc w:val="center"/>
              <w:rPr>
                <w:rFonts w:ascii="Times New Roman" w:hAnsi="Times New Roman" w:cs="Times New Roman"/>
                <w:bCs/>
                <w:color w:val="252525"/>
              </w:rPr>
            </w:pPr>
            <w:r>
              <w:rPr>
                <w:rFonts w:ascii="Times New Roman" w:hAnsi="Times New Roman" w:cs="Times New Roman"/>
                <w:bCs/>
                <w:color w:val="252525"/>
              </w:rPr>
              <w:t>9.6</w:t>
            </w:r>
          </w:p>
        </w:tc>
        <w:tc>
          <w:tcPr>
            <w:tcW w:w="1800" w:type="dxa"/>
            <w:tcBorders>
              <w:top w:val="nil"/>
              <w:left w:val="nil"/>
              <w:bottom w:val="single" w:sz="4" w:space="0" w:color="auto"/>
              <w:right w:val="nil"/>
            </w:tcBorders>
          </w:tcPr>
          <w:p w14:paraId="3E87DAFE" w14:textId="4C113898" w:rsidR="00F0039D" w:rsidRPr="00F142C9" w:rsidRDefault="00F0039D" w:rsidP="00236A1B">
            <w:pPr>
              <w:pStyle w:val="Default"/>
              <w:jc w:val="center"/>
              <w:rPr>
                <w:rFonts w:ascii="Times New Roman" w:hAnsi="Times New Roman" w:cs="Times New Roman"/>
                <w:bCs/>
                <w:color w:val="252525"/>
              </w:rPr>
            </w:pPr>
            <w:r>
              <w:rPr>
                <w:rFonts w:ascii="Times New Roman" w:hAnsi="Times New Roman" w:cs="Times New Roman"/>
                <w:bCs/>
                <w:color w:val="252525"/>
              </w:rPr>
              <w:t>3.</w:t>
            </w:r>
            <w:r w:rsidR="00236A1B">
              <w:rPr>
                <w:rFonts w:ascii="Times New Roman" w:hAnsi="Times New Roman" w:cs="Times New Roman"/>
                <w:bCs/>
                <w:color w:val="252525"/>
              </w:rPr>
              <w:t>9</w:t>
            </w:r>
          </w:p>
        </w:tc>
        <w:tc>
          <w:tcPr>
            <w:tcW w:w="1710" w:type="dxa"/>
            <w:tcBorders>
              <w:top w:val="nil"/>
              <w:left w:val="nil"/>
              <w:bottom w:val="single" w:sz="4" w:space="0" w:color="auto"/>
              <w:right w:val="nil"/>
            </w:tcBorders>
          </w:tcPr>
          <w:p w14:paraId="7CE91704" w14:textId="06B00D3F" w:rsidR="00F0039D" w:rsidRPr="00F142C9" w:rsidRDefault="00F71A93" w:rsidP="000F7507">
            <w:pPr>
              <w:jc w:val="center"/>
              <w:rPr>
                <w:rFonts w:ascii="Times New Roman" w:hAnsi="Times New Roman" w:cs="Times New Roman"/>
                <w:bCs/>
                <w:color w:val="252525"/>
                <w:sz w:val="24"/>
                <w:szCs w:val="24"/>
              </w:rPr>
            </w:pPr>
            <w:r>
              <w:rPr>
                <w:rFonts w:ascii="Times New Roman" w:hAnsi="Times New Roman" w:cs="Times New Roman"/>
                <w:bCs/>
                <w:color w:val="252525"/>
                <w:sz w:val="24"/>
                <w:szCs w:val="24"/>
              </w:rPr>
              <w:t>-2.9</w:t>
            </w:r>
            <w:bookmarkStart w:id="0" w:name="_GoBack"/>
            <w:bookmarkEnd w:id="0"/>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CE253E">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E85CDA" w:rsidRPr="00457782" w14:paraId="3A58539A" w14:textId="03FB12C6" w:rsidTr="00E85CDA">
        <w:trPr>
          <w:trHeight w:val="300"/>
        </w:trPr>
        <w:tc>
          <w:tcPr>
            <w:tcW w:w="687" w:type="dxa"/>
            <w:gridSpan w:val="2"/>
            <w:tcBorders>
              <w:top w:val="double" w:sz="4" w:space="0" w:color="auto"/>
            </w:tcBorders>
            <w:shd w:val="clear" w:color="auto" w:fill="auto"/>
          </w:tcPr>
          <w:p w14:paraId="10A5EC64"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E85CDA" w:rsidRPr="00457782" w:rsidRDefault="00E85CDA"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4946C09E" w14:textId="77777777" w:rsidR="00E85CDA" w:rsidRPr="00457782" w:rsidRDefault="00E85CD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c>
          <w:tcPr>
            <w:tcW w:w="1540" w:type="dxa"/>
            <w:tcBorders>
              <w:top w:val="double" w:sz="4" w:space="0" w:color="auto"/>
              <w:left w:val="nil"/>
              <w:bottom w:val="single" w:sz="4" w:space="0" w:color="auto"/>
              <w:right w:val="nil"/>
            </w:tcBorders>
          </w:tcPr>
          <w:p w14:paraId="520BEAAE" w14:textId="5F8502CB" w:rsidR="00E85CDA" w:rsidRPr="00457782" w:rsidRDefault="0027214E"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 xml:space="preserve">Without </w:t>
            </w:r>
            <w:r w:rsidR="00E85CDA">
              <w:rPr>
                <w:rFonts w:ascii="Times New Roman" w:eastAsia="Times New Roman" w:hAnsi="Times New Roman" w:cs="Times New Roman"/>
                <w:color w:val="252525"/>
              </w:rPr>
              <w:t xml:space="preserve"> heterogeneity</w:t>
            </w:r>
          </w:p>
        </w:tc>
      </w:tr>
      <w:tr w:rsidR="00FB533A" w:rsidRPr="00457782" w14:paraId="3AD7A03B" w14:textId="77777777" w:rsidTr="00FB533A">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B533A" w:rsidRDefault="00FB533A"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67" type="#_x0000_t75" style="width:22.6pt;height:18.4pt" o:ole="">
                  <v:imagedata r:id="rId105" o:title=""/>
                </v:shape>
                <o:OLEObject Type="Embed" ProgID="Equation.3" ShapeID="_x0000_i1067" DrawAspect="Content" ObjectID="_1438442089"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B533A" w:rsidRPr="00457782" w:rsidRDefault="002E56AC"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shd w:val="clear" w:color="auto" w:fill="auto"/>
            <w:noWrap/>
            <w:vAlign w:val="bottom"/>
          </w:tcPr>
          <w:p w14:paraId="76983E8A" w14:textId="26E725B9" w:rsidR="00FB533A" w:rsidRPr="00457782" w:rsidRDefault="00FB533A"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49A43024" w14:textId="572934F1" w:rsidR="00FB533A" w:rsidRPr="00FB533A" w:rsidRDefault="00FB533A" w:rsidP="00FB533A">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0.0047</w:t>
            </w:r>
          </w:p>
        </w:tc>
      </w:tr>
      <w:tr w:rsidR="00FB533A" w:rsidRPr="00457782" w14:paraId="4ADAD262" w14:textId="2E36EA42" w:rsidTr="00CA60FE">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68" type="#_x0000_t75" style="width:25.1pt;height:18.4pt" o:ole="">
                  <v:imagedata r:id="rId107" o:title=""/>
                </v:shape>
                <o:OLEObject Type="Embed" ProgID="Equation.3" ShapeID="_x0000_i1068" DrawAspect="Content" ObjectID="_1438442090" r:id="rId108"/>
              </w:object>
            </w:r>
          </w:p>
        </w:tc>
        <w:tc>
          <w:tcPr>
            <w:tcW w:w="1340" w:type="dxa"/>
            <w:tcBorders>
              <w:left w:val="nil"/>
              <w:bottom w:val="nil"/>
              <w:right w:val="nil"/>
            </w:tcBorders>
            <w:shd w:val="clear" w:color="auto" w:fill="auto"/>
            <w:noWrap/>
            <w:vAlign w:val="center"/>
            <w:hideMark/>
          </w:tcPr>
          <w:p w14:paraId="3CA1C4BA"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shd w:val="clear" w:color="auto" w:fill="auto"/>
            <w:noWrap/>
            <w:vAlign w:val="bottom"/>
            <w:hideMark/>
          </w:tcPr>
          <w:p w14:paraId="2504F940" w14:textId="4B3D141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0BC59FAD" w14:textId="3D61D31D"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0.1696</w:t>
            </w:r>
          </w:p>
        </w:tc>
      </w:tr>
      <w:tr w:rsidR="00FB533A" w:rsidRPr="00457782" w14:paraId="76C0266D" w14:textId="378B5E1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69" type="#_x0000_t75" style="width:26.8pt;height:18.4pt" o:ole="">
                  <v:imagedata r:id="rId109" o:title=""/>
                </v:shape>
                <o:OLEObject Type="Embed" ProgID="Equation.3" ShapeID="_x0000_i1069" DrawAspect="Content" ObjectID="_1438442091" r:id="rId110"/>
              </w:object>
            </w:r>
          </w:p>
        </w:tc>
        <w:tc>
          <w:tcPr>
            <w:tcW w:w="1340" w:type="dxa"/>
            <w:tcBorders>
              <w:top w:val="nil"/>
              <w:left w:val="nil"/>
              <w:bottom w:val="nil"/>
              <w:right w:val="nil"/>
            </w:tcBorders>
            <w:shd w:val="clear" w:color="auto" w:fill="auto"/>
            <w:noWrap/>
            <w:vAlign w:val="center"/>
            <w:hideMark/>
          </w:tcPr>
          <w:p w14:paraId="0B6466B1"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shd w:val="clear" w:color="auto" w:fill="auto"/>
            <w:noWrap/>
            <w:vAlign w:val="bottom"/>
            <w:hideMark/>
          </w:tcPr>
          <w:p w14:paraId="25C44CB9" w14:textId="0190AC9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78A501E0" w14:textId="6CECE7A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-0.2378</w:t>
            </w:r>
          </w:p>
        </w:tc>
      </w:tr>
      <w:tr w:rsidR="00FB533A" w:rsidRPr="00457782" w14:paraId="61AE35F3" w14:textId="6D45DBB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70" type="#_x0000_t75" style="width:25.95pt;height:18.4pt" o:ole="">
                  <v:imagedata r:id="rId111" o:title=""/>
                </v:shape>
                <o:OLEObject Type="Embed" ProgID="Equation.3" ShapeID="_x0000_i1070" DrawAspect="Content" ObjectID="_1438442092" r:id="rId112"/>
              </w:object>
            </w:r>
          </w:p>
        </w:tc>
        <w:tc>
          <w:tcPr>
            <w:tcW w:w="1340" w:type="dxa"/>
            <w:tcBorders>
              <w:top w:val="nil"/>
              <w:left w:val="nil"/>
              <w:bottom w:val="nil"/>
              <w:right w:val="nil"/>
            </w:tcBorders>
            <w:shd w:val="clear" w:color="auto" w:fill="auto"/>
            <w:noWrap/>
            <w:vAlign w:val="center"/>
            <w:hideMark/>
          </w:tcPr>
          <w:p w14:paraId="41C7C7F2"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shd w:val="clear" w:color="auto" w:fill="auto"/>
            <w:noWrap/>
            <w:vAlign w:val="bottom"/>
            <w:hideMark/>
          </w:tcPr>
          <w:p w14:paraId="284E5F64" w14:textId="194F611D"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2C0A161B" w14:textId="578110D8"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-0.0064</w:t>
            </w:r>
          </w:p>
        </w:tc>
      </w:tr>
      <w:tr w:rsidR="00FB533A" w:rsidRPr="00457782" w14:paraId="1D22E040" w14:textId="19FEC694"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71" type="#_x0000_t75" style="width:26.8pt;height:18.4pt" o:ole="">
                  <v:imagedata r:id="rId113" o:title=""/>
                </v:shape>
                <o:OLEObject Type="Embed" ProgID="Equation.3" ShapeID="_x0000_i1071" DrawAspect="Content" ObjectID="_1438442093" r:id="rId114"/>
              </w:object>
            </w:r>
          </w:p>
        </w:tc>
        <w:tc>
          <w:tcPr>
            <w:tcW w:w="1340" w:type="dxa"/>
            <w:tcBorders>
              <w:top w:val="nil"/>
              <w:left w:val="nil"/>
              <w:bottom w:val="nil"/>
              <w:right w:val="nil"/>
            </w:tcBorders>
            <w:shd w:val="clear" w:color="auto" w:fill="auto"/>
            <w:noWrap/>
            <w:vAlign w:val="center"/>
            <w:hideMark/>
          </w:tcPr>
          <w:p w14:paraId="285BE60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shd w:val="clear" w:color="auto" w:fill="auto"/>
            <w:noWrap/>
            <w:vAlign w:val="bottom"/>
            <w:hideMark/>
          </w:tcPr>
          <w:p w14:paraId="68945236" w14:textId="52066D8A"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5E14DB27" w14:textId="0D701A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0.0651</w:t>
            </w:r>
          </w:p>
        </w:tc>
      </w:tr>
      <w:tr w:rsidR="00FB533A" w:rsidRPr="00457782" w14:paraId="3AB87E65" w14:textId="61285AA1"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72" type="#_x0000_t75" style="width:25.95pt;height:18.4pt" o:ole="">
                  <v:imagedata r:id="rId115" o:title=""/>
                </v:shape>
                <o:OLEObject Type="Embed" ProgID="Equation.3" ShapeID="_x0000_i1072" DrawAspect="Content" ObjectID="_1438442094" r:id="rId116"/>
              </w:object>
            </w:r>
          </w:p>
        </w:tc>
        <w:tc>
          <w:tcPr>
            <w:tcW w:w="1340" w:type="dxa"/>
            <w:tcBorders>
              <w:top w:val="nil"/>
              <w:left w:val="nil"/>
              <w:bottom w:val="nil"/>
              <w:right w:val="nil"/>
            </w:tcBorders>
            <w:shd w:val="clear" w:color="auto" w:fill="auto"/>
            <w:noWrap/>
            <w:vAlign w:val="center"/>
            <w:hideMark/>
          </w:tcPr>
          <w:p w14:paraId="00D735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shd w:val="clear" w:color="auto" w:fill="auto"/>
            <w:noWrap/>
            <w:vAlign w:val="bottom"/>
            <w:hideMark/>
          </w:tcPr>
          <w:p w14:paraId="5B1B2071" w14:textId="6ADE9BC8"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6429CF2B" w14:textId="20B33114"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-0.0056</w:t>
            </w:r>
          </w:p>
        </w:tc>
      </w:tr>
      <w:tr w:rsidR="00FB533A" w:rsidRPr="00457782" w14:paraId="18830EC4" w14:textId="32FD880D"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73" type="#_x0000_t75" style="width:11.7pt;height:18.4pt" o:ole="">
                  <v:imagedata r:id="rId117" o:title=""/>
                </v:shape>
                <o:OLEObject Type="Embed" ProgID="Equation.3" ShapeID="_x0000_i1073" DrawAspect="Content" ObjectID="_1438442095" r:id="rId118"/>
              </w:object>
            </w:r>
          </w:p>
        </w:tc>
        <w:tc>
          <w:tcPr>
            <w:tcW w:w="1340" w:type="dxa"/>
            <w:tcBorders>
              <w:top w:val="nil"/>
              <w:left w:val="nil"/>
              <w:bottom w:val="nil"/>
              <w:right w:val="nil"/>
            </w:tcBorders>
            <w:shd w:val="clear" w:color="auto" w:fill="auto"/>
            <w:noWrap/>
            <w:vAlign w:val="center"/>
            <w:hideMark/>
          </w:tcPr>
          <w:p w14:paraId="6ED3BEB8"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shd w:val="clear" w:color="auto" w:fill="auto"/>
            <w:noWrap/>
            <w:vAlign w:val="bottom"/>
            <w:hideMark/>
          </w:tcPr>
          <w:p w14:paraId="4C489B85" w14:textId="3D2D3E92"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435935FC" w14:textId="156E7F72"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422.0243</w:t>
            </w:r>
          </w:p>
        </w:tc>
      </w:tr>
      <w:tr w:rsidR="00FB533A" w:rsidRPr="00457782" w14:paraId="344FF4E6" w14:textId="5078E78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B533A" w:rsidRPr="00457782" w:rsidRDefault="00FB533A"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74" type="#_x0000_t75" style="width:13.4pt;height:18.4pt" o:ole="">
                  <v:imagedata r:id="rId119" o:title=""/>
                </v:shape>
                <o:OLEObject Type="Embed" ProgID="Equation.3" ShapeID="_x0000_i1074" DrawAspect="Content" ObjectID="_1438442096" r:id="rId120"/>
              </w:object>
            </w:r>
            <w:r>
              <w:t>)</w:t>
            </w:r>
          </w:p>
        </w:tc>
        <w:tc>
          <w:tcPr>
            <w:tcW w:w="1340" w:type="dxa"/>
            <w:tcBorders>
              <w:top w:val="nil"/>
              <w:left w:val="nil"/>
              <w:bottom w:val="nil"/>
              <w:right w:val="nil"/>
            </w:tcBorders>
            <w:shd w:val="clear" w:color="auto" w:fill="auto"/>
            <w:noWrap/>
            <w:vAlign w:val="center"/>
            <w:hideMark/>
          </w:tcPr>
          <w:p w14:paraId="2CE3EF87"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shd w:val="clear" w:color="auto" w:fill="auto"/>
            <w:noWrap/>
            <w:vAlign w:val="bottom"/>
            <w:hideMark/>
          </w:tcPr>
          <w:p w14:paraId="3F68D8BF" w14:textId="4F914AF6"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4956FDDC" w14:textId="4B1BEE36"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0.3155</w:t>
            </w:r>
          </w:p>
        </w:tc>
      </w:tr>
      <w:tr w:rsidR="00FB533A" w:rsidRPr="00457782" w14:paraId="78B58DDE" w14:textId="2955B644"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B533A" w:rsidRPr="00457782" w:rsidRDefault="00FB533A"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75" type="#_x0000_t75" style="width:15.05pt;height:18.4pt" o:ole="">
                  <v:imagedata r:id="rId121" o:title=""/>
                </v:shape>
                <o:OLEObject Type="Embed" ProgID="Equation.3" ShapeID="_x0000_i1075" DrawAspect="Content" ObjectID="_1438442097"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B533A" w:rsidRPr="00457782" w:rsidRDefault="00FB533A"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shd w:val="clear" w:color="auto" w:fill="auto"/>
            <w:noWrap/>
            <w:vAlign w:val="bottom"/>
            <w:hideMark/>
          </w:tcPr>
          <w:p w14:paraId="7C9B9BD1" w14:textId="519B8590" w:rsidR="00FB533A" w:rsidRPr="00457782" w:rsidRDefault="00FB533A" w:rsidP="001F0B2B">
            <w:pPr>
              <w:spacing w:after="0" w:line="240" w:lineRule="auto"/>
              <w:jc w:val="center"/>
              <w:rPr>
                <w:rFonts w:ascii="Times New Roman" w:eastAsia="Times New Roman" w:hAnsi="Times New Roman" w:cs="Times New Roman"/>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583E2445" w14:textId="098E777F" w:rsidR="00FB533A" w:rsidRPr="00457782" w:rsidRDefault="00FB533A" w:rsidP="001F0B2B">
            <w:pPr>
              <w:spacing w:after="0" w:line="240" w:lineRule="auto"/>
              <w:jc w:val="center"/>
              <w:rPr>
                <w:rFonts w:ascii="Times New Roman" w:eastAsia="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CE253E">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76" type="#_x0000_t75" style="width:25.1pt;height:18.4pt" o:ole="">
                  <v:imagedata r:id="rId107" o:title=""/>
                </v:shape>
                <o:OLEObject Type="Embed" ProgID="Equation.3" ShapeID="_x0000_i1076" DrawAspect="Content" ObjectID="_1438442098"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77" type="#_x0000_t75" style="width:26.8pt;height:18.4pt" o:ole="">
                  <v:imagedata r:id="rId109" o:title=""/>
                </v:shape>
                <o:OLEObject Type="Embed" ProgID="Equation.3" ShapeID="_x0000_i1077" DrawAspect="Content" ObjectID="_1438442099"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78" type="#_x0000_t75" style="width:25.95pt;height:18.4pt" o:ole="">
                  <v:imagedata r:id="rId111" o:title=""/>
                </v:shape>
                <o:OLEObject Type="Embed" ProgID="Equation.3" ShapeID="_x0000_i1078" DrawAspect="Content" ObjectID="_1438442100"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9" type="#_x0000_t75" style="width:26.8pt;height:18.4pt" o:ole="">
                  <v:imagedata r:id="rId113" o:title=""/>
                </v:shape>
                <o:OLEObject Type="Embed" ProgID="Equation.3" ShapeID="_x0000_i1079" DrawAspect="Content" ObjectID="_1438442101"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80" type="#_x0000_t75" style="width:25.95pt;height:18.4pt" o:ole="">
                  <v:imagedata r:id="rId115" o:title=""/>
                </v:shape>
                <o:OLEObject Type="Embed" ProgID="Equation.3" ShapeID="_x0000_i1080" DrawAspect="Content" ObjectID="_1438442102"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81" type="#_x0000_t75" style="width:11.7pt;height:18.4pt" o:ole="">
                  <v:imagedata r:id="rId117" o:title=""/>
                </v:shape>
                <o:OLEObject Type="Embed" ProgID="Equation.3" ShapeID="_x0000_i1081" DrawAspect="Content" ObjectID="_1438442103"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82" type="#_x0000_t75" style="width:13.4pt;height:18.4pt" o:ole="">
                  <v:imagedata r:id="rId119" o:title=""/>
                </v:shape>
                <o:OLEObject Type="Embed" ProgID="Equation.3" ShapeID="_x0000_i1082" DrawAspect="Content" ObjectID="_1438442104"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83" type="#_x0000_t75" style="width:15.05pt;height:18.4pt" o:ole="">
                  <v:imagedata r:id="rId121" o:title=""/>
                </v:shape>
                <o:OLEObject Type="Embed" ProgID="Equation.3" ShapeID="_x0000_i1083" DrawAspect="Content" ObjectID="_1438442105"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t xml:space="preserve">Figure </w:t>
      </w:r>
      <w:fldSimple w:instr=" SEQ Figure \* ARABIC ">
        <w:r w:rsidR="00CE253E">
          <w:rPr>
            <w:noProof/>
          </w:rPr>
          <w:t>5</w:t>
        </w:r>
      </w:fldSimple>
      <w:r>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CE253E">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lastRenderedPageBreak/>
        <w:t xml:space="preserve">Figure </w:t>
      </w:r>
      <w:fldSimple w:instr=" SEQ Figure \* ARABIC ">
        <w:r w:rsidR="00CE253E">
          <w:rPr>
            <w:noProof/>
          </w:rPr>
          <w:t>6</w:t>
        </w:r>
      </w:fldSimple>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CE253E">
          <w:rPr>
            <w:noProof/>
          </w:rPr>
          <w:t>8</w:t>
        </w:r>
      </w:fldSimple>
      <w:r>
        <w:t xml:space="preserve"> Mean Elasticity Parameter Estimate </w:t>
      </w:r>
      <w:r w:rsidR="0018222B">
        <w:t>across</w:t>
      </w:r>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0F65D5" w:rsidRPr="005C603E" w14:paraId="44542C75" w14:textId="77777777" w:rsidTr="002A01BF">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2A01BF">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84" type="#_x0000_t75" style="width:22.6pt;height:18.4pt" o:ole="">
                  <v:imagedata r:id="rId105" o:title=""/>
                </v:shape>
                <o:OLEObject Type="Embed" ProgID="Equation.3" ShapeID="_x0000_i1084" DrawAspect="Content" ObjectID="_1438442106"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2A01BF">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85" type="#_x0000_t75" style="width:25.1pt;height:18.4pt" o:ole="">
                  <v:imagedata r:id="rId107" o:title=""/>
                </v:shape>
                <o:OLEObject Type="Embed" ProgID="Equation.3" ShapeID="_x0000_i1085" DrawAspect="Content" ObjectID="_1438442107"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2A01BF">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86" type="#_x0000_t75" style="width:26.8pt;height:18.4pt" o:ole="">
                  <v:imagedata r:id="rId109" o:title=""/>
                </v:shape>
                <o:OLEObject Type="Embed" ProgID="Equation.3" ShapeID="_x0000_i1086" DrawAspect="Content" ObjectID="_1438442108"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2A01BF">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87" type="#_x0000_t75" style="width:25.95pt;height:18.4pt" o:ole="">
                  <v:imagedata r:id="rId111" o:title=""/>
                </v:shape>
                <o:OLEObject Type="Embed" ProgID="Equation.3" ShapeID="_x0000_i1087" DrawAspect="Content" ObjectID="_1438442109"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2A01BF">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88" type="#_x0000_t75" style="width:26.8pt;height:18.4pt" o:ole="">
                  <v:imagedata r:id="rId113" o:title=""/>
                </v:shape>
                <o:OLEObject Type="Embed" ProgID="Equation.3" ShapeID="_x0000_i1088" DrawAspect="Content" ObjectID="_1438442110"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2A01BF">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89" type="#_x0000_t75" style="width:25.95pt;height:18.4pt" o:ole="">
                  <v:imagedata r:id="rId115" o:title=""/>
                </v:shape>
                <o:OLEObject Type="Embed" ProgID="Equation.3" ShapeID="_x0000_i1089" DrawAspect="Content" ObjectID="_1438442111"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2A01BF">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90" type="#_x0000_t75" style="width:11.7pt;height:18.4pt" o:ole="">
                  <v:imagedata r:id="rId117" o:title=""/>
                </v:shape>
                <o:OLEObject Type="Embed" ProgID="Equation.3" ShapeID="_x0000_i1090" DrawAspect="Content" ObjectID="_1438442112"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2A01BF">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91" type="#_x0000_t75" style="width:13.4pt;height:18.4pt" o:ole="">
                  <v:imagedata r:id="rId141" o:title=""/>
                </v:shape>
                <o:OLEObject Type="Embed" ProgID="Equation.3" ShapeID="_x0000_i1091" DrawAspect="Content" ObjectID="_1438442113"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2A01BF">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92" type="#_x0000_t75" style="width:15.05pt;height:18.4pt" o:ole="">
                  <v:imagedata r:id="rId121" o:title=""/>
                </v:shape>
                <o:OLEObject Type="Embed" ProgID="Equation.3" ShapeID="_x0000_i1092" DrawAspect="Content" ObjectID="_1438442114"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CE253E">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93" type="#_x0000_t75" style="width:22.6pt;height:18.4pt" o:ole="">
                  <v:imagedata r:id="rId105" o:title=""/>
                </v:shape>
                <o:OLEObject Type="Embed" ProgID="Equation.3" ShapeID="_x0000_i1093" DrawAspect="Content" ObjectID="_1438442115"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94" type="#_x0000_t75" style="width:25.1pt;height:18.4pt" o:ole="">
                  <v:imagedata r:id="rId107" o:title=""/>
                </v:shape>
                <o:OLEObject Type="Embed" ProgID="Equation.3" ShapeID="_x0000_i1094" DrawAspect="Content" ObjectID="_1438442116"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95" type="#_x0000_t75" style="width:26.8pt;height:18.4pt" o:ole="">
                  <v:imagedata r:id="rId109" o:title=""/>
                </v:shape>
                <o:OLEObject Type="Embed" ProgID="Equation.3" ShapeID="_x0000_i1095" DrawAspect="Content" ObjectID="_1438442117"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96" type="#_x0000_t75" style="width:25.95pt;height:18.4pt" o:ole="">
                  <v:imagedata r:id="rId111" o:title=""/>
                </v:shape>
                <o:OLEObject Type="Embed" ProgID="Equation.3" ShapeID="_x0000_i1096" DrawAspect="Content" ObjectID="_1438442118"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97" type="#_x0000_t75" style="width:26.8pt;height:18.4pt" o:ole="">
                  <v:imagedata r:id="rId113" o:title=""/>
                </v:shape>
                <o:OLEObject Type="Embed" ProgID="Equation.3" ShapeID="_x0000_i1097" DrawAspect="Content" ObjectID="_1438442119"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98" type="#_x0000_t75" style="width:25.95pt;height:18.4pt" o:ole="">
                  <v:imagedata r:id="rId115" o:title=""/>
                </v:shape>
                <o:OLEObject Type="Embed" ProgID="Equation.3" ShapeID="_x0000_i1098" DrawAspect="Content" ObjectID="_1438442120"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99" type="#_x0000_t75" style="width:11.7pt;height:18.4pt" o:ole="">
                  <v:imagedata r:id="rId117" o:title=""/>
                </v:shape>
                <o:OLEObject Type="Embed" ProgID="Equation.3" ShapeID="_x0000_i1099" DrawAspect="Content" ObjectID="_1438442121"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00" type="#_x0000_t75" style="width:13.4pt;height:18.4pt" o:ole="">
                  <v:imagedata r:id="rId151" o:title=""/>
                </v:shape>
                <o:OLEObject Type="Embed" ProgID="Equation.3" ShapeID="_x0000_i1100" DrawAspect="Content" ObjectID="_1438442122"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01" type="#_x0000_t75" style="width:15.05pt;height:18.4pt" o:ole="">
                  <v:imagedata r:id="rId121" o:title=""/>
                </v:shape>
                <o:OLEObject Type="Embed" ProgID="Equation.3" ShapeID="_x0000_i1101" DrawAspect="Content" ObjectID="_1438442123"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2A01BF">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CE253E">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F16690">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710CFC" w:rsidRPr="005C603E" w14:paraId="489A7979" w14:textId="77777777" w:rsidTr="00F16690">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02" type="#_x0000_t75" style="width:22.6pt;height:18.4pt" o:ole="">
                  <v:imagedata r:id="rId105" o:title=""/>
                </v:shape>
                <o:OLEObject Type="Embed" ProgID="Equation.3" ShapeID="_x0000_i1102" DrawAspect="Content" ObjectID="_1438442124" r:id="rId154"/>
              </w:object>
            </w:r>
          </w:p>
        </w:tc>
        <w:tc>
          <w:tcPr>
            <w:tcW w:w="2333" w:type="dxa"/>
            <w:tcBorders>
              <w:top w:val="single" w:sz="4" w:space="0" w:color="auto"/>
              <w:left w:val="nil"/>
              <w:bottom w:val="nil"/>
              <w:right w:val="nil"/>
            </w:tcBorders>
          </w:tcPr>
          <w:p w14:paraId="4611353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6387C4D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6A96E4E9"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39D8AE10"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710CFC" w:rsidRPr="005C603E" w14:paraId="7F89D02E" w14:textId="77777777" w:rsidTr="00F16690">
        <w:trPr>
          <w:trHeight w:val="300"/>
        </w:trPr>
        <w:tc>
          <w:tcPr>
            <w:tcW w:w="2970" w:type="dxa"/>
            <w:tcBorders>
              <w:top w:val="nil"/>
              <w:left w:val="nil"/>
              <w:bottom w:val="nil"/>
              <w:right w:val="nil"/>
            </w:tcBorders>
            <w:shd w:val="clear" w:color="auto" w:fill="auto"/>
            <w:noWrap/>
            <w:vAlign w:val="bottom"/>
          </w:tcPr>
          <w:p w14:paraId="6932F2BE"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0E2F74D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DA2D8D7"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7B657D6E"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710CFC" w:rsidRPr="005C603E" w14:paraId="5DE670EC" w14:textId="77777777" w:rsidTr="00F16690">
        <w:trPr>
          <w:trHeight w:val="300"/>
        </w:trPr>
        <w:tc>
          <w:tcPr>
            <w:tcW w:w="2970" w:type="dxa"/>
            <w:tcBorders>
              <w:top w:val="nil"/>
              <w:left w:val="nil"/>
              <w:bottom w:val="nil"/>
              <w:right w:val="nil"/>
            </w:tcBorders>
            <w:shd w:val="clear" w:color="auto" w:fill="auto"/>
            <w:noWrap/>
            <w:vAlign w:val="bottom"/>
            <w:hideMark/>
          </w:tcPr>
          <w:p w14:paraId="6504723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3" type="#_x0000_t75" style="width:25.1pt;height:18.4pt" o:ole="">
                  <v:imagedata r:id="rId107" o:title=""/>
                </v:shape>
                <o:OLEObject Type="Embed" ProgID="Equation.3" ShapeID="_x0000_i1103" DrawAspect="Content" ObjectID="_1438442125" r:id="rId155"/>
              </w:object>
            </w:r>
          </w:p>
        </w:tc>
        <w:tc>
          <w:tcPr>
            <w:tcW w:w="2333" w:type="dxa"/>
            <w:tcBorders>
              <w:top w:val="nil"/>
              <w:left w:val="nil"/>
              <w:bottom w:val="nil"/>
              <w:right w:val="nil"/>
            </w:tcBorders>
          </w:tcPr>
          <w:p w14:paraId="769E8B6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170376EA"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7AF5AE6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3E304C2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710CFC" w:rsidRPr="005C603E" w14:paraId="78A082C1" w14:textId="77777777" w:rsidTr="00F16690">
        <w:trPr>
          <w:trHeight w:val="300"/>
        </w:trPr>
        <w:tc>
          <w:tcPr>
            <w:tcW w:w="2970" w:type="dxa"/>
            <w:tcBorders>
              <w:top w:val="nil"/>
              <w:left w:val="nil"/>
              <w:bottom w:val="nil"/>
              <w:right w:val="nil"/>
            </w:tcBorders>
            <w:shd w:val="clear" w:color="auto" w:fill="auto"/>
            <w:noWrap/>
            <w:vAlign w:val="bottom"/>
          </w:tcPr>
          <w:p w14:paraId="6C86F821"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74C7B627"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2CA3D94D"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24D41E7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710CFC" w:rsidRPr="005C603E" w14:paraId="4EB2B333" w14:textId="77777777" w:rsidTr="00F16690">
        <w:trPr>
          <w:trHeight w:val="300"/>
        </w:trPr>
        <w:tc>
          <w:tcPr>
            <w:tcW w:w="2970" w:type="dxa"/>
            <w:tcBorders>
              <w:top w:val="nil"/>
              <w:left w:val="nil"/>
              <w:bottom w:val="nil"/>
              <w:right w:val="nil"/>
            </w:tcBorders>
            <w:shd w:val="clear" w:color="auto" w:fill="auto"/>
            <w:noWrap/>
            <w:vAlign w:val="bottom"/>
            <w:hideMark/>
          </w:tcPr>
          <w:p w14:paraId="40C51EAC"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4" type="#_x0000_t75" style="width:26.8pt;height:18.4pt" o:ole="">
                  <v:imagedata r:id="rId109" o:title=""/>
                </v:shape>
                <o:OLEObject Type="Embed" ProgID="Equation.3" ShapeID="_x0000_i1104" DrawAspect="Content" ObjectID="_1438442126" r:id="rId156"/>
              </w:object>
            </w:r>
          </w:p>
        </w:tc>
        <w:tc>
          <w:tcPr>
            <w:tcW w:w="2333" w:type="dxa"/>
            <w:tcBorders>
              <w:top w:val="nil"/>
              <w:left w:val="nil"/>
              <w:bottom w:val="nil"/>
              <w:right w:val="nil"/>
            </w:tcBorders>
          </w:tcPr>
          <w:p w14:paraId="6536905D"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1E97B86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D89AE7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65F6F8C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710CFC" w:rsidRPr="005C603E" w14:paraId="384A1993" w14:textId="77777777" w:rsidTr="00F16690">
        <w:trPr>
          <w:trHeight w:val="300"/>
        </w:trPr>
        <w:tc>
          <w:tcPr>
            <w:tcW w:w="2970" w:type="dxa"/>
            <w:tcBorders>
              <w:top w:val="nil"/>
              <w:left w:val="nil"/>
              <w:bottom w:val="nil"/>
              <w:right w:val="nil"/>
            </w:tcBorders>
            <w:shd w:val="clear" w:color="auto" w:fill="auto"/>
            <w:noWrap/>
            <w:vAlign w:val="bottom"/>
          </w:tcPr>
          <w:p w14:paraId="38917B40"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3871FB10"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07B96FA1"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FFC2CA8"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710CFC" w:rsidRPr="005C603E" w14:paraId="431F4694" w14:textId="77777777" w:rsidTr="00F16690">
        <w:trPr>
          <w:trHeight w:val="300"/>
        </w:trPr>
        <w:tc>
          <w:tcPr>
            <w:tcW w:w="2970" w:type="dxa"/>
            <w:tcBorders>
              <w:top w:val="nil"/>
              <w:left w:val="nil"/>
              <w:bottom w:val="nil"/>
              <w:right w:val="nil"/>
            </w:tcBorders>
            <w:shd w:val="clear" w:color="auto" w:fill="auto"/>
            <w:noWrap/>
            <w:vAlign w:val="bottom"/>
            <w:hideMark/>
          </w:tcPr>
          <w:p w14:paraId="0DC3EFA7"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5" type="#_x0000_t75" style="width:25.95pt;height:18.4pt" o:ole="">
                  <v:imagedata r:id="rId111" o:title=""/>
                </v:shape>
                <o:OLEObject Type="Embed" ProgID="Equation.3" ShapeID="_x0000_i1105" DrawAspect="Content" ObjectID="_1438442127" r:id="rId157"/>
              </w:object>
            </w:r>
          </w:p>
        </w:tc>
        <w:tc>
          <w:tcPr>
            <w:tcW w:w="2333" w:type="dxa"/>
            <w:tcBorders>
              <w:top w:val="nil"/>
              <w:left w:val="nil"/>
              <w:bottom w:val="nil"/>
              <w:right w:val="nil"/>
            </w:tcBorders>
          </w:tcPr>
          <w:p w14:paraId="30CD8594"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6E3FE8F7"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24D940D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3D9974B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710CFC" w:rsidRPr="005C603E" w14:paraId="7C1DFFCF" w14:textId="77777777" w:rsidTr="00F16690">
        <w:trPr>
          <w:trHeight w:val="300"/>
        </w:trPr>
        <w:tc>
          <w:tcPr>
            <w:tcW w:w="2970" w:type="dxa"/>
            <w:tcBorders>
              <w:top w:val="nil"/>
              <w:left w:val="nil"/>
              <w:bottom w:val="nil"/>
              <w:right w:val="nil"/>
            </w:tcBorders>
            <w:shd w:val="clear" w:color="auto" w:fill="auto"/>
            <w:noWrap/>
            <w:vAlign w:val="bottom"/>
          </w:tcPr>
          <w:p w14:paraId="21E37B27"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5A4FCEA2"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42B6F08C"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7F37009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710CFC" w:rsidRPr="005C603E" w14:paraId="325C6541" w14:textId="77777777" w:rsidTr="00F16690">
        <w:trPr>
          <w:trHeight w:val="300"/>
        </w:trPr>
        <w:tc>
          <w:tcPr>
            <w:tcW w:w="2970" w:type="dxa"/>
            <w:tcBorders>
              <w:top w:val="nil"/>
              <w:left w:val="nil"/>
              <w:bottom w:val="nil"/>
              <w:right w:val="nil"/>
            </w:tcBorders>
            <w:shd w:val="clear" w:color="auto" w:fill="auto"/>
            <w:noWrap/>
            <w:vAlign w:val="bottom"/>
            <w:hideMark/>
          </w:tcPr>
          <w:p w14:paraId="25EBA482" w14:textId="77777777" w:rsidR="00710CFC" w:rsidRPr="005C603E"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C58B8AA">
                <v:shape id="_x0000_i1106" type="#_x0000_t75" style="width:26.8pt;height:18.4pt" o:ole="">
                  <v:imagedata r:id="rId113" o:title=""/>
                </v:shape>
                <o:OLEObject Type="Embed" ProgID="Equation.3" ShapeID="_x0000_i1106" DrawAspect="Content" ObjectID="_1438442128" r:id="rId158"/>
              </w:object>
            </w:r>
          </w:p>
        </w:tc>
        <w:tc>
          <w:tcPr>
            <w:tcW w:w="2333" w:type="dxa"/>
            <w:tcBorders>
              <w:top w:val="nil"/>
              <w:left w:val="nil"/>
              <w:bottom w:val="nil"/>
              <w:right w:val="nil"/>
            </w:tcBorders>
          </w:tcPr>
          <w:p w14:paraId="5C12CFE3"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70FC097"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710CFC" w:rsidRPr="005C603E" w14:paraId="527D386E" w14:textId="77777777" w:rsidTr="00F16690">
        <w:trPr>
          <w:trHeight w:val="300"/>
        </w:trPr>
        <w:tc>
          <w:tcPr>
            <w:tcW w:w="2970" w:type="dxa"/>
            <w:tcBorders>
              <w:top w:val="nil"/>
              <w:left w:val="nil"/>
              <w:bottom w:val="nil"/>
              <w:right w:val="nil"/>
            </w:tcBorders>
            <w:shd w:val="clear" w:color="auto" w:fill="auto"/>
            <w:noWrap/>
            <w:vAlign w:val="bottom"/>
          </w:tcPr>
          <w:p w14:paraId="1DA546F5" w14:textId="77777777" w:rsidR="00710CFC" w:rsidRDefault="00710CFC"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710CFC" w:rsidRDefault="00710CFC"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710CFC" w:rsidRPr="005C603E" w14:paraId="5D3DDA60" w14:textId="77777777" w:rsidTr="00F16690">
        <w:trPr>
          <w:trHeight w:val="300"/>
        </w:trPr>
        <w:tc>
          <w:tcPr>
            <w:tcW w:w="2970" w:type="dxa"/>
            <w:tcBorders>
              <w:top w:val="nil"/>
              <w:left w:val="nil"/>
              <w:bottom w:val="nil"/>
              <w:right w:val="nil"/>
            </w:tcBorders>
            <w:shd w:val="clear" w:color="auto" w:fill="auto"/>
            <w:noWrap/>
            <w:vAlign w:val="bottom"/>
            <w:hideMark/>
          </w:tcPr>
          <w:p w14:paraId="28EAB239"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07" type="#_x0000_t75" style="width:18.4pt;height:16.75pt" o:ole="">
                  <v:imagedata r:id="rId159" o:title=""/>
                </v:shape>
                <o:OLEObject Type="Embed" ProgID="Equation.3" ShapeID="_x0000_i1107" DrawAspect="Content" ObjectID="_1438442129" r:id="rId160"/>
              </w:object>
            </w:r>
          </w:p>
        </w:tc>
        <w:tc>
          <w:tcPr>
            <w:tcW w:w="2333" w:type="dxa"/>
            <w:tcBorders>
              <w:top w:val="nil"/>
              <w:left w:val="nil"/>
              <w:bottom w:val="nil"/>
              <w:right w:val="nil"/>
            </w:tcBorders>
          </w:tcPr>
          <w:p w14:paraId="4EC3FB84"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19184492"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530B50D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428D34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710CFC" w:rsidRPr="005C603E" w14:paraId="5EA8C5E6" w14:textId="77777777" w:rsidTr="00F16690">
        <w:trPr>
          <w:trHeight w:val="300"/>
        </w:trPr>
        <w:tc>
          <w:tcPr>
            <w:tcW w:w="2970" w:type="dxa"/>
            <w:tcBorders>
              <w:top w:val="nil"/>
              <w:left w:val="nil"/>
              <w:bottom w:val="nil"/>
              <w:right w:val="nil"/>
            </w:tcBorders>
            <w:shd w:val="clear" w:color="auto" w:fill="auto"/>
            <w:noWrap/>
            <w:vAlign w:val="bottom"/>
            <w:hideMark/>
          </w:tcPr>
          <w:p w14:paraId="28EF8CB0"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08" type="#_x0000_t75" style="width:20.1pt;height:16.75pt" o:ole="">
                  <v:imagedata r:id="rId161" o:title=""/>
                </v:shape>
                <o:OLEObject Type="Embed" ProgID="Equation.3" ShapeID="_x0000_i1108" DrawAspect="Content" ObjectID="_1438442130" r:id="rId162"/>
              </w:object>
            </w:r>
          </w:p>
        </w:tc>
        <w:tc>
          <w:tcPr>
            <w:tcW w:w="2333" w:type="dxa"/>
            <w:tcBorders>
              <w:top w:val="nil"/>
              <w:left w:val="nil"/>
              <w:bottom w:val="nil"/>
              <w:right w:val="nil"/>
            </w:tcBorders>
          </w:tcPr>
          <w:p w14:paraId="08F5006D"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2D6BAE4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709D6B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6F7E62FF"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710CFC" w:rsidRPr="005C603E" w14:paraId="3CDFC96D" w14:textId="77777777" w:rsidTr="00F16690">
        <w:trPr>
          <w:trHeight w:val="300"/>
        </w:trPr>
        <w:tc>
          <w:tcPr>
            <w:tcW w:w="2970" w:type="dxa"/>
            <w:tcBorders>
              <w:top w:val="nil"/>
              <w:left w:val="nil"/>
              <w:bottom w:val="nil"/>
              <w:right w:val="nil"/>
            </w:tcBorders>
            <w:shd w:val="clear" w:color="auto" w:fill="auto"/>
            <w:noWrap/>
            <w:vAlign w:val="bottom"/>
            <w:hideMark/>
          </w:tcPr>
          <w:p w14:paraId="0BBCECBD" w14:textId="77777777" w:rsidR="00710CFC" w:rsidRPr="005C603E"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09" type="#_x0000_t75" style="width:19.25pt;height:18.4pt" o:ole="">
                  <v:imagedata r:id="rId163" o:title=""/>
                </v:shape>
                <o:OLEObject Type="Embed" ProgID="Equation.3" ShapeID="_x0000_i1109" DrawAspect="Content" ObjectID="_1438442131" r:id="rId164"/>
              </w:object>
            </w:r>
          </w:p>
        </w:tc>
        <w:tc>
          <w:tcPr>
            <w:tcW w:w="2333" w:type="dxa"/>
            <w:tcBorders>
              <w:top w:val="nil"/>
              <w:left w:val="nil"/>
              <w:bottom w:val="nil"/>
              <w:right w:val="nil"/>
            </w:tcBorders>
          </w:tcPr>
          <w:p w14:paraId="69D2BC84"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E1ECB8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E73DF14"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7E41C998"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710CFC" w:rsidRPr="005C603E" w14:paraId="3844B03D" w14:textId="77777777" w:rsidTr="00F16690">
        <w:trPr>
          <w:trHeight w:val="300"/>
        </w:trPr>
        <w:tc>
          <w:tcPr>
            <w:tcW w:w="2970" w:type="dxa"/>
            <w:tcBorders>
              <w:top w:val="nil"/>
              <w:left w:val="nil"/>
              <w:bottom w:val="nil"/>
              <w:right w:val="nil"/>
            </w:tcBorders>
            <w:shd w:val="clear" w:color="auto" w:fill="auto"/>
            <w:noWrap/>
            <w:vAlign w:val="bottom"/>
          </w:tcPr>
          <w:p w14:paraId="703F2227" w14:textId="77777777" w:rsidR="00710CFC" w:rsidRDefault="00710CFC"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10" type="#_x0000_t75" style="width:20.1pt;height:16.75pt" o:ole="">
                  <v:imagedata r:id="rId165" o:title=""/>
                </v:shape>
                <o:OLEObject Type="Embed" ProgID="Equation.3" ShapeID="_x0000_i1110" DrawAspect="Content" ObjectID="_1438442132" r:id="rId166"/>
              </w:object>
            </w:r>
          </w:p>
        </w:tc>
        <w:tc>
          <w:tcPr>
            <w:tcW w:w="2333" w:type="dxa"/>
            <w:tcBorders>
              <w:top w:val="nil"/>
              <w:left w:val="nil"/>
              <w:bottom w:val="nil"/>
              <w:right w:val="nil"/>
            </w:tcBorders>
          </w:tcPr>
          <w:p w14:paraId="410E1DEA"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3BFA100E"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0346BBE3"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4BA29BED" w14:textId="77777777" w:rsidR="00710CFC"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710CFC" w:rsidRPr="005C603E" w14:paraId="11849522" w14:textId="77777777" w:rsidTr="00F16690">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10CFC" w:rsidRPr="005C603E" w:rsidRDefault="00710CFC"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306DE734">
                <v:shape id="_x0000_i1111" type="#_x0000_t75" style="width:19.25pt;height:18.4pt" o:ole="">
                  <v:imagedata r:id="rId167" o:title=""/>
                </v:shape>
                <o:OLEObject Type="Embed" ProgID="Equation.3" ShapeID="_x0000_i1111" DrawAspect="Content" ObjectID="_1438442133" r:id="rId168"/>
              </w:object>
            </w:r>
          </w:p>
        </w:tc>
        <w:tc>
          <w:tcPr>
            <w:tcW w:w="2333" w:type="dxa"/>
            <w:tcBorders>
              <w:top w:val="nil"/>
              <w:left w:val="nil"/>
              <w:bottom w:val="single" w:sz="4" w:space="0" w:color="auto"/>
              <w:right w:val="nil"/>
            </w:tcBorders>
          </w:tcPr>
          <w:p w14:paraId="660A30CC" w14:textId="77777777" w:rsidR="00710CFC" w:rsidRDefault="00710CFC"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6023411E"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4386155B"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77777777" w:rsidR="00710CFC" w:rsidRPr="005C603E" w:rsidRDefault="00710CFC" w:rsidP="00F16690">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t xml:space="preserve">Figure </w:t>
      </w:r>
      <w:fldSimple w:instr=" SEQ Figure \* ARABIC ">
        <w:r w:rsidR="00CE253E">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69">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CE253E">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t xml:space="preserve">Figure </w:t>
      </w:r>
      <w:fldSimple w:instr=" SEQ Figure \* ARABIC ">
        <w:r w:rsidR="00CE253E">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lastRenderedPageBreak/>
        <w:t xml:space="preserve">Figure </w:t>
      </w:r>
      <w:fldSimple w:instr=" SEQ Figure \* ARABIC ">
        <w:r w:rsidR="00CE253E">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73"/>
      <w:footerReference w:type="default" r:id="rId174"/>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57D1F" w14:textId="77777777" w:rsidR="00FE028F" w:rsidRDefault="00FE028F" w:rsidP="00A3205F">
      <w:pPr>
        <w:spacing w:after="0" w:line="240" w:lineRule="auto"/>
      </w:pPr>
      <w:r>
        <w:separator/>
      </w:r>
    </w:p>
  </w:endnote>
  <w:endnote w:type="continuationSeparator" w:id="0">
    <w:p w14:paraId="4CC55F81" w14:textId="77777777" w:rsidR="00FE028F" w:rsidRDefault="00FE028F"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F16690" w:rsidRDefault="00F16690"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F16690" w:rsidRDefault="00F16690"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F16690" w:rsidRPr="00FB425C" w:rsidRDefault="00F16690"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F71A93">
      <w:rPr>
        <w:rStyle w:val="PageNumber"/>
        <w:rFonts w:ascii="Times New Roman" w:hAnsi="Times New Roman" w:cs="Times New Roman"/>
        <w:noProof/>
        <w:sz w:val="18"/>
        <w:szCs w:val="18"/>
      </w:rPr>
      <w:t>29</w:t>
    </w:r>
    <w:r w:rsidRPr="00FB425C">
      <w:rPr>
        <w:rStyle w:val="PageNumber"/>
        <w:rFonts w:ascii="Times New Roman" w:hAnsi="Times New Roman" w:cs="Times New Roman"/>
        <w:sz w:val="18"/>
        <w:szCs w:val="18"/>
      </w:rPr>
      <w:fldChar w:fldCharType="end"/>
    </w:r>
  </w:p>
  <w:p w14:paraId="15EB121B" w14:textId="77777777" w:rsidR="00F16690" w:rsidRDefault="00F16690"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02D0F" w14:textId="77777777" w:rsidR="00FE028F" w:rsidRDefault="00FE028F" w:rsidP="00A3205F">
      <w:pPr>
        <w:spacing w:after="0" w:line="240" w:lineRule="auto"/>
      </w:pPr>
      <w:r>
        <w:separator/>
      </w:r>
    </w:p>
  </w:footnote>
  <w:footnote w:type="continuationSeparator" w:id="0">
    <w:p w14:paraId="71E3AF0B" w14:textId="77777777" w:rsidR="00FE028F" w:rsidRDefault="00FE028F" w:rsidP="00A3205F">
      <w:pPr>
        <w:spacing w:after="0" w:line="240" w:lineRule="auto"/>
      </w:pPr>
      <w:r>
        <w:continuationSeparator/>
      </w:r>
    </w:p>
  </w:footnote>
  <w:footnote w:id="1">
    <w:p w14:paraId="238CC399" w14:textId="34788F98" w:rsidR="00F16690" w:rsidRDefault="00F16690">
      <w:pPr>
        <w:pStyle w:val="FootnoteText"/>
      </w:pPr>
      <w:r>
        <w:rPr>
          <w:rStyle w:val="FootnoteReference"/>
        </w:rPr>
        <w:footnoteRef/>
      </w:r>
      <w:r>
        <w:t xml:space="preserve"> </w:t>
      </w:r>
      <w:r w:rsidRPr="00914866">
        <w:rPr>
          <w:rFonts w:ascii="Times New Roman" w:hAnsi="Times New Roman" w:cs="Times New Roman"/>
          <w:bCs/>
          <w:color w:val="252525"/>
        </w:rPr>
        <w:t xml:space="preserve">Add on is a </w:t>
      </w:r>
      <w:r>
        <w:rPr>
          <w:rFonts w:ascii="Times New Roman" w:hAnsi="Times New Roman" w:cs="Times New Roman"/>
          <w:bCs/>
          <w:color w:val="252525"/>
        </w:rPr>
        <w:t>complementary software that is added to Firefox browser to add new functionality to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BE"/>
    <w:rsid w:val="00005513"/>
    <w:rsid w:val="00005B6B"/>
    <w:rsid w:val="00006F7C"/>
    <w:rsid w:val="00007796"/>
    <w:rsid w:val="00007806"/>
    <w:rsid w:val="000078F9"/>
    <w:rsid w:val="00007E06"/>
    <w:rsid w:val="00010075"/>
    <w:rsid w:val="000105DE"/>
    <w:rsid w:val="00010DD4"/>
    <w:rsid w:val="00012E74"/>
    <w:rsid w:val="000147B4"/>
    <w:rsid w:val="000153C5"/>
    <w:rsid w:val="00015F07"/>
    <w:rsid w:val="00017320"/>
    <w:rsid w:val="00017C1E"/>
    <w:rsid w:val="00020137"/>
    <w:rsid w:val="00020197"/>
    <w:rsid w:val="00020A2A"/>
    <w:rsid w:val="000217CA"/>
    <w:rsid w:val="000220BB"/>
    <w:rsid w:val="00022302"/>
    <w:rsid w:val="00022C99"/>
    <w:rsid w:val="00024F93"/>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61B3"/>
    <w:rsid w:val="00037517"/>
    <w:rsid w:val="0004050B"/>
    <w:rsid w:val="0004095C"/>
    <w:rsid w:val="00040DE3"/>
    <w:rsid w:val="00041D78"/>
    <w:rsid w:val="00041DE1"/>
    <w:rsid w:val="00041E89"/>
    <w:rsid w:val="0004294A"/>
    <w:rsid w:val="00042C19"/>
    <w:rsid w:val="00042D8C"/>
    <w:rsid w:val="00042F5E"/>
    <w:rsid w:val="00043114"/>
    <w:rsid w:val="000433B9"/>
    <w:rsid w:val="000437F2"/>
    <w:rsid w:val="00043F00"/>
    <w:rsid w:val="00044E03"/>
    <w:rsid w:val="00045300"/>
    <w:rsid w:val="00045AD7"/>
    <w:rsid w:val="000463A9"/>
    <w:rsid w:val="00046505"/>
    <w:rsid w:val="00046BA3"/>
    <w:rsid w:val="0004736F"/>
    <w:rsid w:val="0004764F"/>
    <w:rsid w:val="00050515"/>
    <w:rsid w:val="000526F5"/>
    <w:rsid w:val="000531BE"/>
    <w:rsid w:val="00054194"/>
    <w:rsid w:val="00055060"/>
    <w:rsid w:val="0005658E"/>
    <w:rsid w:val="00057099"/>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DD6"/>
    <w:rsid w:val="00075470"/>
    <w:rsid w:val="000759C0"/>
    <w:rsid w:val="00075C49"/>
    <w:rsid w:val="000777A7"/>
    <w:rsid w:val="00077C2C"/>
    <w:rsid w:val="0008015D"/>
    <w:rsid w:val="00081E09"/>
    <w:rsid w:val="0008231F"/>
    <w:rsid w:val="00082EBB"/>
    <w:rsid w:val="00082EF0"/>
    <w:rsid w:val="00083C23"/>
    <w:rsid w:val="000851BC"/>
    <w:rsid w:val="00086420"/>
    <w:rsid w:val="0008666E"/>
    <w:rsid w:val="0008686E"/>
    <w:rsid w:val="0008782E"/>
    <w:rsid w:val="0008795D"/>
    <w:rsid w:val="00087AA3"/>
    <w:rsid w:val="0009041E"/>
    <w:rsid w:val="00090E90"/>
    <w:rsid w:val="000912E5"/>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5180"/>
    <w:rsid w:val="000A564B"/>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1298"/>
    <w:rsid w:val="000C234E"/>
    <w:rsid w:val="000C2B58"/>
    <w:rsid w:val="000C2FF1"/>
    <w:rsid w:val="000C3242"/>
    <w:rsid w:val="000C3510"/>
    <w:rsid w:val="000C3E24"/>
    <w:rsid w:val="000C3F72"/>
    <w:rsid w:val="000C49EE"/>
    <w:rsid w:val="000C4D35"/>
    <w:rsid w:val="000C59B9"/>
    <w:rsid w:val="000C5D23"/>
    <w:rsid w:val="000C5EC0"/>
    <w:rsid w:val="000C62DA"/>
    <w:rsid w:val="000D1F94"/>
    <w:rsid w:val="000D27D2"/>
    <w:rsid w:val="000D28E3"/>
    <w:rsid w:val="000D2AF0"/>
    <w:rsid w:val="000D2E1B"/>
    <w:rsid w:val="000D3C35"/>
    <w:rsid w:val="000D510D"/>
    <w:rsid w:val="000D583B"/>
    <w:rsid w:val="000D5958"/>
    <w:rsid w:val="000D6017"/>
    <w:rsid w:val="000D6264"/>
    <w:rsid w:val="000D70DE"/>
    <w:rsid w:val="000D72D9"/>
    <w:rsid w:val="000E02B8"/>
    <w:rsid w:val="000E0875"/>
    <w:rsid w:val="000E0A15"/>
    <w:rsid w:val="000E1A5D"/>
    <w:rsid w:val="000E1E9B"/>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96A"/>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368E"/>
    <w:rsid w:val="001137FE"/>
    <w:rsid w:val="001147C6"/>
    <w:rsid w:val="00114BFA"/>
    <w:rsid w:val="0011515F"/>
    <w:rsid w:val="00115FA9"/>
    <w:rsid w:val="00117319"/>
    <w:rsid w:val="00120823"/>
    <w:rsid w:val="00121D8A"/>
    <w:rsid w:val="001220A5"/>
    <w:rsid w:val="00122D7E"/>
    <w:rsid w:val="00123723"/>
    <w:rsid w:val="001238DE"/>
    <w:rsid w:val="00123F5E"/>
    <w:rsid w:val="001253D2"/>
    <w:rsid w:val="00125690"/>
    <w:rsid w:val="00125AC4"/>
    <w:rsid w:val="0012745D"/>
    <w:rsid w:val="00127AA0"/>
    <w:rsid w:val="0013000B"/>
    <w:rsid w:val="00131778"/>
    <w:rsid w:val="00131FEE"/>
    <w:rsid w:val="00132EB0"/>
    <w:rsid w:val="00132FB8"/>
    <w:rsid w:val="00133874"/>
    <w:rsid w:val="00134BA2"/>
    <w:rsid w:val="001356B5"/>
    <w:rsid w:val="00135A33"/>
    <w:rsid w:val="001368F5"/>
    <w:rsid w:val="00137223"/>
    <w:rsid w:val="00137592"/>
    <w:rsid w:val="00140136"/>
    <w:rsid w:val="00140A2D"/>
    <w:rsid w:val="001414E2"/>
    <w:rsid w:val="00143780"/>
    <w:rsid w:val="00144E91"/>
    <w:rsid w:val="0014598E"/>
    <w:rsid w:val="00145DBF"/>
    <w:rsid w:val="001473D8"/>
    <w:rsid w:val="00147BBE"/>
    <w:rsid w:val="00147EC5"/>
    <w:rsid w:val="00150FDA"/>
    <w:rsid w:val="0015142A"/>
    <w:rsid w:val="001521C2"/>
    <w:rsid w:val="00152B94"/>
    <w:rsid w:val="00153759"/>
    <w:rsid w:val="001542B8"/>
    <w:rsid w:val="001547B2"/>
    <w:rsid w:val="00154871"/>
    <w:rsid w:val="00155107"/>
    <w:rsid w:val="00155B24"/>
    <w:rsid w:val="001562B0"/>
    <w:rsid w:val="00156789"/>
    <w:rsid w:val="00156CD6"/>
    <w:rsid w:val="00157D88"/>
    <w:rsid w:val="00160104"/>
    <w:rsid w:val="00160BD9"/>
    <w:rsid w:val="0016182F"/>
    <w:rsid w:val="00161E1E"/>
    <w:rsid w:val="00163324"/>
    <w:rsid w:val="00163370"/>
    <w:rsid w:val="001638BB"/>
    <w:rsid w:val="00164A5F"/>
    <w:rsid w:val="001651E1"/>
    <w:rsid w:val="001655FE"/>
    <w:rsid w:val="00165D63"/>
    <w:rsid w:val="0016690F"/>
    <w:rsid w:val="00166919"/>
    <w:rsid w:val="00167D51"/>
    <w:rsid w:val="00170CF6"/>
    <w:rsid w:val="001718DB"/>
    <w:rsid w:val="00174985"/>
    <w:rsid w:val="001749C0"/>
    <w:rsid w:val="00175388"/>
    <w:rsid w:val="001756F9"/>
    <w:rsid w:val="00180E00"/>
    <w:rsid w:val="00181674"/>
    <w:rsid w:val="001817FA"/>
    <w:rsid w:val="00181894"/>
    <w:rsid w:val="00181EA1"/>
    <w:rsid w:val="0018222B"/>
    <w:rsid w:val="00182E2F"/>
    <w:rsid w:val="0018312F"/>
    <w:rsid w:val="0018316C"/>
    <w:rsid w:val="0018333D"/>
    <w:rsid w:val="00184721"/>
    <w:rsid w:val="0018495E"/>
    <w:rsid w:val="00184965"/>
    <w:rsid w:val="00184E4B"/>
    <w:rsid w:val="00184FD4"/>
    <w:rsid w:val="001853ED"/>
    <w:rsid w:val="001869B2"/>
    <w:rsid w:val="0019025D"/>
    <w:rsid w:val="00192AFE"/>
    <w:rsid w:val="001936C3"/>
    <w:rsid w:val="00193A34"/>
    <w:rsid w:val="00194399"/>
    <w:rsid w:val="0019588C"/>
    <w:rsid w:val="001961C8"/>
    <w:rsid w:val="001968FB"/>
    <w:rsid w:val="001A0538"/>
    <w:rsid w:val="001A0AC0"/>
    <w:rsid w:val="001A197F"/>
    <w:rsid w:val="001A2326"/>
    <w:rsid w:val="001A4154"/>
    <w:rsid w:val="001A457E"/>
    <w:rsid w:val="001A4849"/>
    <w:rsid w:val="001A66D9"/>
    <w:rsid w:val="001A708E"/>
    <w:rsid w:val="001A762C"/>
    <w:rsid w:val="001B04A9"/>
    <w:rsid w:val="001B104E"/>
    <w:rsid w:val="001B144A"/>
    <w:rsid w:val="001B1BC1"/>
    <w:rsid w:val="001B2352"/>
    <w:rsid w:val="001B2559"/>
    <w:rsid w:val="001B2C4F"/>
    <w:rsid w:val="001B2DBB"/>
    <w:rsid w:val="001B3C75"/>
    <w:rsid w:val="001B52C5"/>
    <w:rsid w:val="001B6968"/>
    <w:rsid w:val="001B7966"/>
    <w:rsid w:val="001C10C7"/>
    <w:rsid w:val="001C1FC1"/>
    <w:rsid w:val="001C24B4"/>
    <w:rsid w:val="001C2BBF"/>
    <w:rsid w:val="001C3A7E"/>
    <w:rsid w:val="001C3EC0"/>
    <w:rsid w:val="001C53B3"/>
    <w:rsid w:val="001C64FF"/>
    <w:rsid w:val="001C6B4B"/>
    <w:rsid w:val="001D085A"/>
    <w:rsid w:val="001D3639"/>
    <w:rsid w:val="001D37EE"/>
    <w:rsid w:val="001D3B12"/>
    <w:rsid w:val="001D42D1"/>
    <w:rsid w:val="001D5927"/>
    <w:rsid w:val="001D59CA"/>
    <w:rsid w:val="001D5B2C"/>
    <w:rsid w:val="001D69D6"/>
    <w:rsid w:val="001E0EAC"/>
    <w:rsid w:val="001E1E18"/>
    <w:rsid w:val="001E1FA7"/>
    <w:rsid w:val="001E2849"/>
    <w:rsid w:val="001E2F9F"/>
    <w:rsid w:val="001E3266"/>
    <w:rsid w:val="001E378A"/>
    <w:rsid w:val="001E395E"/>
    <w:rsid w:val="001E431C"/>
    <w:rsid w:val="001E50BC"/>
    <w:rsid w:val="001E589B"/>
    <w:rsid w:val="001E6D59"/>
    <w:rsid w:val="001F071F"/>
    <w:rsid w:val="001F0B2B"/>
    <w:rsid w:val="001F0B4B"/>
    <w:rsid w:val="001F0DA5"/>
    <w:rsid w:val="001F1404"/>
    <w:rsid w:val="001F2052"/>
    <w:rsid w:val="001F3229"/>
    <w:rsid w:val="001F4968"/>
    <w:rsid w:val="001F5673"/>
    <w:rsid w:val="001F5D90"/>
    <w:rsid w:val="001F5F07"/>
    <w:rsid w:val="001F6989"/>
    <w:rsid w:val="001F6DA4"/>
    <w:rsid w:val="001F76A2"/>
    <w:rsid w:val="001F7A46"/>
    <w:rsid w:val="00200540"/>
    <w:rsid w:val="00200A56"/>
    <w:rsid w:val="00200E29"/>
    <w:rsid w:val="002015EB"/>
    <w:rsid w:val="0020185C"/>
    <w:rsid w:val="00201872"/>
    <w:rsid w:val="002020E3"/>
    <w:rsid w:val="00202BBB"/>
    <w:rsid w:val="00202D68"/>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275B"/>
    <w:rsid w:val="00213905"/>
    <w:rsid w:val="00213EF5"/>
    <w:rsid w:val="00214B05"/>
    <w:rsid w:val="00214B8F"/>
    <w:rsid w:val="0021521B"/>
    <w:rsid w:val="00215435"/>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4579"/>
    <w:rsid w:val="0022545D"/>
    <w:rsid w:val="002259EF"/>
    <w:rsid w:val="00226554"/>
    <w:rsid w:val="0022663D"/>
    <w:rsid w:val="00227A36"/>
    <w:rsid w:val="00227CB6"/>
    <w:rsid w:val="00230A11"/>
    <w:rsid w:val="00230A52"/>
    <w:rsid w:val="00230C72"/>
    <w:rsid w:val="0023155B"/>
    <w:rsid w:val="00231BD3"/>
    <w:rsid w:val="00232A1D"/>
    <w:rsid w:val="00232F0E"/>
    <w:rsid w:val="002357A2"/>
    <w:rsid w:val="002358E2"/>
    <w:rsid w:val="00235B11"/>
    <w:rsid w:val="00236361"/>
    <w:rsid w:val="00236690"/>
    <w:rsid w:val="00236A1B"/>
    <w:rsid w:val="002372B1"/>
    <w:rsid w:val="002379AC"/>
    <w:rsid w:val="00240846"/>
    <w:rsid w:val="00241F03"/>
    <w:rsid w:val="0024204C"/>
    <w:rsid w:val="00242B05"/>
    <w:rsid w:val="002434B7"/>
    <w:rsid w:val="002434DD"/>
    <w:rsid w:val="00243672"/>
    <w:rsid w:val="00243D28"/>
    <w:rsid w:val="0024449B"/>
    <w:rsid w:val="00244C04"/>
    <w:rsid w:val="002468BA"/>
    <w:rsid w:val="00246F97"/>
    <w:rsid w:val="00247A34"/>
    <w:rsid w:val="00247D30"/>
    <w:rsid w:val="00250EE9"/>
    <w:rsid w:val="00251275"/>
    <w:rsid w:val="002515C6"/>
    <w:rsid w:val="00251810"/>
    <w:rsid w:val="002518C8"/>
    <w:rsid w:val="0025212D"/>
    <w:rsid w:val="00253516"/>
    <w:rsid w:val="00253580"/>
    <w:rsid w:val="00253F99"/>
    <w:rsid w:val="00254237"/>
    <w:rsid w:val="002543AC"/>
    <w:rsid w:val="0025461E"/>
    <w:rsid w:val="002548A0"/>
    <w:rsid w:val="002549B1"/>
    <w:rsid w:val="00255719"/>
    <w:rsid w:val="002561F3"/>
    <w:rsid w:val="00256CFD"/>
    <w:rsid w:val="0025731F"/>
    <w:rsid w:val="00257558"/>
    <w:rsid w:val="0025776D"/>
    <w:rsid w:val="0026018D"/>
    <w:rsid w:val="00260B78"/>
    <w:rsid w:val="00262087"/>
    <w:rsid w:val="00262D52"/>
    <w:rsid w:val="00262DDE"/>
    <w:rsid w:val="002638AF"/>
    <w:rsid w:val="00263BB6"/>
    <w:rsid w:val="00263BF2"/>
    <w:rsid w:val="00264181"/>
    <w:rsid w:val="00264217"/>
    <w:rsid w:val="00266FE6"/>
    <w:rsid w:val="0027214E"/>
    <w:rsid w:val="00273614"/>
    <w:rsid w:val="00273F29"/>
    <w:rsid w:val="0027477B"/>
    <w:rsid w:val="002749AD"/>
    <w:rsid w:val="00274CB5"/>
    <w:rsid w:val="00275639"/>
    <w:rsid w:val="00275864"/>
    <w:rsid w:val="002758E5"/>
    <w:rsid w:val="00275B62"/>
    <w:rsid w:val="00275F47"/>
    <w:rsid w:val="002763CB"/>
    <w:rsid w:val="00277DE8"/>
    <w:rsid w:val="002807BD"/>
    <w:rsid w:val="00280ACC"/>
    <w:rsid w:val="002815BB"/>
    <w:rsid w:val="002817DC"/>
    <w:rsid w:val="00281811"/>
    <w:rsid w:val="002831F4"/>
    <w:rsid w:val="00284F21"/>
    <w:rsid w:val="00290C1D"/>
    <w:rsid w:val="00290D5F"/>
    <w:rsid w:val="00293B38"/>
    <w:rsid w:val="00293C39"/>
    <w:rsid w:val="0029536A"/>
    <w:rsid w:val="0029582D"/>
    <w:rsid w:val="00296D35"/>
    <w:rsid w:val="00296DC8"/>
    <w:rsid w:val="002973AA"/>
    <w:rsid w:val="002973C1"/>
    <w:rsid w:val="002A018D"/>
    <w:rsid w:val="002A01BF"/>
    <w:rsid w:val="002A02AD"/>
    <w:rsid w:val="002A2BDA"/>
    <w:rsid w:val="002A2CF7"/>
    <w:rsid w:val="002A35A8"/>
    <w:rsid w:val="002A35E3"/>
    <w:rsid w:val="002A379B"/>
    <w:rsid w:val="002A3F46"/>
    <w:rsid w:val="002A3F82"/>
    <w:rsid w:val="002A409D"/>
    <w:rsid w:val="002A41EA"/>
    <w:rsid w:val="002A49B4"/>
    <w:rsid w:val="002A50F7"/>
    <w:rsid w:val="002A5172"/>
    <w:rsid w:val="002A61FB"/>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F19"/>
    <w:rsid w:val="002B7FE8"/>
    <w:rsid w:val="002C0042"/>
    <w:rsid w:val="002C05D4"/>
    <w:rsid w:val="002C19A5"/>
    <w:rsid w:val="002C2ECB"/>
    <w:rsid w:val="002C3874"/>
    <w:rsid w:val="002C393B"/>
    <w:rsid w:val="002C4DBD"/>
    <w:rsid w:val="002C5662"/>
    <w:rsid w:val="002C5EE4"/>
    <w:rsid w:val="002C5FE9"/>
    <w:rsid w:val="002C6E22"/>
    <w:rsid w:val="002C7FA2"/>
    <w:rsid w:val="002D0330"/>
    <w:rsid w:val="002D0525"/>
    <w:rsid w:val="002D28E4"/>
    <w:rsid w:val="002D2F4E"/>
    <w:rsid w:val="002D2F5C"/>
    <w:rsid w:val="002D3116"/>
    <w:rsid w:val="002D47D3"/>
    <w:rsid w:val="002D50DB"/>
    <w:rsid w:val="002D5171"/>
    <w:rsid w:val="002D5FE7"/>
    <w:rsid w:val="002D7A74"/>
    <w:rsid w:val="002D7DCE"/>
    <w:rsid w:val="002E0F8C"/>
    <w:rsid w:val="002E150B"/>
    <w:rsid w:val="002E1D24"/>
    <w:rsid w:val="002E26BF"/>
    <w:rsid w:val="002E54C5"/>
    <w:rsid w:val="002E56AC"/>
    <w:rsid w:val="002E5CFC"/>
    <w:rsid w:val="002E5D37"/>
    <w:rsid w:val="002E5D89"/>
    <w:rsid w:val="002E5E91"/>
    <w:rsid w:val="002E609F"/>
    <w:rsid w:val="002E6B8A"/>
    <w:rsid w:val="002F02B5"/>
    <w:rsid w:val="002F06BA"/>
    <w:rsid w:val="002F1B72"/>
    <w:rsid w:val="002F1E0A"/>
    <w:rsid w:val="002F2ED1"/>
    <w:rsid w:val="002F2EE7"/>
    <w:rsid w:val="002F34E7"/>
    <w:rsid w:val="002F3934"/>
    <w:rsid w:val="002F4467"/>
    <w:rsid w:val="002F4DA8"/>
    <w:rsid w:val="002F4ED5"/>
    <w:rsid w:val="002F5985"/>
    <w:rsid w:val="00300D44"/>
    <w:rsid w:val="00302900"/>
    <w:rsid w:val="00303B39"/>
    <w:rsid w:val="00304EE4"/>
    <w:rsid w:val="00304F1D"/>
    <w:rsid w:val="00304F4D"/>
    <w:rsid w:val="0030568D"/>
    <w:rsid w:val="00305DA2"/>
    <w:rsid w:val="003066EE"/>
    <w:rsid w:val="00306761"/>
    <w:rsid w:val="00310B5C"/>
    <w:rsid w:val="00310EC0"/>
    <w:rsid w:val="00311E23"/>
    <w:rsid w:val="0031223B"/>
    <w:rsid w:val="003122C0"/>
    <w:rsid w:val="00312328"/>
    <w:rsid w:val="00312A35"/>
    <w:rsid w:val="00312CB7"/>
    <w:rsid w:val="00312D2A"/>
    <w:rsid w:val="00312ED6"/>
    <w:rsid w:val="00313845"/>
    <w:rsid w:val="00313AE5"/>
    <w:rsid w:val="00313B04"/>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D55"/>
    <w:rsid w:val="00336878"/>
    <w:rsid w:val="00336EE7"/>
    <w:rsid w:val="003415B3"/>
    <w:rsid w:val="0034298F"/>
    <w:rsid w:val="0034305D"/>
    <w:rsid w:val="0034389A"/>
    <w:rsid w:val="00343C76"/>
    <w:rsid w:val="00343FB3"/>
    <w:rsid w:val="00345BD5"/>
    <w:rsid w:val="003461D9"/>
    <w:rsid w:val="003467D5"/>
    <w:rsid w:val="00347362"/>
    <w:rsid w:val="00347365"/>
    <w:rsid w:val="00347831"/>
    <w:rsid w:val="00347E3A"/>
    <w:rsid w:val="00347E6C"/>
    <w:rsid w:val="003502D0"/>
    <w:rsid w:val="00351880"/>
    <w:rsid w:val="00352499"/>
    <w:rsid w:val="00352622"/>
    <w:rsid w:val="00352CB7"/>
    <w:rsid w:val="00353F92"/>
    <w:rsid w:val="00354AB6"/>
    <w:rsid w:val="00356475"/>
    <w:rsid w:val="00356835"/>
    <w:rsid w:val="00356C84"/>
    <w:rsid w:val="003571A7"/>
    <w:rsid w:val="00360849"/>
    <w:rsid w:val="00361888"/>
    <w:rsid w:val="00362A39"/>
    <w:rsid w:val="00362B92"/>
    <w:rsid w:val="003650A7"/>
    <w:rsid w:val="0036770B"/>
    <w:rsid w:val="00367B2F"/>
    <w:rsid w:val="00367D91"/>
    <w:rsid w:val="003705C7"/>
    <w:rsid w:val="003718F9"/>
    <w:rsid w:val="003724D4"/>
    <w:rsid w:val="00372902"/>
    <w:rsid w:val="00373106"/>
    <w:rsid w:val="0037313F"/>
    <w:rsid w:val="0037327F"/>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1835"/>
    <w:rsid w:val="00382307"/>
    <w:rsid w:val="00382960"/>
    <w:rsid w:val="0038381E"/>
    <w:rsid w:val="00385266"/>
    <w:rsid w:val="00385E83"/>
    <w:rsid w:val="00387879"/>
    <w:rsid w:val="00387BDC"/>
    <w:rsid w:val="00391315"/>
    <w:rsid w:val="003914A7"/>
    <w:rsid w:val="00391BE9"/>
    <w:rsid w:val="00391FAD"/>
    <w:rsid w:val="00392781"/>
    <w:rsid w:val="00392F7A"/>
    <w:rsid w:val="00393888"/>
    <w:rsid w:val="0039388C"/>
    <w:rsid w:val="003945ED"/>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371C"/>
    <w:rsid w:val="003B3BAE"/>
    <w:rsid w:val="003B3F70"/>
    <w:rsid w:val="003B4532"/>
    <w:rsid w:val="003B4773"/>
    <w:rsid w:val="003B4B00"/>
    <w:rsid w:val="003B4E12"/>
    <w:rsid w:val="003B4F9F"/>
    <w:rsid w:val="003B5503"/>
    <w:rsid w:val="003B6891"/>
    <w:rsid w:val="003B74F2"/>
    <w:rsid w:val="003B76AE"/>
    <w:rsid w:val="003B79FA"/>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6AC"/>
    <w:rsid w:val="003D3B5D"/>
    <w:rsid w:val="003D504E"/>
    <w:rsid w:val="003D6A69"/>
    <w:rsid w:val="003D7611"/>
    <w:rsid w:val="003D79F0"/>
    <w:rsid w:val="003E019D"/>
    <w:rsid w:val="003E0319"/>
    <w:rsid w:val="003E079D"/>
    <w:rsid w:val="003E0BF3"/>
    <w:rsid w:val="003E0F4C"/>
    <w:rsid w:val="003E251C"/>
    <w:rsid w:val="003E2C77"/>
    <w:rsid w:val="003E32F9"/>
    <w:rsid w:val="003E392D"/>
    <w:rsid w:val="003E3FDD"/>
    <w:rsid w:val="003E4031"/>
    <w:rsid w:val="003E51C6"/>
    <w:rsid w:val="003E633B"/>
    <w:rsid w:val="003E6C33"/>
    <w:rsid w:val="003E7603"/>
    <w:rsid w:val="003F0627"/>
    <w:rsid w:val="003F0B86"/>
    <w:rsid w:val="003F0F59"/>
    <w:rsid w:val="003F1653"/>
    <w:rsid w:val="003F1E44"/>
    <w:rsid w:val="003F2328"/>
    <w:rsid w:val="003F2865"/>
    <w:rsid w:val="003F2F62"/>
    <w:rsid w:val="003F471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925"/>
    <w:rsid w:val="00405C4C"/>
    <w:rsid w:val="0040635A"/>
    <w:rsid w:val="00406AC5"/>
    <w:rsid w:val="00406B06"/>
    <w:rsid w:val="00407758"/>
    <w:rsid w:val="00407EBD"/>
    <w:rsid w:val="00410015"/>
    <w:rsid w:val="00410310"/>
    <w:rsid w:val="00411670"/>
    <w:rsid w:val="00411841"/>
    <w:rsid w:val="004120CE"/>
    <w:rsid w:val="00412EDC"/>
    <w:rsid w:val="004142E6"/>
    <w:rsid w:val="00415123"/>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B73"/>
    <w:rsid w:val="004365C6"/>
    <w:rsid w:val="00436649"/>
    <w:rsid w:val="00436731"/>
    <w:rsid w:val="00440010"/>
    <w:rsid w:val="00440022"/>
    <w:rsid w:val="00440AC6"/>
    <w:rsid w:val="00440D50"/>
    <w:rsid w:val="00441812"/>
    <w:rsid w:val="00441B2C"/>
    <w:rsid w:val="00442189"/>
    <w:rsid w:val="00442391"/>
    <w:rsid w:val="00444659"/>
    <w:rsid w:val="00444A02"/>
    <w:rsid w:val="004457F7"/>
    <w:rsid w:val="00445DE7"/>
    <w:rsid w:val="00445E32"/>
    <w:rsid w:val="004467D5"/>
    <w:rsid w:val="004469BF"/>
    <w:rsid w:val="00447313"/>
    <w:rsid w:val="0044743D"/>
    <w:rsid w:val="00450988"/>
    <w:rsid w:val="0045120A"/>
    <w:rsid w:val="00451DE1"/>
    <w:rsid w:val="00452114"/>
    <w:rsid w:val="0045280C"/>
    <w:rsid w:val="00454BDC"/>
    <w:rsid w:val="00456341"/>
    <w:rsid w:val="00456565"/>
    <w:rsid w:val="00456682"/>
    <w:rsid w:val="00457782"/>
    <w:rsid w:val="00457A73"/>
    <w:rsid w:val="00460068"/>
    <w:rsid w:val="00460604"/>
    <w:rsid w:val="00463C90"/>
    <w:rsid w:val="004642C5"/>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D7B"/>
    <w:rsid w:val="004779C2"/>
    <w:rsid w:val="0048039B"/>
    <w:rsid w:val="0048197B"/>
    <w:rsid w:val="00481ED3"/>
    <w:rsid w:val="004843DC"/>
    <w:rsid w:val="00485042"/>
    <w:rsid w:val="004860D2"/>
    <w:rsid w:val="00486115"/>
    <w:rsid w:val="004866A3"/>
    <w:rsid w:val="00486B07"/>
    <w:rsid w:val="0048768D"/>
    <w:rsid w:val="004878A1"/>
    <w:rsid w:val="00491E5A"/>
    <w:rsid w:val="004921AC"/>
    <w:rsid w:val="00492553"/>
    <w:rsid w:val="004926EE"/>
    <w:rsid w:val="00492C4B"/>
    <w:rsid w:val="00492F76"/>
    <w:rsid w:val="00493185"/>
    <w:rsid w:val="00493BEF"/>
    <w:rsid w:val="00493C78"/>
    <w:rsid w:val="004944DF"/>
    <w:rsid w:val="00495A5E"/>
    <w:rsid w:val="004967D0"/>
    <w:rsid w:val="00496DA7"/>
    <w:rsid w:val="00497635"/>
    <w:rsid w:val="00497A9F"/>
    <w:rsid w:val="004A16AD"/>
    <w:rsid w:val="004A1C7A"/>
    <w:rsid w:val="004A1ECC"/>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63F8"/>
    <w:rsid w:val="004C69CC"/>
    <w:rsid w:val="004C6B68"/>
    <w:rsid w:val="004C70FF"/>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DAB"/>
    <w:rsid w:val="004E051A"/>
    <w:rsid w:val="004E073C"/>
    <w:rsid w:val="004E0BD9"/>
    <w:rsid w:val="004E0E00"/>
    <w:rsid w:val="004E122B"/>
    <w:rsid w:val="004E15BC"/>
    <w:rsid w:val="004E2766"/>
    <w:rsid w:val="004E2D49"/>
    <w:rsid w:val="004E37D0"/>
    <w:rsid w:val="004E3DB1"/>
    <w:rsid w:val="004E3DE2"/>
    <w:rsid w:val="004E63FE"/>
    <w:rsid w:val="004E7118"/>
    <w:rsid w:val="004F04EC"/>
    <w:rsid w:val="004F0F5C"/>
    <w:rsid w:val="004F1821"/>
    <w:rsid w:val="004F1E91"/>
    <w:rsid w:val="004F20B5"/>
    <w:rsid w:val="004F2AF7"/>
    <w:rsid w:val="004F5E28"/>
    <w:rsid w:val="004F6507"/>
    <w:rsid w:val="004F6975"/>
    <w:rsid w:val="004F6ED1"/>
    <w:rsid w:val="004F7C57"/>
    <w:rsid w:val="005006B3"/>
    <w:rsid w:val="0050080B"/>
    <w:rsid w:val="00501034"/>
    <w:rsid w:val="00501095"/>
    <w:rsid w:val="005014E4"/>
    <w:rsid w:val="00501990"/>
    <w:rsid w:val="00501AF6"/>
    <w:rsid w:val="00501F27"/>
    <w:rsid w:val="00503475"/>
    <w:rsid w:val="00504931"/>
    <w:rsid w:val="00504CE7"/>
    <w:rsid w:val="00505615"/>
    <w:rsid w:val="0050613A"/>
    <w:rsid w:val="005061B8"/>
    <w:rsid w:val="005079BE"/>
    <w:rsid w:val="0051120D"/>
    <w:rsid w:val="005118BF"/>
    <w:rsid w:val="00512311"/>
    <w:rsid w:val="00513A2B"/>
    <w:rsid w:val="00513BCB"/>
    <w:rsid w:val="0051533C"/>
    <w:rsid w:val="00515396"/>
    <w:rsid w:val="005161BB"/>
    <w:rsid w:val="005164D5"/>
    <w:rsid w:val="0051662B"/>
    <w:rsid w:val="00516C11"/>
    <w:rsid w:val="005175E8"/>
    <w:rsid w:val="0051773B"/>
    <w:rsid w:val="00517CA0"/>
    <w:rsid w:val="00517D1E"/>
    <w:rsid w:val="00517EDA"/>
    <w:rsid w:val="005204C1"/>
    <w:rsid w:val="00520602"/>
    <w:rsid w:val="00522D0E"/>
    <w:rsid w:val="00522E50"/>
    <w:rsid w:val="005232C2"/>
    <w:rsid w:val="00523371"/>
    <w:rsid w:val="00524F5E"/>
    <w:rsid w:val="00525B2D"/>
    <w:rsid w:val="00525F5D"/>
    <w:rsid w:val="00526594"/>
    <w:rsid w:val="005308FF"/>
    <w:rsid w:val="00530D9C"/>
    <w:rsid w:val="00530E49"/>
    <w:rsid w:val="00531FE5"/>
    <w:rsid w:val="0053218C"/>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5827"/>
    <w:rsid w:val="00546362"/>
    <w:rsid w:val="00547078"/>
    <w:rsid w:val="0054736F"/>
    <w:rsid w:val="00547739"/>
    <w:rsid w:val="005515A6"/>
    <w:rsid w:val="00551975"/>
    <w:rsid w:val="00553A42"/>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70A06"/>
    <w:rsid w:val="00572906"/>
    <w:rsid w:val="005745D8"/>
    <w:rsid w:val="00574B9B"/>
    <w:rsid w:val="00575343"/>
    <w:rsid w:val="0057560E"/>
    <w:rsid w:val="00575DDF"/>
    <w:rsid w:val="00575E5E"/>
    <w:rsid w:val="00577869"/>
    <w:rsid w:val="00577B59"/>
    <w:rsid w:val="00580563"/>
    <w:rsid w:val="005809CB"/>
    <w:rsid w:val="00582D48"/>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55A0"/>
    <w:rsid w:val="00595EBB"/>
    <w:rsid w:val="00595F10"/>
    <w:rsid w:val="005963F2"/>
    <w:rsid w:val="00596595"/>
    <w:rsid w:val="00596962"/>
    <w:rsid w:val="0059720A"/>
    <w:rsid w:val="005973AD"/>
    <w:rsid w:val="005973DB"/>
    <w:rsid w:val="005A0D87"/>
    <w:rsid w:val="005A17B8"/>
    <w:rsid w:val="005A1A57"/>
    <w:rsid w:val="005A1C1A"/>
    <w:rsid w:val="005A21CB"/>
    <w:rsid w:val="005A236E"/>
    <w:rsid w:val="005A25FF"/>
    <w:rsid w:val="005A2A52"/>
    <w:rsid w:val="005A2E4C"/>
    <w:rsid w:val="005A2FD6"/>
    <w:rsid w:val="005A314F"/>
    <w:rsid w:val="005A49E1"/>
    <w:rsid w:val="005A55C1"/>
    <w:rsid w:val="005A6840"/>
    <w:rsid w:val="005A6C07"/>
    <w:rsid w:val="005A7617"/>
    <w:rsid w:val="005A78C5"/>
    <w:rsid w:val="005A7A0D"/>
    <w:rsid w:val="005A7D9C"/>
    <w:rsid w:val="005B13D5"/>
    <w:rsid w:val="005B2687"/>
    <w:rsid w:val="005B299E"/>
    <w:rsid w:val="005B492B"/>
    <w:rsid w:val="005B622B"/>
    <w:rsid w:val="005B628A"/>
    <w:rsid w:val="005B7A6B"/>
    <w:rsid w:val="005B7E27"/>
    <w:rsid w:val="005C0173"/>
    <w:rsid w:val="005C0811"/>
    <w:rsid w:val="005C2A9C"/>
    <w:rsid w:val="005C4DEB"/>
    <w:rsid w:val="005C519B"/>
    <w:rsid w:val="005C5FD8"/>
    <w:rsid w:val="005C603E"/>
    <w:rsid w:val="005C6309"/>
    <w:rsid w:val="005C678B"/>
    <w:rsid w:val="005D05C8"/>
    <w:rsid w:val="005D0FB3"/>
    <w:rsid w:val="005D19E6"/>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66A6"/>
    <w:rsid w:val="005E7734"/>
    <w:rsid w:val="005E7DF4"/>
    <w:rsid w:val="005F0B26"/>
    <w:rsid w:val="005F1FF3"/>
    <w:rsid w:val="005F27DD"/>
    <w:rsid w:val="005F28C0"/>
    <w:rsid w:val="005F3197"/>
    <w:rsid w:val="005F49F3"/>
    <w:rsid w:val="005F4C15"/>
    <w:rsid w:val="005F4C46"/>
    <w:rsid w:val="005F515E"/>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44AF"/>
    <w:rsid w:val="00605C89"/>
    <w:rsid w:val="00606F63"/>
    <w:rsid w:val="00607662"/>
    <w:rsid w:val="00612E85"/>
    <w:rsid w:val="00612F1A"/>
    <w:rsid w:val="006130D1"/>
    <w:rsid w:val="006134DB"/>
    <w:rsid w:val="006146F2"/>
    <w:rsid w:val="006156B9"/>
    <w:rsid w:val="0061572F"/>
    <w:rsid w:val="00615F76"/>
    <w:rsid w:val="00617005"/>
    <w:rsid w:val="00617AE8"/>
    <w:rsid w:val="0062075B"/>
    <w:rsid w:val="00620830"/>
    <w:rsid w:val="006213C1"/>
    <w:rsid w:val="00621EED"/>
    <w:rsid w:val="00622435"/>
    <w:rsid w:val="00622D17"/>
    <w:rsid w:val="00622D9E"/>
    <w:rsid w:val="00624DDF"/>
    <w:rsid w:val="0062500B"/>
    <w:rsid w:val="00625A7C"/>
    <w:rsid w:val="00626090"/>
    <w:rsid w:val="00626198"/>
    <w:rsid w:val="006279DF"/>
    <w:rsid w:val="00627AE6"/>
    <w:rsid w:val="006307F7"/>
    <w:rsid w:val="00630AAA"/>
    <w:rsid w:val="00631357"/>
    <w:rsid w:val="0063135A"/>
    <w:rsid w:val="006316CB"/>
    <w:rsid w:val="00631EF8"/>
    <w:rsid w:val="0063219B"/>
    <w:rsid w:val="0063234C"/>
    <w:rsid w:val="006323CC"/>
    <w:rsid w:val="00633CD4"/>
    <w:rsid w:val="006340C9"/>
    <w:rsid w:val="0063497B"/>
    <w:rsid w:val="00634B34"/>
    <w:rsid w:val="00634C7E"/>
    <w:rsid w:val="00635205"/>
    <w:rsid w:val="0063560E"/>
    <w:rsid w:val="0063585F"/>
    <w:rsid w:val="00636459"/>
    <w:rsid w:val="0063647B"/>
    <w:rsid w:val="00637E21"/>
    <w:rsid w:val="00637FFC"/>
    <w:rsid w:val="00640FC4"/>
    <w:rsid w:val="00641133"/>
    <w:rsid w:val="00641304"/>
    <w:rsid w:val="00641C3B"/>
    <w:rsid w:val="00641E1E"/>
    <w:rsid w:val="006439D1"/>
    <w:rsid w:val="00643BC6"/>
    <w:rsid w:val="00643C21"/>
    <w:rsid w:val="00643D96"/>
    <w:rsid w:val="006440D0"/>
    <w:rsid w:val="0064463F"/>
    <w:rsid w:val="00644648"/>
    <w:rsid w:val="00644801"/>
    <w:rsid w:val="00644806"/>
    <w:rsid w:val="0064497F"/>
    <w:rsid w:val="00645221"/>
    <w:rsid w:val="006454FB"/>
    <w:rsid w:val="0064595D"/>
    <w:rsid w:val="00645A82"/>
    <w:rsid w:val="00645BD4"/>
    <w:rsid w:val="00646ABF"/>
    <w:rsid w:val="0065041B"/>
    <w:rsid w:val="0065063F"/>
    <w:rsid w:val="00651BBA"/>
    <w:rsid w:val="00654671"/>
    <w:rsid w:val="00654A3D"/>
    <w:rsid w:val="00657027"/>
    <w:rsid w:val="00657AFC"/>
    <w:rsid w:val="00657EF4"/>
    <w:rsid w:val="006601AA"/>
    <w:rsid w:val="006610EF"/>
    <w:rsid w:val="006613D1"/>
    <w:rsid w:val="00661660"/>
    <w:rsid w:val="00661785"/>
    <w:rsid w:val="006620B5"/>
    <w:rsid w:val="00662956"/>
    <w:rsid w:val="00662B3B"/>
    <w:rsid w:val="006639EE"/>
    <w:rsid w:val="00664D13"/>
    <w:rsid w:val="006656BB"/>
    <w:rsid w:val="00665A12"/>
    <w:rsid w:val="00665EE5"/>
    <w:rsid w:val="006665AB"/>
    <w:rsid w:val="00667F22"/>
    <w:rsid w:val="006709D6"/>
    <w:rsid w:val="00670BA9"/>
    <w:rsid w:val="00671294"/>
    <w:rsid w:val="006712EE"/>
    <w:rsid w:val="0067135C"/>
    <w:rsid w:val="00671C49"/>
    <w:rsid w:val="00671D54"/>
    <w:rsid w:val="006727AC"/>
    <w:rsid w:val="006727D2"/>
    <w:rsid w:val="00672BEF"/>
    <w:rsid w:val="00673236"/>
    <w:rsid w:val="006754F5"/>
    <w:rsid w:val="00675C39"/>
    <w:rsid w:val="00676908"/>
    <w:rsid w:val="00676E64"/>
    <w:rsid w:val="00676F90"/>
    <w:rsid w:val="00677036"/>
    <w:rsid w:val="006773F4"/>
    <w:rsid w:val="00677EC4"/>
    <w:rsid w:val="006801FF"/>
    <w:rsid w:val="00680D32"/>
    <w:rsid w:val="00681236"/>
    <w:rsid w:val="00681BC2"/>
    <w:rsid w:val="00682668"/>
    <w:rsid w:val="006837DC"/>
    <w:rsid w:val="00683A28"/>
    <w:rsid w:val="00683BC3"/>
    <w:rsid w:val="00683C9A"/>
    <w:rsid w:val="00684625"/>
    <w:rsid w:val="00685210"/>
    <w:rsid w:val="006863AC"/>
    <w:rsid w:val="006868A9"/>
    <w:rsid w:val="00686A79"/>
    <w:rsid w:val="00686F5E"/>
    <w:rsid w:val="0068748C"/>
    <w:rsid w:val="0068787C"/>
    <w:rsid w:val="00687B45"/>
    <w:rsid w:val="006900AF"/>
    <w:rsid w:val="00690BD6"/>
    <w:rsid w:val="00691029"/>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7AD"/>
    <w:rsid w:val="006A75C3"/>
    <w:rsid w:val="006B064E"/>
    <w:rsid w:val="006B0660"/>
    <w:rsid w:val="006B0AA3"/>
    <w:rsid w:val="006B1173"/>
    <w:rsid w:val="006B29A1"/>
    <w:rsid w:val="006B2E45"/>
    <w:rsid w:val="006B410D"/>
    <w:rsid w:val="006B4294"/>
    <w:rsid w:val="006B464D"/>
    <w:rsid w:val="006B46AF"/>
    <w:rsid w:val="006B4A75"/>
    <w:rsid w:val="006B60E0"/>
    <w:rsid w:val="006B63EE"/>
    <w:rsid w:val="006B67A6"/>
    <w:rsid w:val="006B6F1D"/>
    <w:rsid w:val="006B7379"/>
    <w:rsid w:val="006C09AB"/>
    <w:rsid w:val="006C1E6B"/>
    <w:rsid w:val="006C41E5"/>
    <w:rsid w:val="006C495A"/>
    <w:rsid w:val="006C4EBA"/>
    <w:rsid w:val="006C5040"/>
    <w:rsid w:val="006C5285"/>
    <w:rsid w:val="006C66A1"/>
    <w:rsid w:val="006C6B63"/>
    <w:rsid w:val="006D114B"/>
    <w:rsid w:val="006D19B3"/>
    <w:rsid w:val="006D3411"/>
    <w:rsid w:val="006D35A7"/>
    <w:rsid w:val="006D3FA3"/>
    <w:rsid w:val="006D3FA4"/>
    <w:rsid w:val="006D3FAC"/>
    <w:rsid w:val="006D41B8"/>
    <w:rsid w:val="006D4256"/>
    <w:rsid w:val="006D43D1"/>
    <w:rsid w:val="006D4C58"/>
    <w:rsid w:val="006D4D6E"/>
    <w:rsid w:val="006D4F1F"/>
    <w:rsid w:val="006D5DDC"/>
    <w:rsid w:val="006D6C45"/>
    <w:rsid w:val="006D7792"/>
    <w:rsid w:val="006D7B7C"/>
    <w:rsid w:val="006D7F93"/>
    <w:rsid w:val="006E107D"/>
    <w:rsid w:val="006E266A"/>
    <w:rsid w:val="006E274A"/>
    <w:rsid w:val="006E30DE"/>
    <w:rsid w:val="006E3514"/>
    <w:rsid w:val="006E36AF"/>
    <w:rsid w:val="006E3F19"/>
    <w:rsid w:val="006E4466"/>
    <w:rsid w:val="006E5105"/>
    <w:rsid w:val="006E59CC"/>
    <w:rsid w:val="006E5E00"/>
    <w:rsid w:val="006E6688"/>
    <w:rsid w:val="006E690F"/>
    <w:rsid w:val="006E718C"/>
    <w:rsid w:val="006E72EB"/>
    <w:rsid w:val="006F0AB5"/>
    <w:rsid w:val="006F1475"/>
    <w:rsid w:val="006F1766"/>
    <w:rsid w:val="006F2F7A"/>
    <w:rsid w:val="006F2F99"/>
    <w:rsid w:val="006F3701"/>
    <w:rsid w:val="006F3C23"/>
    <w:rsid w:val="006F3E30"/>
    <w:rsid w:val="006F43FA"/>
    <w:rsid w:val="006F538A"/>
    <w:rsid w:val="006F5954"/>
    <w:rsid w:val="006F636D"/>
    <w:rsid w:val="006F6B13"/>
    <w:rsid w:val="006F6BA6"/>
    <w:rsid w:val="00700954"/>
    <w:rsid w:val="00700E33"/>
    <w:rsid w:val="0070164A"/>
    <w:rsid w:val="0070184D"/>
    <w:rsid w:val="0070248B"/>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508"/>
    <w:rsid w:val="0071516D"/>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7CC7"/>
    <w:rsid w:val="00730024"/>
    <w:rsid w:val="0073051A"/>
    <w:rsid w:val="00730C02"/>
    <w:rsid w:val="00730F6F"/>
    <w:rsid w:val="007310A0"/>
    <w:rsid w:val="00731B1C"/>
    <w:rsid w:val="00731B20"/>
    <w:rsid w:val="00734E52"/>
    <w:rsid w:val="00734FF6"/>
    <w:rsid w:val="007350FC"/>
    <w:rsid w:val="00735C97"/>
    <w:rsid w:val="00735F9C"/>
    <w:rsid w:val="00736107"/>
    <w:rsid w:val="00736DCC"/>
    <w:rsid w:val="007408AD"/>
    <w:rsid w:val="0074189C"/>
    <w:rsid w:val="00741DEA"/>
    <w:rsid w:val="007429AB"/>
    <w:rsid w:val="00743827"/>
    <w:rsid w:val="00743982"/>
    <w:rsid w:val="00744275"/>
    <w:rsid w:val="007444C1"/>
    <w:rsid w:val="007449FC"/>
    <w:rsid w:val="007450AC"/>
    <w:rsid w:val="00745269"/>
    <w:rsid w:val="00745DD0"/>
    <w:rsid w:val="00746049"/>
    <w:rsid w:val="007460F0"/>
    <w:rsid w:val="00747B58"/>
    <w:rsid w:val="00747E07"/>
    <w:rsid w:val="007500BA"/>
    <w:rsid w:val="0075028F"/>
    <w:rsid w:val="00750D17"/>
    <w:rsid w:val="007532BE"/>
    <w:rsid w:val="00753D86"/>
    <w:rsid w:val="007545D5"/>
    <w:rsid w:val="00756D8F"/>
    <w:rsid w:val="00760B31"/>
    <w:rsid w:val="00760C8D"/>
    <w:rsid w:val="00760DB8"/>
    <w:rsid w:val="0076121F"/>
    <w:rsid w:val="007630AD"/>
    <w:rsid w:val="0076330E"/>
    <w:rsid w:val="00763719"/>
    <w:rsid w:val="00763C81"/>
    <w:rsid w:val="007642C9"/>
    <w:rsid w:val="00765063"/>
    <w:rsid w:val="00770499"/>
    <w:rsid w:val="00770621"/>
    <w:rsid w:val="007707E3"/>
    <w:rsid w:val="007710B3"/>
    <w:rsid w:val="00772062"/>
    <w:rsid w:val="0077247D"/>
    <w:rsid w:val="00772C31"/>
    <w:rsid w:val="00773089"/>
    <w:rsid w:val="0077311A"/>
    <w:rsid w:val="00773306"/>
    <w:rsid w:val="007734F0"/>
    <w:rsid w:val="007735A3"/>
    <w:rsid w:val="00773C5D"/>
    <w:rsid w:val="00774F43"/>
    <w:rsid w:val="00776ECD"/>
    <w:rsid w:val="00776F53"/>
    <w:rsid w:val="007775E8"/>
    <w:rsid w:val="0077785C"/>
    <w:rsid w:val="00777A58"/>
    <w:rsid w:val="00777F74"/>
    <w:rsid w:val="00780AEA"/>
    <w:rsid w:val="00780C74"/>
    <w:rsid w:val="00780E10"/>
    <w:rsid w:val="00781B02"/>
    <w:rsid w:val="00781DAE"/>
    <w:rsid w:val="00783E7C"/>
    <w:rsid w:val="00784314"/>
    <w:rsid w:val="00786B4F"/>
    <w:rsid w:val="00790675"/>
    <w:rsid w:val="00790F21"/>
    <w:rsid w:val="0079176D"/>
    <w:rsid w:val="00791B5C"/>
    <w:rsid w:val="00791CC5"/>
    <w:rsid w:val="00791D84"/>
    <w:rsid w:val="00792302"/>
    <w:rsid w:val="007928FE"/>
    <w:rsid w:val="00794125"/>
    <w:rsid w:val="007941C8"/>
    <w:rsid w:val="007943C7"/>
    <w:rsid w:val="007949E4"/>
    <w:rsid w:val="00795205"/>
    <w:rsid w:val="00795B28"/>
    <w:rsid w:val="00796808"/>
    <w:rsid w:val="00796C71"/>
    <w:rsid w:val="0079764D"/>
    <w:rsid w:val="00797C2E"/>
    <w:rsid w:val="007A04D6"/>
    <w:rsid w:val="007A06C6"/>
    <w:rsid w:val="007A42BC"/>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607"/>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7526"/>
    <w:rsid w:val="007E00E0"/>
    <w:rsid w:val="007E204C"/>
    <w:rsid w:val="007E225D"/>
    <w:rsid w:val="007E31F4"/>
    <w:rsid w:val="007E3228"/>
    <w:rsid w:val="007E357F"/>
    <w:rsid w:val="007E3B79"/>
    <w:rsid w:val="007E4031"/>
    <w:rsid w:val="007E52F7"/>
    <w:rsid w:val="007E57B8"/>
    <w:rsid w:val="007E62AD"/>
    <w:rsid w:val="007E6ACA"/>
    <w:rsid w:val="007E6F4C"/>
    <w:rsid w:val="007F0AE0"/>
    <w:rsid w:val="007F0C1C"/>
    <w:rsid w:val="007F0E24"/>
    <w:rsid w:val="007F169A"/>
    <w:rsid w:val="007F1A23"/>
    <w:rsid w:val="007F2E3E"/>
    <w:rsid w:val="007F3ADF"/>
    <w:rsid w:val="007F3B14"/>
    <w:rsid w:val="007F4410"/>
    <w:rsid w:val="007F4741"/>
    <w:rsid w:val="007F475A"/>
    <w:rsid w:val="00802448"/>
    <w:rsid w:val="0080257E"/>
    <w:rsid w:val="008027B2"/>
    <w:rsid w:val="008028B5"/>
    <w:rsid w:val="00804160"/>
    <w:rsid w:val="00804A57"/>
    <w:rsid w:val="008059D4"/>
    <w:rsid w:val="00806360"/>
    <w:rsid w:val="00806843"/>
    <w:rsid w:val="00806C8B"/>
    <w:rsid w:val="00807106"/>
    <w:rsid w:val="00807CFB"/>
    <w:rsid w:val="008103EA"/>
    <w:rsid w:val="00810C32"/>
    <w:rsid w:val="008115DB"/>
    <w:rsid w:val="00812BDB"/>
    <w:rsid w:val="00812F01"/>
    <w:rsid w:val="00813F67"/>
    <w:rsid w:val="008165FD"/>
    <w:rsid w:val="008168A9"/>
    <w:rsid w:val="00816B9F"/>
    <w:rsid w:val="008171A8"/>
    <w:rsid w:val="00817C01"/>
    <w:rsid w:val="008201CA"/>
    <w:rsid w:val="00820B8C"/>
    <w:rsid w:val="00820DD9"/>
    <w:rsid w:val="0082108B"/>
    <w:rsid w:val="0082118F"/>
    <w:rsid w:val="00821CAA"/>
    <w:rsid w:val="0082274C"/>
    <w:rsid w:val="00823740"/>
    <w:rsid w:val="0082387E"/>
    <w:rsid w:val="0082432F"/>
    <w:rsid w:val="008246C2"/>
    <w:rsid w:val="0082587D"/>
    <w:rsid w:val="00825FF4"/>
    <w:rsid w:val="008269F8"/>
    <w:rsid w:val="0082769F"/>
    <w:rsid w:val="00830168"/>
    <w:rsid w:val="0083080F"/>
    <w:rsid w:val="008309BD"/>
    <w:rsid w:val="0083285E"/>
    <w:rsid w:val="00832ACA"/>
    <w:rsid w:val="00832E29"/>
    <w:rsid w:val="00833C18"/>
    <w:rsid w:val="00833ED8"/>
    <w:rsid w:val="00834F05"/>
    <w:rsid w:val="00836712"/>
    <w:rsid w:val="0083688A"/>
    <w:rsid w:val="00836D32"/>
    <w:rsid w:val="00837EC5"/>
    <w:rsid w:val="00841053"/>
    <w:rsid w:val="00841D23"/>
    <w:rsid w:val="0084275F"/>
    <w:rsid w:val="00842AD5"/>
    <w:rsid w:val="0084370F"/>
    <w:rsid w:val="00844A6A"/>
    <w:rsid w:val="00844C8F"/>
    <w:rsid w:val="00845CA2"/>
    <w:rsid w:val="00846C37"/>
    <w:rsid w:val="00846F44"/>
    <w:rsid w:val="0084712D"/>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42C"/>
    <w:rsid w:val="008578F7"/>
    <w:rsid w:val="00857BAF"/>
    <w:rsid w:val="00857DC3"/>
    <w:rsid w:val="00861142"/>
    <w:rsid w:val="008613CB"/>
    <w:rsid w:val="00861C48"/>
    <w:rsid w:val="00861DC9"/>
    <w:rsid w:val="008621F1"/>
    <w:rsid w:val="00862FA4"/>
    <w:rsid w:val="00863088"/>
    <w:rsid w:val="0086363C"/>
    <w:rsid w:val="00863C1D"/>
    <w:rsid w:val="00863C39"/>
    <w:rsid w:val="008656A0"/>
    <w:rsid w:val="00865DE6"/>
    <w:rsid w:val="008660B5"/>
    <w:rsid w:val="008667C9"/>
    <w:rsid w:val="008667D2"/>
    <w:rsid w:val="00866F55"/>
    <w:rsid w:val="00867441"/>
    <w:rsid w:val="00867ABF"/>
    <w:rsid w:val="00867C9D"/>
    <w:rsid w:val="008708CE"/>
    <w:rsid w:val="00870D18"/>
    <w:rsid w:val="0087113A"/>
    <w:rsid w:val="00871817"/>
    <w:rsid w:val="008726D3"/>
    <w:rsid w:val="00872864"/>
    <w:rsid w:val="00872A52"/>
    <w:rsid w:val="008730F8"/>
    <w:rsid w:val="00873392"/>
    <w:rsid w:val="00873BC0"/>
    <w:rsid w:val="00873D1F"/>
    <w:rsid w:val="00873EBB"/>
    <w:rsid w:val="008740EE"/>
    <w:rsid w:val="00874B30"/>
    <w:rsid w:val="008765F0"/>
    <w:rsid w:val="00876A17"/>
    <w:rsid w:val="0087700B"/>
    <w:rsid w:val="00877FC7"/>
    <w:rsid w:val="00882261"/>
    <w:rsid w:val="008829F0"/>
    <w:rsid w:val="00882CDE"/>
    <w:rsid w:val="00882EED"/>
    <w:rsid w:val="0088358A"/>
    <w:rsid w:val="00883BB3"/>
    <w:rsid w:val="0088423F"/>
    <w:rsid w:val="008855B7"/>
    <w:rsid w:val="00885AF1"/>
    <w:rsid w:val="00885E41"/>
    <w:rsid w:val="00885E8C"/>
    <w:rsid w:val="0088685C"/>
    <w:rsid w:val="008878BD"/>
    <w:rsid w:val="0089059B"/>
    <w:rsid w:val="0089066B"/>
    <w:rsid w:val="008910C3"/>
    <w:rsid w:val="00891881"/>
    <w:rsid w:val="008918E3"/>
    <w:rsid w:val="00891B96"/>
    <w:rsid w:val="00894726"/>
    <w:rsid w:val="00894F3E"/>
    <w:rsid w:val="00895638"/>
    <w:rsid w:val="008956D0"/>
    <w:rsid w:val="00895A9E"/>
    <w:rsid w:val="00895ABE"/>
    <w:rsid w:val="00895BD8"/>
    <w:rsid w:val="00896993"/>
    <w:rsid w:val="00896E6D"/>
    <w:rsid w:val="0089760A"/>
    <w:rsid w:val="00897BF8"/>
    <w:rsid w:val="00897DD9"/>
    <w:rsid w:val="008A0223"/>
    <w:rsid w:val="008A0401"/>
    <w:rsid w:val="008A052B"/>
    <w:rsid w:val="008A06EC"/>
    <w:rsid w:val="008A1DFD"/>
    <w:rsid w:val="008A2455"/>
    <w:rsid w:val="008A2487"/>
    <w:rsid w:val="008A36A6"/>
    <w:rsid w:val="008A392C"/>
    <w:rsid w:val="008A3AB9"/>
    <w:rsid w:val="008A3E01"/>
    <w:rsid w:val="008A3EA4"/>
    <w:rsid w:val="008A435C"/>
    <w:rsid w:val="008A4752"/>
    <w:rsid w:val="008A5017"/>
    <w:rsid w:val="008A5105"/>
    <w:rsid w:val="008A5410"/>
    <w:rsid w:val="008A5826"/>
    <w:rsid w:val="008A61BA"/>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094"/>
    <w:rsid w:val="008C57B6"/>
    <w:rsid w:val="008C6CFA"/>
    <w:rsid w:val="008C7074"/>
    <w:rsid w:val="008C73B0"/>
    <w:rsid w:val="008D04BD"/>
    <w:rsid w:val="008D1BF9"/>
    <w:rsid w:val="008D2144"/>
    <w:rsid w:val="008D2750"/>
    <w:rsid w:val="008D28EC"/>
    <w:rsid w:val="008D29EA"/>
    <w:rsid w:val="008D2E25"/>
    <w:rsid w:val="008D2F9B"/>
    <w:rsid w:val="008D57B2"/>
    <w:rsid w:val="008D5BDD"/>
    <w:rsid w:val="008D643F"/>
    <w:rsid w:val="008D6E07"/>
    <w:rsid w:val="008D6ED6"/>
    <w:rsid w:val="008D798D"/>
    <w:rsid w:val="008D7BD1"/>
    <w:rsid w:val="008D7CC8"/>
    <w:rsid w:val="008E0B41"/>
    <w:rsid w:val="008E0DFB"/>
    <w:rsid w:val="008E1062"/>
    <w:rsid w:val="008E1229"/>
    <w:rsid w:val="008E1AE1"/>
    <w:rsid w:val="008E4C9C"/>
    <w:rsid w:val="008E7C2C"/>
    <w:rsid w:val="008F0001"/>
    <w:rsid w:val="008F10E2"/>
    <w:rsid w:val="008F1C5A"/>
    <w:rsid w:val="008F2111"/>
    <w:rsid w:val="008F2DF0"/>
    <w:rsid w:val="008F3004"/>
    <w:rsid w:val="008F32EF"/>
    <w:rsid w:val="008F4B7E"/>
    <w:rsid w:val="008F4F15"/>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A73"/>
    <w:rsid w:val="00910A91"/>
    <w:rsid w:val="0091166A"/>
    <w:rsid w:val="00911C6F"/>
    <w:rsid w:val="00913281"/>
    <w:rsid w:val="00913427"/>
    <w:rsid w:val="009136C9"/>
    <w:rsid w:val="00913938"/>
    <w:rsid w:val="00913DA6"/>
    <w:rsid w:val="00914866"/>
    <w:rsid w:val="00915B8C"/>
    <w:rsid w:val="0092025F"/>
    <w:rsid w:val="00920B0F"/>
    <w:rsid w:val="00921D28"/>
    <w:rsid w:val="0092263F"/>
    <w:rsid w:val="009241AC"/>
    <w:rsid w:val="00924294"/>
    <w:rsid w:val="009265CD"/>
    <w:rsid w:val="0092732E"/>
    <w:rsid w:val="00927490"/>
    <w:rsid w:val="00927F50"/>
    <w:rsid w:val="009301AE"/>
    <w:rsid w:val="009310AC"/>
    <w:rsid w:val="00932189"/>
    <w:rsid w:val="009324F2"/>
    <w:rsid w:val="00932FD9"/>
    <w:rsid w:val="009341D6"/>
    <w:rsid w:val="00934C69"/>
    <w:rsid w:val="00934E9F"/>
    <w:rsid w:val="00935430"/>
    <w:rsid w:val="00935F92"/>
    <w:rsid w:val="00936AA5"/>
    <w:rsid w:val="00936B8B"/>
    <w:rsid w:val="009377AF"/>
    <w:rsid w:val="00937B8C"/>
    <w:rsid w:val="0094042A"/>
    <w:rsid w:val="00940EB8"/>
    <w:rsid w:val="0094171E"/>
    <w:rsid w:val="00942D36"/>
    <w:rsid w:val="00943B6F"/>
    <w:rsid w:val="00943DC8"/>
    <w:rsid w:val="00943FCA"/>
    <w:rsid w:val="0094486E"/>
    <w:rsid w:val="00944F3A"/>
    <w:rsid w:val="00945017"/>
    <w:rsid w:val="009453C7"/>
    <w:rsid w:val="00945422"/>
    <w:rsid w:val="00945523"/>
    <w:rsid w:val="00945BCF"/>
    <w:rsid w:val="00945DB1"/>
    <w:rsid w:val="00946B81"/>
    <w:rsid w:val="00946BA5"/>
    <w:rsid w:val="009500C3"/>
    <w:rsid w:val="00950B6E"/>
    <w:rsid w:val="00951887"/>
    <w:rsid w:val="009518F1"/>
    <w:rsid w:val="009522F8"/>
    <w:rsid w:val="009525D7"/>
    <w:rsid w:val="00952B66"/>
    <w:rsid w:val="009530CE"/>
    <w:rsid w:val="009532E1"/>
    <w:rsid w:val="00953894"/>
    <w:rsid w:val="00953B18"/>
    <w:rsid w:val="00954E9F"/>
    <w:rsid w:val="00955948"/>
    <w:rsid w:val="00955DF6"/>
    <w:rsid w:val="00957066"/>
    <w:rsid w:val="00957EAE"/>
    <w:rsid w:val="0096024A"/>
    <w:rsid w:val="00961229"/>
    <w:rsid w:val="00962709"/>
    <w:rsid w:val="00963CB0"/>
    <w:rsid w:val="009640BD"/>
    <w:rsid w:val="00964238"/>
    <w:rsid w:val="009651C1"/>
    <w:rsid w:val="0096630C"/>
    <w:rsid w:val="00966FD1"/>
    <w:rsid w:val="009671F3"/>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A60"/>
    <w:rsid w:val="00982B7A"/>
    <w:rsid w:val="00983737"/>
    <w:rsid w:val="00983DA0"/>
    <w:rsid w:val="0098426A"/>
    <w:rsid w:val="0098485A"/>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3F3C"/>
    <w:rsid w:val="009A7043"/>
    <w:rsid w:val="009A7588"/>
    <w:rsid w:val="009A7890"/>
    <w:rsid w:val="009B05B8"/>
    <w:rsid w:val="009B10AB"/>
    <w:rsid w:val="009B11C7"/>
    <w:rsid w:val="009B1ECE"/>
    <w:rsid w:val="009B32F9"/>
    <w:rsid w:val="009B3DFD"/>
    <w:rsid w:val="009B3F27"/>
    <w:rsid w:val="009B5F30"/>
    <w:rsid w:val="009B66D0"/>
    <w:rsid w:val="009B66E3"/>
    <w:rsid w:val="009B69F8"/>
    <w:rsid w:val="009B781E"/>
    <w:rsid w:val="009C099F"/>
    <w:rsid w:val="009C1265"/>
    <w:rsid w:val="009C161E"/>
    <w:rsid w:val="009C1922"/>
    <w:rsid w:val="009C1968"/>
    <w:rsid w:val="009C1AC6"/>
    <w:rsid w:val="009C2C3B"/>
    <w:rsid w:val="009C2C94"/>
    <w:rsid w:val="009C2E5B"/>
    <w:rsid w:val="009C4450"/>
    <w:rsid w:val="009C47F0"/>
    <w:rsid w:val="009C50D4"/>
    <w:rsid w:val="009C56FC"/>
    <w:rsid w:val="009C5818"/>
    <w:rsid w:val="009C5B6B"/>
    <w:rsid w:val="009C6201"/>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979"/>
    <w:rsid w:val="009D6367"/>
    <w:rsid w:val="009D679D"/>
    <w:rsid w:val="009D6E02"/>
    <w:rsid w:val="009D7E30"/>
    <w:rsid w:val="009E02A5"/>
    <w:rsid w:val="009E03E0"/>
    <w:rsid w:val="009E08F9"/>
    <w:rsid w:val="009E21C4"/>
    <w:rsid w:val="009E26C5"/>
    <w:rsid w:val="009E294E"/>
    <w:rsid w:val="009E3581"/>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BE4"/>
    <w:rsid w:val="009F5078"/>
    <w:rsid w:val="009F744E"/>
    <w:rsid w:val="009F7C14"/>
    <w:rsid w:val="00A004E5"/>
    <w:rsid w:val="00A0080C"/>
    <w:rsid w:val="00A0236E"/>
    <w:rsid w:val="00A0283F"/>
    <w:rsid w:val="00A02AB7"/>
    <w:rsid w:val="00A02B3F"/>
    <w:rsid w:val="00A02E87"/>
    <w:rsid w:val="00A02FB8"/>
    <w:rsid w:val="00A0340F"/>
    <w:rsid w:val="00A0353A"/>
    <w:rsid w:val="00A03E4B"/>
    <w:rsid w:val="00A044CE"/>
    <w:rsid w:val="00A05F87"/>
    <w:rsid w:val="00A061D1"/>
    <w:rsid w:val="00A078CD"/>
    <w:rsid w:val="00A07BD9"/>
    <w:rsid w:val="00A07CCD"/>
    <w:rsid w:val="00A10C9F"/>
    <w:rsid w:val="00A11019"/>
    <w:rsid w:val="00A11634"/>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6D"/>
    <w:rsid w:val="00A25C0D"/>
    <w:rsid w:val="00A25F31"/>
    <w:rsid w:val="00A2694C"/>
    <w:rsid w:val="00A26CB8"/>
    <w:rsid w:val="00A275A8"/>
    <w:rsid w:val="00A30A06"/>
    <w:rsid w:val="00A30CB7"/>
    <w:rsid w:val="00A30D58"/>
    <w:rsid w:val="00A3205F"/>
    <w:rsid w:val="00A32550"/>
    <w:rsid w:val="00A32F2F"/>
    <w:rsid w:val="00A33004"/>
    <w:rsid w:val="00A336B6"/>
    <w:rsid w:val="00A33FCD"/>
    <w:rsid w:val="00A34278"/>
    <w:rsid w:val="00A34BEF"/>
    <w:rsid w:val="00A35EAC"/>
    <w:rsid w:val="00A360C7"/>
    <w:rsid w:val="00A3624E"/>
    <w:rsid w:val="00A40237"/>
    <w:rsid w:val="00A41234"/>
    <w:rsid w:val="00A41317"/>
    <w:rsid w:val="00A42AEA"/>
    <w:rsid w:val="00A43689"/>
    <w:rsid w:val="00A43A6A"/>
    <w:rsid w:val="00A43C7C"/>
    <w:rsid w:val="00A4441F"/>
    <w:rsid w:val="00A4561A"/>
    <w:rsid w:val="00A45733"/>
    <w:rsid w:val="00A45DDA"/>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697"/>
    <w:rsid w:val="00A56AC9"/>
    <w:rsid w:val="00A603D0"/>
    <w:rsid w:val="00A60A16"/>
    <w:rsid w:val="00A60C37"/>
    <w:rsid w:val="00A619C5"/>
    <w:rsid w:val="00A61F31"/>
    <w:rsid w:val="00A64D5A"/>
    <w:rsid w:val="00A64E57"/>
    <w:rsid w:val="00A65213"/>
    <w:rsid w:val="00A66408"/>
    <w:rsid w:val="00A665D5"/>
    <w:rsid w:val="00A669A4"/>
    <w:rsid w:val="00A675E9"/>
    <w:rsid w:val="00A7046B"/>
    <w:rsid w:val="00A70731"/>
    <w:rsid w:val="00A713F1"/>
    <w:rsid w:val="00A738C0"/>
    <w:rsid w:val="00A73BBA"/>
    <w:rsid w:val="00A74C02"/>
    <w:rsid w:val="00A76308"/>
    <w:rsid w:val="00A806DF"/>
    <w:rsid w:val="00A80B0E"/>
    <w:rsid w:val="00A80BA8"/>
    <w:rsid w:val="00A80C37"/>
    <w:rsid w:val="00A8142B"/>
    <w:rsid w:val="00A8252D"/>
    <w:rsid w:val="00A82EE3"/>
    <w:rsid w:val="00A84265"/>
    <w:rsid w:val="00A84437"/>
    <w:rsid w:val="00A847C4"/>
    <w:rsid w:val="00A84940"/>
    <w:rsid w:val="00A85C12"/>
    <w:rsid w:val="00A86651"/>
    <w:rsid w:val="00A8684E"/>
    <w:rsid w:val="00A86E76"/>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79E"/>
    <w:rsid w:val="00AA47AB"/>
    <w:rsid w:val="00AA4965"/>
    <w:rsid w:val="00AA54CB"/>
    <w:rsid w:val="00AA55D1"/>
    <w:rsid w:val="00AA6037"/>
    <w:rsid w:val="00AA62BC"/>
    <w:rsid w:val="00AA7347"/>
    <w:rsid w:val="00AA74D0"/>
    <w:rsid w:val="00AA7747"/>
    <w:rsid w:val="00AB01AF"/>
    <w:rsid w:val="00AB0B6F"/>
    <w:rsid w:val="00AB0D01"/>
    <w:rsid w:val="00AB1199"/>
    <w:rsid w:val="00AB17A8"/>
    <w:rsid w:val="00AB2505"/>
    <w:rsid w:val="00AB2C39"/>
    <w:rsid w:val="00AB3ACE"/>
    <w:rsid w:val="00AB43AF"/>
    <w:rsid w:val="00AB5FC2"/>
    <w:rsid w:val="00AB5FDE"/>
    <w:rsid w:val="00AB5FF9"/>
    <w:rsid w:val="00AB63CF"/>
    <w:rsid w:val="00AB73A7"/>
    <w:rsid w:val="00AB76AC"/>
    <w:rsid w:val="00AB7F36"/>
    <w:rsid w:val="00AC3010"/>
    <w:rsid w:val="00AC3797"/>
    <w:rsid w:val="00AC4124"/>
    <w:rsid w:val="00AC42B1"/>
    <w:rsid w:val="00AC6974"/>
    <w:rsid w:val="00AC6B36"/>
    <w:rsid w:val="00AC78DA"/>
    <w:rsid w:val="00AC79CA"/>
    <w:rsid w:val="00AD0AD7"/>
    <w:rsid w:val="00AD1686"/>
    <w:rsid w:val="00AD1836"/>
    <w:rsid w:val="00AD1ABC"/>
    <w:rsid w:val="00AD1BFB"/>
    <w:rsid w:val="00AD4013"/>
    <w:rsid w:val="00AD42C9"/>
    <w:rsid w:val="00AD4335"/>
    <w:rsid w:val="00AD4626"/>
    <w:rsid w:val="00AD4C68"/>
    <w:rsid w:val="00AD5028"/>
    <w:rsid w:val="00AD58B7"/>
    <w:rsid w:val="00AD7433"/>
    <w:rsid w:val="00AD74F4"/>
    <w:rsid w:val="00AD77ED"/>
    <w:rsid w:val="00AE0033"/>
    <w:rsid w:val="00AE2260"/>
    <w:rsid w:val="00AE2951"/>
    <w:rsid w:val="00AE30C4"/>
    <w:rsid w:val="00AE3797"/>
    <w:rsid w:val="00AE3BDC"/>
    <w:rsid w:val="00AE3FB8"/>
    <w:rsid w:val="00AE4E9A"/>
    <w:rsid w:val="00AE5E91"/>
    <w:rsid w:val="00AF065F"/>
    <w:rsid w:val="00AF191D"/>
    <w:rsid w:val="00AF29FE"/>
    <w:rsid w:val="00AF2CF1"/>
    <w:rsid w:val="00AF36ED"/>
    <w:rsid w:val="00AF3BF9"/>
    <w:rsid w:val="00AF3C8D"/>
    <w:rsid w:val="00AF3EA3"/>
    <w:rsid w:val="00AF6166"/>
    <w:rsid w:val="00AF62C3"/>
    <w:rsid w:val="00AF66C8"/>
    <w:rsid w:val="00AF7EBB"/>
    <w:rsid w:val="00B005ED"/>
    <w:rsid w:val="00B01F80"/>
    <w:rsid w:val="00B01FF2"/>
    <w:rsid w:val="00B02BD8"/>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C02"/>
    <w:rsid w:val="00B22381"/>
    <w:rsid w:val="00B22554"/>
    <w:rsid w:val="00B24274"/>
    <w:rsid w:val="00B242F3"/>
    <w:rsid w:val="00B25AD5"/>
    <w:rsid w:val="00B25C7E"/>
    <w:rsid w:val="00B25E3A"/>
    <w:rsid w:val="00B26735"/>
    <w:rsid w:val="00B2725D"/>
    <w:rsid w:val="00B272AE"/>
    <w:rsid w:val="00B30464"/>
    <w:rsid w:val="00B30CB7"/>
    <w:rsid w:val="00B3104C"/>
    <w:rsid w:val="00B32F96"/>
    <w:rsid w:val="00B34B9A"/>
    <w:rsid w:val="00B3660F"/>
    <w:rsid w:val="00B3672A"/>
    <w:rsid w:val="00B4030F"/>
    <w:rsid w:val="00B422E9"/>
    <w:rsid w:val="00B43BDD"/>
    <w:rsid w:val="00B43CAD"/>
    <w:rsid w:val="00B4402E"/>
    <w:rsid w:val="00B45637"/>
    <w:rsid w:val="00B464B9"/>
    <w:rsid w:val="00B465E4"/>
    <w:rsid w:val="00B46F47"/>
    <w:rsid w:val="00B47964"/>
    <w:rsid w:val="00B507E6"/>
    <w:rsid w:val="00B50F33"/>
    <w:rsid w:val="00B514FC"/>
    <w:rsid w:val="00B5195A"/>
    <w:rsid w:val="00B52FE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C01"/>
    <w:rsid w:val="00B63D1C"/>
    <w:rsid w:val="00B640A3"/>
    <w:rsid w:val="00B665C3"/>
    <w:rsid w:val="00B67ABE"/>
    <w:rsid w:val="00B67DE3"/>
    <w:rsid w:val="00B707CD"/>
    <w:rsid w:val="00B70F6A"/>
    <w:rsid w:val="00B71E5B"/>
    <w:rsid w:val="00B7237F"/>
    <w:rsid w:val="00B72ED0"/>
    <w:rsid w:val="00B73EAF"/>
    <w:rsid w:val="00B73EBD"/>
    <w:rsid w:val="00B743B1"/>
    <w:rsid w:val="00B750F2"/>
    <w:rsid w:val="00B77D51"/>
    <w:rsid w:val="00B80E4A"/>
    <w:rsid w:val="00B81F45"/>
    <w:rsid w:val="00B8261F"/>
    <w:rsid w:val="00B82930"/>
    <w:rsid w:val="00B83058"/>
    <w:rsid w:val="00B8451A"/>
    <w:rsid w:val="00B850B7"/>
    <w:rsid w:val="00B85459"/>
    <w:rsid w:val="00B860AD"/>
    <w:rsid w:val="00B877FF"/>
    <w:rsid w:val="00B9143C"/>
    <w:rsid w:val="00B92EF0"/>
    <w:rsid w:val="00B946A0"/>
    <w:rsid w:val="00B96DFC"/>
    <w:rsid w:val="00B97392"/>
    <w:rsid w:val="00B9753E"/>
    <w:rsid w:val="00BA044F"/>
    <w:rsid w:val="00BA1084"/>
    <w:rsid w:val="00BA1699"/>
    <w:rsid w:val="00BA26F3"/>
    <w:rsid w:val="00BA39B3"/>
    <w:rsid w:val="00BA3D36"/>
    <w:rsid w:val="00BA3EDE"/>
    <w:rsid w:val="00BA55BA"/>
    <w:rsid w:val="00BA5EB5"/>
    <w:rsid w:val="00BA7068"/>
    <w:rsid w:val="00BB0010"/>
    <w:rsid w:val="00BB0942"/>
    <w:rsid w:val="00BB0AAD"/>
    <w:rsid w:val="00BB0B96"/>
    <w:rsid w:val="00BB1319"/>
    <w:rsid w:val="00BB187D"/>
    <w:rsid w:val="00BB1D2E"/>
    <w:rsid w:val="00BB2AA9"/>
    <w:rsid w:val="00BB3914"/>
    <w:rsid w:val="00BB3F45"/>
    <w:rsid w:val="00BB3FE8"/>
    <w:rsid w:val="00BB5064"/>
    <w:rsid w:val="00BB529A"/>
    <w:rsid w:val="00BB52B6"/>
    <w:rsid w:val="00BB69B6"/>
    <w:rsid w:val="00BB6E98"/>
    <w:rsid w:val="00BB6E9D"/>
    <w:rsid w:val="00BB7136"/>
    <w:rsid w:val="00BB76CD"/>
    <w:rsid w:val="00BC030C"/>
    <w:rsid w:val="00BC067A"/>
    <w:rsid w:val="00BC0A31"/>
    <w:rsid w:val="00BC0A77"/>
    <w:rsid w:val="00BC0E02"/>
    <w:rsid w:val="00BC1511"/>
    <w:rsid w:val="00BC1A45"/>
    <w:rsid w:val="00BC1B31"/>
    <w:rsid w:val="00BC262E"/>
    <w:rsid w:val="00BC371F"/>
    <w:rsid w:val="00BC4D0D"/>
    <w:rsid w:val="00BC4D19"/>
    <w:rsid w:val="00BC6395"/>
    <w:rsid w:val="00BC6C93"/>
    <w:rsid w:val="00BC6D47"/>
    <w:rsid w:val="00BD0338"/>
    <w:rsid w:val="00BD1563"/>
    <w:rsid w:val="00BD2279"/>
    <w:rsid w:val="00BD2CAE"/>
    <w:rsid w:val="00BD30FE"/>
    <w:rsid w:val="00BD3720"/>
    <w:rsid w:val="00BD3DB0"/>
    <w:rsid w:val="00BD4144"/>
    <w:rsid w:val="00BD4677"/>
    <w:rsid w:val="00BD4998"/>
    <w:rsid w:val="00BD4D11"/>
    <w:rsid w:val="00BD4D69"/>
    <w:rsid w:val="00BD51E6"/>
    <w:rsid w:val="00BD53D2"/>
    <w:rsid w:val="00BD5C72"/>
    <w:rsid w:val="00BD62E1"/>
    <w:rsid w:val="00BD6AFB"/>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D76"/>
    <w:rsid w:val="00BF3360"/>
    <w:rsid w:val="00BF3681"/>
    <w:rsid w:val="00BF36C3"/>
    <w:rsid w:val="00BF50C3"/>
    <w:rsid w:val="00BF7909"/>
    <w:rsid w:val="00BF7F43"/>
    <w:rsid w:val="00C00F68"/>
    <w:rsid w:val="00C017F5"/>
    <w:rsid w:val="00C03146"/>
    <w:rsid w:val="00C034A1"/>
    <w:rsid w:val="00C0430B"/>
    <w:rsid w:val="00C043B1"/>
    <w:rsid w:val="00C0466C"/>
    <w:rsid w:val="00C05AC5"/>
    <w:rsid w:val="00C0609B"/>
    <w:rsid w:val="00C062B2"/>
    <w:rsid w:val="00C0649A"/>
    <w:rsid w:val="00C06F8D"/>
    <w:rsid w:val="00C109C3"/>
    <w:rsid w:val="00C10F11"/>
    <w:rsid w:val="00C117FD"/>
    <w:rsid w:val="00C11FAC"/>
    <w:rsid w:val="00C12838"/>
    <w:rsid w:val="00C12F84"/>
    <w:rsid w:val="00C136AF"/>
    <w:rsid w:val="00C138D6"/>
    <w:rsid w:val="00C13A1E"/>
    <w:rsid w:val="00C13E37"/>
    <w:rsid w:val="00C14380"/>
    <w:rsid w:val="00C150D8"/>
    <w:rsid w:val="00C15B8B"/>
    <w:rsid w:val="00C15E88"/>
    <w:rsid w:val="00C173C3"/>
    <w:rsid w:val="00C174D8"/>
    <w:rsid w:val="00C17774"/>
    <w:rsid w:val="00C20476"/>
    <w:rsid w:val="00C20973"/>
    <w:rsid w:val="00C20BFD"/>
    <w:rsid w:val="00C217BF"/>
    <w:rsid w:val="00C21DD2"/>
    <w:rsid w:val="00C223C9"/>
    <w:rsid w:val="00C22A84"/>
    <w:rsid w:val="00C22D84"/>
    <w:rsid w:val="00C22EB5"/>
    <w:rsid w:val="00C22F3E"/>
    <w:rsid w:val="00C242B3"/>
    <w:rsid w:val="00C24390"/>
    <w:rsid w:val="00C24B17"/>
    <w:rsid w:val="00C24CBC"/>
    <w:rsid w:val="00C255BB"/>
    <w:rsid w:val="00C2597E"/>
    <w:rsid w:val="00C26F71"/>
    <w:rsid w:val="00C27966"/>
    <w:rsid w:val="00C303B8"/>
    <w:rsid w:val="00C304FA"/>
    <w:rsid w:val="00C30664"/>
    <w:rsid w:val="00C30B63"/>
    <w:rsid w:val="00C32D56"/>
    <w:rsid w:val="00C3353D"/>
    <w:rsid w:val="00C33583"/>
    <w:rsid w:val="00C3405E"/>
    <w:rsid w:val="00C34D73"/>
    <w:rsid w:val="00C35883"/>
    <w:rsid w:val="00C36994"/>
    <w:rsid w:val="00C37107"/>
    <w:rsid w:val="00C37148"/>
    <w:rsid w:val="00C37F93"/>
    <w:rsid w:val="00C4062C"/>
    <w:rsid w:val="00C406E3"/>
    <w:rsid w:val="00C4073C"/>
    <w:rsid w:val="00C41779"/>
    <w:rsid w:val="00C41CAA"/>
    <w:rsid w:val="00C41CB8"/>
    <w:rsid w:val="00C42E7B"/>
    <w:rsid w:val="00C43D29"/>
    <w:rsid w:val="00C449CF"/>
    <w:rsid w:val="00C45993"/>
    <w:rsid w:val="00C45A35"/>
    <w:rsid w:val="00C46481"/>
    <w:rsid w:val="00C47822"/>
    <w:rsid w:val="00C47C75"/>
    <w:rsid w:val="00C51BDC"/>
    <w:rsid w:val="00C51E96"/>
    <w:rsid w:val="00C5223E"/>
    <w:rsid w:val="00C53330"/>
    <w:rsid w:val="00C53952"/>
    <w:rsid w:val="00C540A6"/>
    <w:rsid w:val="00C54388"/>
    <w:rsid w:val="00C545B3"/>
    <w:rsid w:val="00C574D4"/>
    <w:rsid w:val="00C603B4"/>
    <w:rsid w:val="00C60704"/>
    <w:rsid w:val="00C60A95"/>
    <w:rsid w:val="00C62072"/>
    <w:rsid w:val="00C624DD"/>
    <w:rsid w:val="00C62539"/>
    <w:rsid w:val="00C6256D"/>
    <w:rsid w:val="00C62A7D"/>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3C5"/>
    <w:rsid w:val="00C7619B"/>
    <w:rsid w:val="00C762D9"/>
    <w:rsid w:val="00C772FD"/>
    <w:rsid w:val="00C77C05"/>
    <w:rsid w:val="00C80F02"/>
    <w:rsid w:val="00C823D4"/>
    <w:rsid w:val="00C83218"/>
    <w:rsid w:val="00C835C4"/>
    <w:rsid w:val="00C83667"/>
    <w:rsid w:val="00C83926"/>
    <w:rsid w:val="00C839FB"/>
    <w:rsid w:val="00C84701"/>
    <w:rsid w:val="00C84EB4"/>
    <w:rsid w:val="00C84FED"/>
    <w:rsid w:val="00C8574B"/>
    <w:rsid w:val="00C85F0B"/>
    <w:rsid w:val="00C871F1"/>
    <w:rsid w:val="00C878F5"/>
    <w:rsid w:val="00C90585"/>
    <w:rsid w:val="00C90ACB"/>
    <w:rsid w:val="00C9166A"/>
    <w:rsid w:val="00C91A20"/>
    <w:rsid w:val="00C933C0"/>
    <w:rsid w:val="00C93FCE"/>
    <w:rsid w:val="00C942B0"/>
    <w:rsid w:val="00C943E8"/>
    <w:rsid w:val="00C947AC"/>
    <w:rsid w:val="00C9528A"/>
    <w:rsid w:val="00C964DB"/>
    <w:rsid w:val="00C96C56"/>
    <w:rsid w:val="00C97513"/>
    <w:rsid w:val="00CA00A3"/>
    <w:rsid w:val="00CA1CFF"/>
    <w:rsid w:val="00CA3864"/>
    <w:rsid w:val="00CA388B"/>
    <w:rsid w:val="00CA3B98"/>
    <w:rsid w:val="00CA45C0"/>
    <w:rsid w:val="00CA4695"/>
    <w:rsid w:val="00CA47E7"/>
    <w:rsid w:val="00CA5ADB"/>
    <w:rsid w:val="00CA6060"/>
    <w:rsid w:val="00CA60FE"/>
    <w:rsid w:val="00CA6BB3"/>
    <w:rsid w:val="00CA6DD2"/>
    <w:rsid w:val="00CA6EB2"/>
    <w:rsid w:val="00CA7226"/>
    <w:rsid w:val="00CA7364"/>
    <w:rsid w:val="00CB0335"/>
    <w:rsid w:val="00CB1443"/>
    <w:rsid w:val="00CB24E9"/>
    <w:rsid w:val="00CB2889"/>
    <w:rsid w:val="00CB2B73"/>
    <w:rsid w:val="00CB3417"/>
    <w:rsid w:val="00CB4D4F"/>
    <w:rsid w:val="00CB61C0"/>
    <w:rsid w:val="00CB6593"/>
    <w:rsid w:val="00CB6C41"/>
    <w:rsid w:val="00CB7003"/>
    <w:rsid w:val="00CB714B"/>
    <w:rsid w:val="00CB75D5"/>
    <w:rsid w:val="00CB766A"/>
    <w:rsid w:val="00CC0B2B"/>
    <w:rsid w:val="00CC0E38"/>
    <w:rsid w:val="00CC262A"/>
    <w:rsid w:val="00CC2888"/>
    <w:rsid w:val="00CC3443"/>
    <w:rsid w:val="00CC4077"/>
    <w:rsid w:val="00CC4078"/>
    <w:rsid w:val="00CC505F"/>
    <w:rsid w:val="00CC5A8B"/>
    <w:rsid w:val="00CC5AF1"/>
    <w:rsid w:val="00CC6E66"/>
    <w:rsid w:val="00CC732C"/>
    <w:rsid w:val="00CC7B13"/>
    <w:rsid w:val="00CD1162"/>
    <w:rsid w:val="00CD1471"/>
    <w:rsid w:val="00CD434C"/>
    <w:rsid w:val="00CD44B3"/>
    <w:rsid w:val="00CD498E"/>
    <w:rsid w:val="00CD49EF"/>
    <w:rsid w:val="00CD4B82"/>
    <w:rsid w:val="00CD4F9C"/>
    <w:rsid w:val="00CD5F9F"/>
    <w:rsid w:val="00CD6202"/>
    <w:rsid w:val="00CD6427"/>
    <w:rsid w:val="00CD6E20"/>
    <w:rsid w:val="00CD746C"/>
    <w:rsid w:val="00CE0369"/>
    <w:rsid w:val="00CE0535"/>
    <w:rsid w:val="00CE224F"/>
    <w:rsid w:val="00CE253E"/>
    <w:rsid w:val="00CE2857"/>
    <w:rsid w:val="00CE39BC"/>
    <w:rsid w:val="00CE3DFD"/>
    <w:rsid w:val="00CE4416"/>
    <w:rsid w:val="00CE5135"/>
    <w:rsid w:val="00CE5656"/>
    <w:rsid w:val="00CE56E8"/>
    <w:rsid w:val="00CE62A2"/>
    <w:rsid w:val="00CE6E9C"/>
    <w:rsid w:val="00CE756D"/>
    <w:rsid w:val="00CE7A1F"/>
    <w:rsid w:val="00CE7D41"/>
    <w:rsid w:val="00CF07E0"/>
    <w:rsid w:val="00CF08EF"/>
    <w:rsid w:val="00CF0FAF"/>
    <w:rsid w:val="00CF13AD"/>
    <w:rsid w:val="00CF16A5"/>
    <w:rsid w:val="00CF20EB"/>
    <w:rsid w:val="00CF2BA2"/>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BB9"/>
    <w:rsid w:val="00D04BF6"/>
    <w:rsid w:val="00D04F75"/>
    <w:rsid w:val="00D05C07"/>
    <w:rsid w:val="00D07753"/>
    <w:rsid w:val="00D1007C"/>
    <w:rsid w:val="00D10E2C"/>
    <w:rsid w:val="00D110AA"/>
    <w:rsid w:val="00D11265"/>
    <w:rsid w:val="00D11FB9"/>
    <w:rsid w:val="00D12388"/>
    <w:rsid w:val="00D15FF6"/>
    <w:rsid w:val="00D16E9E"/>
    <w:rsid w:val="00D1752E"/>
    <w:rsid w:val="00D1795F"/>
    <w:rsid w:val="00D17FFB"/>
    <w:rsid w:val="00D2014E"/>
    <w:rsid w:val="00D20AF5"/>
    <w:rsid w:val="00D21171"/>
    <w:rsid w:val="00D22C75"/>
    <w:rsid w:val="00D23687"/>
    <w:rsid w:val="00D24690"/>
    <w:rsid w:val="00D25678"/>
    <w:rsid w:val="00D2628B"/>
    <w:rsid w:val="00D262F4"/>
    <w:rsid w:val="00D26ECE"/>
    <w:rsid w:val="00D2745B"/>
    <w:rsid w:val="00D30F76"/>
    <w:rsid w:val="00D31361"/>
    <w:rsid w:val="00D31D9F"/>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D41"/>
    <w:rsid w:val="00D45E04"/>
    <w:rsid w:val="00D46190"/>
    <w:rsid w:val="00D4720C"/>
    <w:rsid w:val="00D47A83"/>
    <w:rsid w:val="00D47BF8"/>
    <w:rsid w:val="00D5055F"/>
    <w:rsid w:val="00D525CA"/>
    <w:rsid w:val="00D5429B"/>
    <w:rsid w:val="00D5492B"/>
    <w:rsid w:val="00D55BAC"/>
    <w:rsid w:val="00D56088"/>
    <w:rsid w:val="00D56381"/>
    <w:rsid w:val="00D6098C"/>
    <w:rsid w:val="00D62AFA"/>
    <w:rsid w:val="00D632DB"/>
    <w:rsid w:val="00D64146"/>
    <w:rsid w:val="00D645DB"/>
    <w:rsid w:val="00D65013"/>
    <w:rsid w:val="00D658BB"/>
    <w:rsid w:val="00D66369"/>
    <w:rsid w:val="00D66EDF"/>
    <w:rsid w:val="00D71466"/>
    <w:rsid w:val="00D72668"/>
    <w:rsid w:val="00D72771"/>
    <w:rsid w:val="00D732EA"/>
    <w:rsid w:val="00D73833"/>
    <w:rsid w:val="00D73ECC"/>
    <w:rsid w:val="00D7404E"/>
    <w:rsid w:val="00D74AFF"/>
    <w:rsid w:val="00D750FC"/>
    <w:rsid w:val="00D76C6B"/>
    <w:rsid w:val="00D7748A"/>
    <w:rsid w:val="00D77A58"/>
    <w:rsid w:val="00D77EF2"/>
    <w:rsid w:val="00D80484"/>
    <w:rsid w:val="00D80DC9"/>
    <w:rsid w:val="00D818AC"/>
    <w:rsid w:val="00D836CD"/>
    <w:rsid w:val="00D83E27"/>
    <w:rsid w:val="00D83E9C"/>
    <w:rsid w:val="00D83EF4"/>
    <w:rsid w:val="00D84385"/>
    <w:rsid w:val="00D846C1"/>
    <w:rsid w:val="00D84AE0"/>
    <w:rsid w:val="00D854CF"/>
    <w:rsid w:val="00D85A06"/>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4D7A"/>
    <w:rsid w:val="00DA5278"/>
    <w:rsid w:val="00DA54AB"/>
    <w:rsid w:val="00DA6195"/>
    <w:rsid w:val="00DA7007"/>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CDE"/>
    <w:rsid w:val="00DC2185"/>
    <w:rsid w:val="00DC2D3F"/>
    <w:rsid w:val="00DC400B"/>
    <w:rsid w:val="00DC5CB0"/>
    <w:rsid w:val="00DC639B"/>
    <w:rsid w:val="00DC70ED"/>
    <w:rsid w:val="00DC73CA"/>
    <w:rsid w:val="00DD15C0"/>
    <w:rsid w:val="00DD3A56"/>
    <w:rsid w:val="00DD3A63"/>
    <w:rsid w:val="00DD3B1E"/>
    <w:rsid w:val="00DD4034"/>
    <w:rsid w:val="00DD4B38"/>
    <w:rsid w:val="00DD4DBF"/>
    <w:rsid w:val="00DD5147"/>
    <w:rsid w:val="00DD537B"/>
    <w:rsid w:val="00DD545A"/>
    <w:rsid w:val="00DD6255"/>
    <w:rsid w:val="00DD69E1"/>
    <w:rsid w:val="00DE0586"/>
    <w:rsid w:val="00DE1087"/>
    <w:rsid w:val="00DE1448"/>
    <w:rsid w:val="00DE14BB"/>
    <w:rsid w:val="00DE1F56"/>
    <w:rsid w:val="00DE3A35"/>
    <w:rsid w:val="00DE3ADC"/>
    <w:rsid w:val="00DE400C"/>
    <w:rsid w:val="00DE4658"/>
    <w:rsid w:val="00DE5F56"/>
    <w:rsid w:val="00DE614D"/>
    <w:rsid w:val="00DE6305"/>
    <w:rsid w:val="00DE73DA"/>
    <w:rsid w:val="00DF108E"/>
    <w:rsid w:val="00DF1925"/>
    <w:rsid w:val="00DF1A8E"/>
    <w:rsid w:val="00DF1E78"/>
    <w:rsid w:val="00DF1F6B"/>
    <w:rsid w:val="00DF272F"/>
    <w:rsid w:val="00DF2FE9"/>
    <w:rsid w:val="00DF32EE"/>
    <w:rsid w:val="00DF33C9"/>
    <w:rsid w:val="00DF385D"/>
    <w:rsid w:val="00DF3A12"/>
    <w:rsid w:val="00DF451D"/>
    <w:rsid w:val="00DF4BD8"/>
    <w:rsid w:val="00DF58D7"/>
    <w:rsid w:val="00DF6845"/>
    <w:rsid w:val="00DF747C"/>
    <w:rsid w:val="00E006D1"/>
    <w:rsid w:val="00E00CE0"/>
    <w:rsid w:val="00E01E35"/>
    <w:rsid w:val="00E042AB"/>
    <w:rsid w:val="00E04834"/>
    <w:rsid w:val="00E057DB"/>
    <w:rsid w:val="00E07225"/>
    <w:rsid w:val="00E07610"/>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1007"/>
    <w:rsid w:val="00E21046"/>
    <w:rsid w:val="00E22203"/>
    <w:rsid w:val="00E22920"/>
    <w:rsid w:val="00E23536"/>
    <w:rsid w:val="00E238D0"/>
    <w:rsid w:val="00E24E18"/>
    <w:rsid w:val="00E24F4D"/>
    <w:rsid w:val="00E264A2"/>
    <w:rsid w:val="00E2711F"/>
    <w:rsid w:val="00E2714E"/>
    <w:rsid w:val="00E304BA"/>
    <w:rsid w:val="00E30643"/>
    <w:rsid w:val="00E30CE5"/>
    <w:rsid w:val="00E30D90"/>
    <w:rsid w:val="00E30E15"/>
    <w:rsid w:val="00E31266"/>
    <w:rsid w:val="00E316F9"/>
    <w:rsid w:val="00E317ED"/>
    <w:rsid w:val="00E323CC"/>
    <w:rsid w:val="00E34587"/>
    <w:rsid w:val="00E34A75"/>
    <w:rsid w:val="00E34C4D"/>
    <w:rsid w:val="00E35A67"/>
    <w:rsid w:val="00E36078"/>
    <w:rsid w:val="00E36117"/>
    <w:rsid w:val="00E369DC"/>
    <w:rsid w:val="00E37A59"/>
    <w:rsid w:val="00E37CEA"/>
    <w:rsid w:val="00E37D9C"/>
    <w:rsid w:val="00E40144"/>
    <w:rsid w:val="00E41E42"/>
    <w:rsid w:val="00E42239"/>
    <w:rsid w:val="00E42582"/>
    <w:rsid w:val="00E42D32"/>
    <w:rsid w:val="00E43077"/>
    <w:rsid w:val="00E4609F"/>
    <w:rsid w:val="00E462DE"/>
    <w:rsid w:val="00E46973"/>
    <w:rsid w:val="00E46A53"/>
    <w:rsid w:val="00E475E2"/>
    <w:rsid w:val="00E47660"/>
    <w:rsid w:val="00E50EE2"/>
    <w:rsid w:val="00E516FA"/>
    <w:rsid w:val="00E518DB"/>
    <w:rsid w:val="00E536BC"/>
    <w:rsid w:val="00E54796"/>
    <w:rsid w:val="00E549F5"/>
    <w:rsid w:val="00E54BD9"/>
    <w:rsid w:val="00E57311"/>
    <w:rsid w:val="00E6074F"/>
    <w:rsid w:val="00E613FA"/>
    <w:rsid w:val="00E616A5"/>
    <w:rsid w:val="00E61B11"/>
    <w:rsid w:val="00E61EF9"/>
    <w:rsid w:val="00E6249A"/>
    <w:rsid w:val="00E62A41"/>
    <w:rsid w:val="00E63099"/>
    <w:rsid w:val="00E63309"/>
    <w:rsid w:val="00E63F17"/>
    <w:rsid w:val="00E64BF4"/>
    <w:rsid w:val="00E64CE9"/>
    <w:rsid w:val="00E65F1F"/>
    <w:rsid w:val="00E66419"/>
    <w:rsid w:val="00E66A32"/>
    <w:rsid w:val="00E6704C"/>
    <w:rsid w:val="00E6738E"/>
    <w:rsid w:val="00E6796B"/>
    <w:rsid w:val="00E706C5"/>
    <w:rsid w:val="00E708B9"/>
    <w:rsid w:val="00E70F26"/>
    <w:rsid w:val="00E71890"/>
    <w:rsid w:val="00E71D0D"/>
    <w:rsid w:val="00E72432"/>
    <w:rsid w:val="00E745CE"/>
    <w:rsid w:val="00E7577F"/>
    <w:rsid w:val="00E76744"/>
    <w:rsid w:val="00E76AAB"/>
    <w:rsid w:val="00E76F1F"/>
    <w:rsid w:val="00E774AA"/>
    <w:rsid w:val="00E77B2C"/>
    <w:rsid w:val="00E818EC"/>
    <w:rsid w:val="00E81E9F"/>
    <w:rsid w:val="00E83244"/>
    <w:rsid w:val="00E85844"/>
    <w:rsid w:val="00E85CDA"/>
    <w:rsid w:val="00E85E1D"/>
    <w:rsid w:val="00E860E2"/>
    <w:rsid w:val="00E8653E"/>
    <w:rsid w:val="00E874C1"/>
    <w:rsid w:val="00E87A5B"/>
    <w:rsid w:val="00E87C28"/>
    <w:rsid w:val="00E90F0E"/>
    <w:rsid w:val="00E91907"/>
    <w:rsid w:val="00E92F58"/>
    <w:rsid w:val="00E93EB2"/>
    <w:rsid w:val="00E9475E"/>
    <w:rsid w:val="00E94D0D"/>
    <w:rsid w:val="00E952EF"/>
    <w:rsid w:val="00E953AF"/>
    <w:rsid w:val="00E953F6"/>
    <w:rsid w:val="00E95BA0"/>
    <w:rsid w:val="00E95C30"/>
    <w:rsid w:val="00E96300"/>
    <w:rsid w:val="00E97796"/>
    <w:rsid w:val="00E979FD"/>
    <w:rsid w:val="00E97A0A"/>
    <w:rsid w:val="00E97C03"/>
    <w:rsid w:val="00EA03AF"/>
    <w:rsid w:val="00EA0477"/>
    <w:rsid w:val="00EA0FF2"/>
    <w:rsid w:val="00EA1263"/>
    <w:rsid w:val="00EA236F"/>
    <w:rsid w:val="00EA37E2"/>
    <w:rsid w:val="00EA3EF4"/>
    <w:rsid w:val="00EA4125"/>
    <w:rsid w:val="00EA44B1"/>
    <w:rsid w:val="00EA547A"/>
    <w:rsid w:val="00EA698C"/>
    <w:rsid w:val="00EA6FF1"/>
    <w:rsid w:val="00EA74BD"/>
    <w:rsid w:val="00EA797F"/>
    <w:rsid w:val="00EA79A5"/>
    <w:rsid w:val="00EB0BAA"/>
    <w:rsid w:val="00EB0F31"/>
    <w:rsid w:val="00EB110F"/>
    <w:rsid w:val="00EB12F0"/>
    <w:rsid w:val="00EB186B"/>
    <w:rsid w:val="00EB2083"/>
    <w:rsid w:val="00EB2650"/>
    <w:rsid w:val="00EB29C0"/>
    <w:rsid w:val="00EB2DA4"/>
    <w:rsid w:val="00EB37A9"/>
    <w:rsid w:val="00EB5F23"/>
    <w:rsid w:val="00EB70AB"/>
    <w:rsid w:val="00EB762D"/>
    <w:rsid w:val="00EB77C1"/>
    <w:rsid w:val="00EC0CA4"/>
    <w:rsid w:val="00EC277F"/>
    <w:rsid w:val="00EC3365"/>
    <w:rsid w:val="00EC3C48"/>
    <w:rsid w:val="00EC4373"/>
    <w:rsid w:val="00EC58E5"/>
    <w:rsid w:val="00EC701D"/>
    <w:rsid w:val="00EC7E5D"/>
    <w:rsid w:val="00EC7EF5"/>
    <w:rsid w:val="00ED04EF"/>
    <w:rsid w:val="00ED06EF"/>
    <w:rsid w:val="00ED3282"/>
    <w:rsid w:val="00ED51BE"/>
    <w:rsid w:val="00ED5618"/>
    <w:rsid w:val="00ED59CE"/>
    <w:rsid w:val="00ED5EBA"/>
    <w:rsid w:val="00ED678B"/>
    <w:rsid w:val="00ED687A"/>
    <w:rsid w:val="00ED7EA0"/>
    <w:rsid w:val="00EE13CA"/>
    <w:rsid w:val="00EE1E52"/>
    <w:rsid w:val="00EE20EC"/>
    <w:rsid w:val="00EE259C"/>
    <w:rsid w:val="00EE3008"/>
    <w:rsid w:val="00EE41AC"/>
    <w:rsid w:val="00EE4D10"/>
    <w:rsid w:val="00EE4F97"/>
    <w:rsid w:val="00EE637F"/>
    <w:rsid w:val="00EE6FF7"/>
    <w:rsid w:val="00EE7721"/>
    <w:rsid w:val="00EE792C"/>
    <w:rsid w:val="00EE7A12"/>
    <w:rsid w:val="00EE7A84"/>
    <w:rsid w:val="00EF0117"/>
    <w:rsid w:val="00EF06C0"/>
    <w:rsid w:val="00EF2A40"/>
    <w:rsid w:val="00EF364E"/>
    <w:rsid w:val="00EF3DF2"/>
    <w:rsid w:val="00EF4383"/>
    <w:rsid w:val="00EF43C3"/>
    <w:rsid w:val="00EF5455"/>
    <w:rsid w:val="00EF5AB6"/>
    <w:rsid w:val="00EF5AE8"/>
    <w:rsid w:val="00EF60EE"/>
    <w:rsid w:val="00EF668D"/>
    <w:rsid w:val="00EF6A33"/>
    <w:rsid w:val="00EF78AA"/>
    <w:rsid w:val="00EF7D57"/>
    <w:rsid w:val="00EF7F0D"/>
    <w:rsid w:val="00F0009C"/>
    <w:rsid w:val="00F0039D"/>
    <w:rsid w:val="00F00407"/>
    <w:rsid w:val="00F018F1"/>
    <w:rsid w:val="00F02054"/>
    <w:rsid w:val="00F04AE8"/>
    <w:rsid w:val="00F05648"/>
    <w:rsid w:val="00F06A91"/>
    <w:rsid w:val="00F07386"/>
    <w:rsid w:val="00F0757B"/>
    <w:rsid w:val="00F11066"/>
    <w:rsid w:val="00F12714"/>
    <w:rsid w:val="00F12AB0"/>
    <w:rsid w:val="00F14063"/>
    <w:rsid w:val="00F140C7"/>
    <w:rsid w:val="00F142C9"/>
    <w:rsid w:val="00F1545A"/>
    <w:rsid w:val="00F16442"/>
    <w:rsid w:val="00F16690"/>
    <w:rsid w:val="00F1700F"/>
    <w:rsid w:val="00F21445"/>
    <w:rsid w:val="00F223E8"/>
    <w:rsid w:val="00F229AB"/>
    <w:rsid w:val="00F22FFD"/>
    <w:rsid w:val="00F2303F"/>
    <w:rsid w:val="00F23C4E"/>
    <w:rsid w:val="00F2421B"/>
    <w:rsid w:val="00F2426D"/>
    <w:rsid w:val="00F24F5E"/>
    <w:rsid w:val="00F268EC"/>
    <w:rsid w:val="00F26A79"/>
    <w:rsid w:val="00F27B58"/>
    <w:rsid w:val="00F30999"/>
    <w:rsid w:val="00F30C5A"/>
    <w:rsid w:val="00F31497"/>
    <w:rsid w:val="00F3164C"/>
    <w:rsid w:val="00F31E19"/>
    <w:rsid w:val="00F3264B"/>
    <w:rsid w:val="00F33075"/>
    <w:rsid w:val="00F333AB"/>
    <w:rsid w:val="00F33E9F"/>
    <w:rsid w:val="00F3431B"/>
    <w:rsid w:val="00F357D5"/>
    <w:rsid w:val="00F35C1E"/>
    <w:rsid w:val="00F366C8"/>
    <w:rsid w:val="00F36A53"/>
    <w:rsid w:val="00F36D51"/>
    <w:rsid w:val="00F37E89"/>
    <w:rsid w:val="00F401B4"/>
    <w:rsid w:val="00F42028"/>
    <w:rsid w:val="00F420D1"/>
    <w:rsid w:val="00F42272"/>
    <w:rsid w:val="00F43395"/>
    <w:rsid w:val="00F4386D"/>
    <w:rsid w:val="00F441EC"/>
    <w:rsid w:val="00F448F8"/>
    <w:rsid w:val="00F45489"/>
    <w:rsid w:val="00F45706"/>
    <w:rsid w:val="00F4591F"/>
    <w:rsid w:val="00F46907"/>
    <w:rsid w:val="00F46C22"/>
    <w:rsid w:val="00F47008"/>
    <w:rsid w:val="00F5012D"/>
    <w:rsid w:val="00F5052B"/>
    <w:rsid w:val="00F50C2A"/>
    <w:rsid w:val="00F50DDE"/>
    <w:rsid w:val="00F512EA"/>
    <w:rsid w:val="00F513FD"/>
    <w:rsid w:val="00F5313E"/>
    <w:rsid w:val="00F5578A"/>
    <w:rsid w:val="00F55BFE"/>
    <w:rsid w:val="00F56153"/>
    <w:rsid w:val="00F56C0C"/>
    <w:rsid w:val="00F576CC"/>
    <w:rsid w:val="00F60569"/>
    <w:rsid w:val="00F6068B"/>
    <w:rsid w:val="00F6204D"/>
    <w:rsid w:val="00F62410"/>
    <w:rsid w:val="00F627A9"/>
    <w:rsid w:val="00F62AB3"/>
    <w:rsid w:val="00F62CF3"/>
    <w:rsid w:val="00F636A2"/>
    <w:rsid w:val="00F6405C"/>
    <w:rsid w:val="00F6420E"/>
    <w:rsid w:val="00F67377"/>
    <w:rsid w:val="00F676C6"/>
    <w:rsid w:val="00F7096D"/>
    <w:rsid w:val="00F710D0"/>
    <w:rsid w:val="00F718D5"/>
    <w:rsid w:val="00F71A93"/>
    <w:rsid w:val="00F73186"/>
    <w:rsid w:val="00F73392"/>
    <w:rsid w:val="00F74669"/>
    <w:rsid w:val="00F75DA7"/>
    <w:rsid w:val="00F771D7"/>
    <w:rsid w:val="00F773D5"/>
    <w:rsid w:val="00F809D2"/>
    <w:rsid w:val="00F80A22"/>
    <w:rsid w:val="00F81602"/>
    <w:rsid w:val="00F81CB1"/>
    <w:rsid w:val="00F835F3"/>
    <w:rsid w:val="00F84281"/>
    <w:rsid w:val="00F847ED"/>
    <w:rsid w:val="00F84945"/>
    <w:rsid w:val="00F84B5E"/>
    <w:rsid w:val="00F856B7"/>
    <w:rsid w:val="00F86517"/>
    <w:rsid w:val="00F90B1F"/>
    <w:rsid w:val="00F9170B"/>
    <w:rsid w:val="00F92853"/>
    <w:rsid w:val="00F93AB9"/>
    <w:rsid w:val="00F957B8"/>
    <w:rsid w:val="00F95B6E"/>
    <w:rsid w:val="00F95EFD"/>
    <w:rsid w:val="00F96994"/>
    <w:rsid w:val="00F96FED"/>
    <w:rsid w:val="00FA1714"/>
    <w:rsid w:val="00FA2F1B"/>
    <w:rsid w:val="00FA4CDB"/>
    <w:rsid w:val="00FA5985"/>
    <w:rsid w:val="00FA5AAA"/>
    <w:rsid w:val="00FA6181"/>
    <w:rsid w:val="00FA6632"/>
    <w:rsid w:val="00FA6C55"/>
    <w:rsid w:val="00FA74E1"/>
    <w:rsid w:val="00FA7C05"/>
    <w:rsid w:val="00FA7FD0"/>
    <w:rsid w:val="00FB0177"/>
    <w:rsid w:val="00FB01E0"/>
    <w:rsid w:val="00FB0E15"/>
    <w:rsid w:val="00FB388E"/>
    <w:rsid w:val="00FB3932"/>
    <w:rsid w:val="00FB425C"/>
    <w:rsid w:val="00FB4EB8"/>
    <w:rsid w:val="00FB50BF"/>
    <w:rsid w:val="00FB533A"/>
    <w:rsid w:val="00FB63CE"/>
    <w:rsid w:val="00FB6D1A"/>
    <w:rsid w:val="00FB7C2C"/>
    <w:rsid w:val="00FB7E72"/>
    <w:rsid w:val="00FC02A6"/>
    <w:rsid w:val="00FC126E"/>
    <w:rsid w:val="00FC2260"/>
    <w:rsid w:val="00FC3E8F"/>
    <w:rsid w:val="00FC530A"/>
    <w:rsid w:val="00FC58E6"/>
    <w:rsid w:val="00FC5A9E"/>
    <w:rsid w:val="00FC5C45"/>
    <w:rsid w:val="00FC5E85"/>
    <w:rsid w:val="00FC6319"/>
    <w:rsid w:val="00FC6A8A"/>
    <w:rsid w:val="00FC6DC0"/>
    <w:rsid w:val="00FC77F0"/>
    <w:rsid w:val="00FD0693"/>
    <w:rsid w:val="00FD1174"/>
    <w:rsid w:val="00FD1271"/>
    <w:rsid w:val="00FD17DD"/>
    <w:rsid w:val="00FD215F"/>
    <w:rsid w:val="00FD2928"/>
    <w:rsid w:val="00FD5D31"/>
    <w:rsid w:val="00FD6950"/>
    <w:rsid w:val="00FD797A"/>
    <w:rsid w:val="00FD7ECD"/>
    <w:rsid w:val="00FE013D"/>
    <w:rsid w:val="00FE028F"/>
    <w:rsid w:val="00FE07F0"/>
    <w:rsid w:val="00FE147B"/>
    <w:rsid w:val="00FE21DE"/>
    <w:rsid w:val="00FE272A"/>
    <w:rsid w:val="00FE2A32"/>
    <w:rsid w:val="00FE2AE5"/>
    <w:rsid w:val="00FE3A0D"/>
    <w:rsid w:val="00FE59A9"/>
    <w:rsid w:val="00FE5B48"/>
    <w:rsid w:val="00FF14DD"/>
    <w:rsid w:val="00FF1538"/>
    <w:rsid w:val="00FF1F67"/>
    <w:rsid w:val="00FF1FDC"/>
    <w:rsid w:val="00FF20A0"/>
    <w:rsid w:val="00FF2D78"/>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hyperlink" Target="http://en.wikipedia.org/wiki/Donald_Rubin" TargetMode="External"/><Relationship Id="rId138" Type="http://schemas.openxmlformats.org/officeDocument/2006/relationships/oleObject" Target="embeddings/oleObject67.bin"/><Relationship Id="rId159" Type="http://schemas.openxmlformats.org/officeDocument/2006/relationships/image" Target="media/image61.wmf"/><Relationship Id="rId170" Type="http://schemas.openxmlformats.org/officeDocument/2006/relationships/image" Target="media/image67.png"/><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oleObject" Target="embeddings/oleObject86.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image" Target="media/image68.png"/><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oleObject" Target="embeddings/oleObject64.bin"/><Relationship Id="rId151" Type="http://schemas.openxmlformats.org/officeDocument/2006/relationships/image" Target="media/image60.wmf"/><Relationship Id="rId156" Type="http://schemas.openxmlformats.org/officeDocument/2006/relationships/oleObject" Target="embeddings/oleObject83.bin"/><Relationship Id="rId172" Type="http://schemas.openxmlformats.org/officeDocument/2006/relationships/image" Target="media/image69.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oleObject" Target="embeddings/oleObject9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oleObject" Target="embeddings/oleObject85.bin"/><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footer" Target="footer2.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oleObject" Target="embeddings/oleObject88.bin"/><Relationship Id="rId169" Type="http://schemas.openxmlformats.org/officeDocument/2006/relationships/image" Target="media/image66.png"/><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fontTable" Target="fontTable.xml"/><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image" Target="media/image64.wmf"/><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4.wmf"/><Relationship Id="rId155" Type="http://schemas.openxmlformats.org/officeDocument/2006/relationships/oleObject" Target="embeddings/oleObject82.bin"/><Relationship Id="rId176" Type="http://schemas.openxmlformats.org/officeDocument/2006/relationships/theme" Target="theme/theme1.xml"/><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9B63-482F-4B44-80FE-CACD067F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34</Pages>
  <Words>8701</Words>
  <Characters>49597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17</cp:revision>
  <cp:lastPrinted>2013-08-19T16:17:00Z</cp:lastPrinted>
  <dcterms:created xsi:type="dcterms:W3CDTF">2013-08-18T01:51:00Z</dcterms:created>
  <dcterms:modified xsi:type="dcterms:W3CDTF">2013-08-19T21:47:00Z</dcterms:modified>
</cp:coreProperties>
</file>