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53" w:lineRule="auto"/>
        <w:rPr>
          <w:rFonts w:ascii="Arial"/>
          <w:sz w:val="21"/>
        </w:rPr>
      </w:pPr>
      <w:commentRangeStart xmlns:w="http://schemas.openxmlformats.org/wordprocessingml/2006/main" w:id="0"/>
      <w:r>
        <w:rPr>
          <w:b/>
          <w:bCs/>
          <w:color w:val="2B5A8E"/>
          <w:spacing w:val="-1"/>
          <w:sz w:val="28"/>
          <w:szCs w:val="28"/>
        </w:rPr>
        <w:t>个人信息</w:t>
      </w:r>
      <w:commentRangeEnd xmlns:w="http://schemas.openxmlformats.org/wordprocessingml/2006/main" w:id="0"/>
      <w:r xmlns:w="http://schemas.openxmlformats.org/wordprocessingml/2006/main">
        <w:commentReference w:id="0"/>
      </w:r>
    </w:p>
    <w:p>
      <w:pPr>
        <w:spacing w:line="29" w:lineRule="exact"/>
      </w:pPr>
      <w:r>
        <w:pict>
          <v:shape id="_x0000_s1026" o:spid="_x0000_s1026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48" w:line="217" w:lineRule="auto"/>
        <w:ind w:left="3"/>
        <w:rPr>
          <w:rFonts w:hint="default" w:eastAsia="微软雅黑"/>
          <w:lang w:val="en-US" w:eastAsia="zh-CN"/>
        </w:rPr>
      </w:pPr>
      <w:r>
        <w:rPr>
          <w:spacing w:val="8"/>
        </w:rPr>
        <w:t>手机号</w:t>
      </w:r>
      <w:r>
        <w:rPr>
          <w:rFonts w:hint="eastAsia"/>
          <w:spacing w:val="8"/>
          <w:lang w:val="en-US" w:eastAsia="zh-CN"/>
        </w:rPr>
        <w:t xml:space="preserve"> </w:t>
      </w:r>
      <w:r>
        <w:rPr>
          <w:spacing w:val="8"/>
        </w:rPr>
        <w:t xml:space="preserve"> </w:t>
      </w:r>
      <w:r>
        <w:rPr>
          <w:rFonts w:hint="eastAsia"/>
          <w:spacing w:val="8"/>
          <w:lang w:val="en-US" w:eastAsia="zh-CN"/>
        </w:rPr>
        <w:t>189****1714</w:t>
      </w:r>
      <w:r>
        <w:rPr>
          <w:spacing w:val="8"/>
        </w:rPr>
        <w:t xml:space="preserve">                   |  邮箱</w:t>
      </w:r>
      <w:r>
        <w:rPr>
          <w:rFonts w:ascii="MS Gothic" w:hAnsi="MS Gothic" w:eastAsia="MS Gothic" w:cs="MS Gothic"/>
          <w:spacing w:val="8"/>
        </w:rPr>
        <w:t>✉</w:t>
      </w:r>
      <w:r>
        <w:fldChar w:fldCharType="begin"/>
      </w:r>
      <w:r>
        <w:instrText xml:space="preserve"> HYPERLINK "Ss7****@163.com|" </w:instrText>
      </w:r>
      <w:r>
        <w:fldChar w:fldCharType="separate"/>
      </w:r>
      <w:r>
        <w:rPr>
          <w:spacing w:val="8"/>
        </w:rPr>
        <w:t xml:space="preserve">  </w:t>
      </w:r>
      <w:r>
        <w:rPr>
          <w:rFonts w:hint="eastAsia"/>
          <w:spacing w:val="8"/>
          <w:lang w:val="en-US" w:eastAsia="zh-CN"/>
        </w:rPr>
        <w:t>189****@163.com</w:t>
      </w:r>
      <w:r>
        <w:rPr>
          <w:spacing w:val="8"/>
        </w:rPr>
        <w:t xml:space="preserve">                    |</w:t>
      </w:r>
      <w:r>
        <w:rPr>
          <w:spacing w:val="8"/>
        </w:rPr>
        <w:fldChar w:fldCharType="end"/>
      </w:r>
      <w:r>
        <w:rPr>
          <w:spacing w:val="8"/>
        </w:rPr>
        <w:t xml:space="preserve"> 学历</w:t>
      </w:r>
      <w:r>
        <w:rPr>
          <w:rFonts w:hint="eastAsia"/>
          <w:spacing w:val="8"/>
          <w:lang w:val="en-US" w:eastAsia="zh-CN"/>
        </w:rPr>
        <w:t xml:space="preserve"> 本科</w:t>
      </w:r>
    </w:p>
    <w:p>
      <w:pPr>
        <w:pStyle w:val="2"/>
        <w:spacing w:before="225" w:line="217" w:lineRule="auto"/>
        <w:ind w:left="29"/>
        <w:rPr>
          <w:rFonts w:hint="default" w:eastAsia="微软雅黑"/>
          <w:lang w:val="en-US" w:eastAsia="zh-CN"/>
        </w:rPr>
      </w:pPr>
      <w:commentRangeStart xmlns:w="http://schemas.openxmlformats.org/wordprocessingml/2006/main" w:id="1"/>
      <w:r>
        <w:rPr>
          <w:spacing w:val="2"/>
        </w:rPr>
        <w:t>目标职位</w:t>
      </w:r>
      <w:r>
        <w:rPr>
          <w:spacing w:val="-15"/>
        </w:rPr>
        <w:t xml:space="preserve"> </w:t>
      </w:r>
      <w:r>
        <w:rPr>
          <w:spacing w:val="2"/>
        </w:rPr>
        <w:t>：</w:t>
      </w:r>
      <w:r>
        <w:rPr>
          <w:rFonts w:hint="eastAsia"/>
          <w:spacing w:val="2"/>
          <w:lang w:val="en-US" w:eastAsia="zh-CN"/>
        </w:rPr>
        <w:t>大模型应用开发工程师</w:t>
      </w:r>
      <w:r>
        <w:rPr>
          <w:spacing w:val="2"/>
        </w:rPr>
        <w:t xml:space="preserve">                   |  到岗时间</w:t>
      </w:r>
      <w:r>
        <w:rPr>
          <w:spacing w:val="-18"/>
        </w:rPr>
        <w:t xml:space="preserve"> </w:t>
      </w:r>
      <w:r>
        <w:rPr>
          <w:spacing w:val="2"/>
        </w:rPr>
        <w:t>：</w:t>
      </w:r>
      <w:r>
        <w:rPr>
          <w:rFonts w:hint="eastAsia"/>
          <w:spacing w:val="2"/>
          <w:lang w:val="en-US" w:eastAsia="zh-CN"/>
        </w:rPr>
        <w:t>随时</w:t>
      </w:r>
      <w:r>
        <w:rPr>
          <w:spacing w:val="2"/>
        </w:rPr>
        <w:t xml:space="preserve">                          |  工作年限:</w:t>
      </w:r>
      <w:r>
        <w:rPr>
          <w:rFonts w:hint="eastAsia"/>
          <w:spacing w:val="2"/>
          <w:lang w:val="en-US" w:eastAsia="zh-CN"/>
        </w:rPr>
        <w:t xml:space="preserve"> 4年</w:t>
      </w:r>
      <w:commentRangeEnd xmlns:w="http://schemas.openxmlformats.org/wordprocessingml/2006/main" w:id="1"/>
      <w:r xmlns:w="http://schemas.openxmlformats.org/wordprocessingml/2006/main">
        <w:commentReference w:id="1"/>
      </w:r>
    </w:p>
    <w:p>
      <w:pPr>
        <w:spacing w:line="287" w:lineRule="auto"/>
        <w:rPr>
          <w:rFonts w:ascii="Arial"/>
          <w:sz w:val="21"/>
        </w:rPr>
      </w:pPr>
    </w:p>
    <w:p>
      <w:pPr>
        <w:pStyle w:val="2"/>
        <w:spacing w:before="121" w:line="183" w:lineRule="auto"/>
        <w:ind w:left="6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专业技能</w:t>
      </w:r>
    </w:p>
    <w:p>
      <w:pPr>
        <w:spacing w:line="29" w:lineRule="exact"/>
      </w:pPr>
      <w:r>
        <w:pict>
          <v:shape id="_x0000_s1027" o:spid="_x0000_s1027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</w:pPr>
      <w:r>
        <w:rPr>
          <w:b/>
          <w:bCs/>
          <w:color w:val="2B5A8E"/>
          <w:spacing w:val="10"/>
        </w:rPr>
        <w:t>•</w:t>
      </w:r>
      <w:r>
        <w:rPr>
          <w:b/>
          <w:bCs/>
          <w:color w:val="2B5A8E"/>
          <w:spacing w:val="26"/>
        </w:rPr>
        <w:t xml:space="preserve"> </w:t>
      </w:r>
      <w:r>
        <w:rPr>
          <w:rFonts w:ascii="微软雅黑" w:hAnsi="微软雅黑" w:eastAsia="微软雅黑" w:cs="微软雅黑"/>
          <w:b/>
          <w:bCs/>
          <w:snapToGrid w:val="0"/>
          <w:color w:val="2B5A8E"/>
          <w:spacing w:val="37"/>
          <w:kern w:val="0"/>
          <w:sz w:val="20"/>
          <w:szCs w:val="20"/>
          <w:lang w:val="en-US" w:eastAsia="zh-CN" w:bidi="ar-SA"/>
        </w:rPr>
        <w:t xml:space="preserve">大模型应用能力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熟练使用 LangChain / LangGraph 搭建 RAG / Agent 应用，熟悉 Prompt 工程、会话记忆与 Function Calling 等模块。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精通 RAG 切分、向量入库、多路召回、重排筛选的全流程技术，具备 RAG 项目实际问题处理和优化经验。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深入理解 Multi-Agent 协同流程设计，包括任务规划、工具调用、反思机制与多轮交互逻辑，具备多 Agent 工作流编排与长链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路任务执行能力。 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4 . 熟悉 Agent Harness、Skills 、MCP 分层架构，熟悉运行时治理、MCP 接入、Skills 领域能力封装与渐进式加载。 </w:t>
      </w:r>
    </w:p>
    <w:p>
      <w:pPr>
        <w:keepNext w:val="0"/>
        <w:keepLines w:val="0"/>
        <w:widowControl/>
        <w:suppressLineNumbers w:val="0"/>
        <w:jc w:val="left"/>
        <w:rPr>
          <w:b/>
          <w:bCs/>
          <w:color w:val="2B5A8E"/>
          <w:spacing w:val="26"/>
        </w:rPr>
      </w:pPr>
      <w:r>
        <w:rPr>
          <w:b/>
          <w:bCs/>
          <w:color w:val="2B5A8E"/>
          <w:spacing w:val="26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color w:val="2B5A8E"/>
          <w:spacing w:val="26"/>
          <w:lang w:val="en-US" w:eastAsia="zh-CN"/>
        </w:rPr>
        <w:t>大模型理论储备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深入理解机器学习基础方法，包括监督学习、无监督学习、分类、回归、特征工程、模型评估等。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深入理解神经网络模型与反向传播机制，掌握多种权重初始化、主流激活函数、BatchNorm 、残差连接等原理。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熟练掌握 Transformer 与注意力机制，掌握 RoPE 位置编码、MHA / MQA / GQA 等注意力变体、KVCache 以及MoE 混合专家模型的核心技术原理，熟悉 BERT 、GPT 等主流模型的预训练模型架构。 </w:t>
      </w:r>
    </w:p>
    <w:p>
      <w:pPr>
        <w:pStyle w:val="2"/>
        <w:spacing w:before="37" w:line="297" w:lineRule="auto"/>
        <w:ind w:left="9" w:right="1023" w:firstLine="6"/>
        <w:rPr>
          <w:rFonts w:hint="eastAsia"/>
          <w:b/>
          <w:bCs/>
          <w:color w:val="2B5A8E"/>
          <w:spacing w:val="9"/>
          <w:lang w:val="en-US" w:eastAsia="zh-CN"/>
        </w:rPr>
      </w:pPr>
      <w:r>
        <w:rPr>
          <w:b/>
          <w:bCs/>
          <w:color w:val="2B5A8E"/>
          <w:spacing w:val="9"/>
        </w:rPr>
        <w:t xml:space="preserve">• </w:t>
      </w:r>
      <w:r>
        <w:rPr>
          <w:rFonts w:hint="eastAsia"/>
          <w:b/>
          <w:bCs/>
          <w:color w:val="2B5A8E"/>
          <w:spacing w:val="9"/>
          <w:lang w:val="en-US" w:eastAsia="zh-CN"/>
        </w:rPr>
        <w:t>大模型微调与部署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熟练掌握大模型微调原理、训练流程及 LoRA / QLoRA 微调方法，了解 ZeRO 等多卡分布式训练优化原理。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熟悉 HuggingFace 、ModelScope 等模型部署流程，具备数据处理、训练调优、模型评估及vLLM 部署能力。 </w:t>
      </w:r>
    </w:p>
    <w:p>
      <w:pPr>
        <w:keepNext w:val="0"/>
        <w:keepLines w:val="0"/>
        <w:widowControl/>
        <w:suppressLineNumbers w:val="0"/>
        <w:jc w:val="left"/>
        <w:rPr>
          <w:b/>
          <w:bCs/>
          <w:color w:val="2B5A8E"/>
          <w:spacing w:val="10"/>
        </w:rPr>
      </w:pPr>
      <w:r>
        <w:rPr>
          <w:b/>
          <w:bCs/>
          <w:color w:val="2B5A8E"/>
          <w:spacing w:val="10"/>
        </w:rPr>
        <w:t xml:space="preserve">• </w:t>
      </w:r>
      <w:r>
        <w:rPr>
          <w:rFonts w:hint="eastAsia" w:ascii="微软雅黑" w:hAnsi="微软雅黑" w:eastAsia="微软雅黑" w:cs="微软雅黑"/>
          <w:b/>
          <w:bCs/>
          <w:snapToGrid w:val="0"/>
          <w:color w:val="2B5A8E"/>
          <w:spacing w:val="9"/>
          <w:kern w:val="0"/>
          <w:sz w:val="20"/>
          <w:szCs w:val="20"/>
          <w:lang w:val="en-US" w:eastAsia="zh-CN" w:bidi="ar-SA"/>
        </w:rPr>
        <w:t>开发工具与编程语言</w:t>
      </w:r>
      <w:r>
        <w:rPr>
          <w:b/>
          <w:bCs/>
          <w:color w:val="2B5A8E"/>
          <w:spacing w:val="-22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 . 熟练使用 Python 编程语言与 FastAPI 框架，熟悉面向对象设计思想，具备异步编程、多线程/多进程并发能力，熟悉 Depends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依赖注入、中间件与生命周期管理、SSE 流式输出等机制。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 . 熟练使用 Linux 、Git 常用命令，熟悉版本管理、代码提交规范与团队协作流程。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 . 熟练掌握 Docker 容器化部署，具备 Milvus / Elasticsearch / MySQL / MongoDB 的集成与运维使用能力。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4 . 练运用 Claude Code 、Codex 等编程工具完成 Workflow 编排及智能体应用开发。</w:t>
      </w:r>
    </w:p>
    <w:p>
      <w:pPr>
        <w:pStyle w:val="2"/>
        <w:spacing w:before="236" w:line="184" w:lineRule="auto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2"/>
          <w:sz w:val="28"/>
          <w:szCs w:val="28"/>
        </w:rPr>
        <w:t>工作经历</w:t>
      </w:r>
    </w:p>
    <w:p>
      <w:pPr>
        <w:spacing w:before="1" w:line="29" w:lineRule="exact"/>
      </w:pPr>
      <w:r>
        <w:pict>
          <v:shape id="_x0000_s1028" o:spid="_x0000_s1028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数字马力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2024年05月 - 至今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AI大模型开发工程师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长沙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负责 OceanBase 云平台私有化部署场景下的大模型应用研发，覆盖 OCP AI 助手运维知识库 RAG、L1 / L3 分层工单智能诊断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Agent、领域模型微调与私有化推理部署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负责数据接口服务平台智能数据编排引擎的设计与开发：自然语言生成编排 JSON、人工审批、DAG 异步任务调度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武汉东方赛思软件股份有限公司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2022年04月 - 2024年03月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java应用开发工程师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武汉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根据需求文档，完成技术的设计与编码工作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按时，保质保量完成软件编码工作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3. 完成代码的单元测试，配合相关人员进行系统测试，对软件BUG及时修复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  <w:sectPr>
          <w:headerReference r:id="rId5" w:type="default"/>
          <w:footerReference w:type="default" r:id="rId11"/>
          <w:headerReference w:type="first" r:id="rId12"/>
          <w:footerReference w:type="first" r:id="rId13"/>
          <w:pgSz w:w="12240" w:h="15840"/>
          <w:pgMar w:top="415" w:right="400" w:bottom="0" w:left="1417" w:header="107" w:footer="0" w:gutter="0"/>
          <w:cols w:space="720" w:num="1"/>
        </w:sectPr>
      </w:pPr>
      <w:bookmarkStart w:id="0" w:name="_GoBack"/>
      <w:bookmarkEnd w:id="0"/>
    </w:p>
    <w:p>
      <w:pPr>
        <w:pStyle w:val="2"/>
        <w:spacing w:before="120" w:line="184" w:lineRule="auto"/>
        <w:outlineLvl w:val="0"/>
        <w:rPr>
          <w:rFonts w:ascii="Arial"/>
          <w:sz w:val="21"/>
        </w:rPr>
      </w:pPr>
      <w:commentRangeStart xmlns:w="http://schemas.openxmlformats.org/wordprocessingml/2006/main" w:id="2"/>
      <w:r>
        <w:rPr>
          <w:b/>
          <w:bCs/>
          <w:color w:val="2B5A8E"/>
          <w:spacing w:val="-1"/>
          <w:sz w:val="28"/>
          <w:szCs w:val="28"/>
        </w:rPr>
        <w:t>项目经历</w:t>
      </w:r>
      <w:commentRangeEnd xmlns:w="http://schemas.openxmlformats.org/wordprocessingml/2006/main" w:id="2"/>
      <w:r xmlns:w="http://schemas.openxmlformats.org/wordprocessingml/2006/main">
        <w:commentReference w:id="2"/>
      </w:r>
    </w:p>
    <w:p>
      <w:pPr>
        <w:spacing w:line="29" w:lineRule="exact"/>
      </w:pPr>
      <w:r>
        <w:pict>
          <v:shape id="_x0000_s1029" o:spid="_x0000_s1029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  <w:t>项目一：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智能数据编排 Agent </w:t>
      </w:r>
      <w:r>
        <w:rPr>
          <w:rFonts w:hint="eastAsia" w:ascii="微软雅黑" w:hAnsi="微软雅黑" w:eastAsia="微软雅黑" w:cs="微软雅黑"/>
          <w:b w:val="0"/>
          <w:bCs w:val="0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en-US" w:bidi="ar-SA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2026年05月 - 至今 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数据接口服务平台对内对外提供数据编排能力，原流程需手写编排 JSON 定义节点、依赖与参数，门槛高、易出错、外部客户难以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自助。引入大模型将自然语言需求转为可执行编排，经校验、试跑、审批后提交既有 DAG 引擎执行，模型负责理解与生成，平台保证权限、合法性、审批与幂等。 </w:t>
      </w:r>
    </w:p>
    <w:p>
      <w:pPr>
        <w:pStyle w:val="2"/>
        <w:spacing w:before="76" w:line="275" w:lineRule="auto"/>
        <w:ind w:left="17" w:right="40" w:hanging="15"/>
        <w:rPr>
          <w:sz w:val="22"/>
          <w:szCs w:val="22"/>
        </w:rPr>
      </w:pPr>
      <w:r>
        <w:rPr>
          <w:b/>
          <w:bCs/>
          <w:spacing w:val="-3"/>
          <w:sz w:val="22"/>
          <w:szCs w:val="22"/>
        </w:rPr>
        <w:t>技</w:t>
      </w:r>
      <w:r>
        <w:rPr>
          <w:b/>
          <w:bCs/>
          <w:spacing w:val="28"/>
          <w:w w:val="101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术</w:t>
      </w:r>
      <w:r>
        <w:rPr>
          <w:b/>
          <w:bCs/>
          <w:spacing w:val="28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栈</w:t>
      </w:r>
      <w:r>
        <w:rPr>
          <w:b/>
          <w:bCs/>
          <w:spacing w:val="26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：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Python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FastAPI</w:t>
      </w:r>
      <w:r>
        <w:rPr>
          <w:b/>
          <w:bCs/>
          <w:spacing w:val="36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5"/>
          <w:w w:val="101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LangGraph</w:t>
      </w:r>
      <w:r>
        <w:rPr>
          <w:b/>
          <w:bCs/>
          <w:spacing w:val="32"/>
          <w:sz w:val="22"/>
          <w:szCs w:val="22"/>
        </w:rPr>
        <w:t xml:space="preserve"> </w:t>
      </w:r>
      <w:r>
        <w:rPr>
          <w:b/>
          <w:bCs/>
          <w:spacing w:val="-3"/>
          <w:sz w:val="22"/>
          <w:szCs w:val="22"/>
        </w:rPr>
        <w:t>、</w:t>
      </w:r>
      <w:r>
        <w:rPr>
          <w:b/>
          <w:bCs/>
          <w:spacing w:val="46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LangChain</w:t>
      </w:r>
      <w:r>
        <w:rPr>
          <w:b/>
          <w:bCs/>
          <w:spacing w:val="31"/>
          <w:w w:val="101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DeepSeek</w:t>
      </w:r>
      <w:r>
        <w:rPr>
          <w:b/>
          <w:bCs/>
          <w:spacing w:val="30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pacing w:val="4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Milvus</w:t>
      </w:r>
      <w:r>
        <w:rPr>
          <w:b/>
          <w:bCs/>
          <w:spacing w:val="25"/>
          <w:sz w:val="22"/>
          <w:szCs w:val="22"/>
        </w:rPr>
        <w:t xml:space="preserve"> </w:t>
      </w:r>
      <w:r>
        <w:rPr>
          <w:b/>
          <w:bCs/>
          <w:spacing w:val="-4"/>
          <w:sz w:val="22"/>
          <w:szCs w:val="22"/>
        </w:rPr>
        <w:t>、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PostgreSQL、BGE-M3、BGE-Reranker、Mini</w:t>
      </w:r>
      <w:r>
        <w:rPr>
          <w:b/>
          <w:bCs/>
          <w:spacing w:val="-36"/>
          <w:sz w:val="22"/>
          <w:szCs w:val="22"/>
        </w:rPr>
        <w:t xml:space="preserve"> </w:t>
      </w:r>
      <w:r>
        <w:rPr>
          <w:b/>
          <w:bCs/>
          <w:spacing w:val="-1"/>
          <w:sz w:val="22"/>
          <w:szCs w:val="22"/>
        </w:rPr>
        <w:t>LM、SSE、Docker</w:t>
      </w:r>
    </w:p>
    <w:p>
      <w:pPr>
        <w:pStyle w:val="2"/>
        <w:spacing w:before="128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以既有引擎 JSON 格式反推编排 DSL 的 Schema 与 Pydantic 定义，实现结构、语义（接口存在、类型匹配、权限、无环）、执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行约束三层校验，错误定位到节点与字段。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2. 设计接地生成链路：先检索接口目录并经 Function Calling 取得真实定义与样例，再按 DSL 结构化输出；沉淀模板库，先匹配模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板再填参数，杜绝编造接口。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3. 实现增量修改与多轮澄清：修改请求走 diff 生成不整份重生，缺失信息追问；校验失败回灌自校正上限 3 轮，仍失败降级人工编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辑。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4.实现试跑预览与审批：样例数据试跑得到字段级输出与版本 diff，高风险编排 interrupt 挂起审批，审批绑定版本、变更即失效、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超时提醒。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5. 负责与既有 DAG 引擎集成：幂等键提交、任务状态轮询、超时 UNKNOWN 核对、节点级结果回读；编排版本化、灰度发布与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回滚；租户隔离与 Redis 配额。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6. 建立评测与回流：以历史人工 JSON 为对照集，跟踪一次通过率、人工修改比例、执行成功率；校验失败与人工修改 diff 回流为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few-shot 与后续 DSL 小模型训练数据，评估并规划 LoRA + DPO 微调路线。 </w:t>
      </w:r>
    </w:p>
    <w:p>
      <w:pPr>
        <w:pStyle w:val="2"/>
        <w:spacing w:before="105" w:line="183" w:lineRule="auto"/>
        <w:ind w:left="2"/>
        <w:outlineLvl w:val="0"/>
        <w:rPr>
          <w:sz w:val="22"/>
          <w:szCs w:val="22"/>
        </w:rPr>
      </w:pPr>
      <w:commentRangeStart xmlns:w="http://schemas.openxmlformats.org/wordprocessingml/2006/main" w:id="3"/>
      <w:r>
        <w:rPr>
          <w:b/>
          <w:bCs/>
          <w:spacing w:val="-1"/>
          <w:sz w:val="22"/>
          <w:szCs w:val="22"/>
        </w:rPr>
        <w:t>项目成果：</w:t>
      </w:r>
      <w:commentRangeEnd xmlns:w="http://schemas.openxmlformats.org/wordprocessingml/2006/main" w:id="3"/>
      <w:r xmlns:w="http://schemas.openxmlformats.org/wordprocessingml/2006/main">
        <w:commentReference w:id="3"/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编排定义由人工手写约 3 小时缩短至生成 + 审核 15 分钟。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2. 对照集一次通过校验率68%，人工修改比例 15%，执行成功率 96%</w:t>
      </w:r>
    </w:p>
    <w:p>
      <w:pPr>
        <w:spacing w:line="183" w:lineRule="auto"/>
        <w:rPr>
          <w:sz w:val="22"/>
          <w:szCs w:val="22"/>
        </w:rPr>
        <w:sectPr>
          <w:headerReference r:id="rId6" w:type="default"/>
          <w:pgSz w:w="12240" w:h="15840"/>
          <w:pgMar w:top="400" w:right="1416" w:bottom="0" w:left="1417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项目二：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工单智能诊断 Agent 系统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2025年07月 - 2026年05月 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私有化客户问题由 L1 支持受理、解决不了升级 L3 研发，L1 首响慢、升级多，L3 重复处理相似问题且材料常不全；因不能操作客 户系统，处理方式为"看材料、给意见、客户执行、看回执"。构建内部 Agent：L1 阶段给出首答并判定升级，L3 阶段解析客户上传的日志与 OCP 报告做深度诊断、生成分级处理意见，经工程师复核与回执验证闭环。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Python、FastAPI、LangGraph、MySQL、Redis、Outbox、OceanBase 向量检索、内部微调模型（统一网关）、SSE、Docker Compose、HAProxy、Prometheus、LangSmith </w:t>
      </w:r>
    </w:p>
    <w:p>
      <w:pPr>
        <w:pStyle w:val="2"/>
        <w:spacing w:before="96" w:line="327" w:lineRule="auto"/>
        <w:ind w:left="2" w:right="1502" w:firstLine="15"/>
        <w:rPr>
          <w:b/>
          <w:bCs/>
          <w:spacing w:val="-1"/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pStyle w:val="2"/>
        <w:spacing w:before="96" w:line="327" w:lineRule="auto"/>
        <w:ind w:left="2" w:right="1502" w:firstLine="15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1. 设计 L1 首答图与 L3 深度图两级 LangGraph 工作流共享工具层，定义置信度不足、客户执行未解决、动作需工程师确认三类升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级条件，升级携带已有诊断与材料。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2. 实现客户材料解析：OCP 信息采集 / 巡检 / AWR 报告按章节抽结构化字段，日志按错误模板归并取 Top-N，截图 OCR；材料不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足时生成精确到 OCP 操作路径的补充清单。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3. 实现诊断推理：OCP 可疑 SQL 诊断类型、告警项、预案规则沉淀为规则库先行判定；模型做多假设根因分析并按材料逐一验证，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按版本匹配已知问题库，Pydantic 结构化输出。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4. 实现处理意见三级风险路由与复核：命令仅从白名单模板填参数，二级以上 interrupt 挂起工程师复核，复核绑定意见版本、变更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即失效，幂等下发，回执核对后结案并回流案例。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5. 设计三层状态与四类记忆：业务状态机在服务端、运行状态在 AgentRun / AgentBranch、图内 State 只存过程；执行租约 + 控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制版本 + 意见版本防并发；客户环境画像按客户隔离、带版本与有效期。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commentRangeStart xmlns:w="http://schemas.openxmlformats.org/wordprocessingml/2006/main" w:id="4"/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6. 落地上下文工程与可靠性：固定顺序与配额组装、三层压缩、超预算前置报错、前缀缓存；Outbox 保证通知与回写不丢不重，复 </w:t>
      </w:r>
      <w:commentRangeEnd xmlns:w="http://schemas.openxmlformats.org/wordprocessingml/2006/main" w:id="4"/>
      <w:r xmlns:w="http://schemas.openxmlformats.org/wordprocessingml/2006/main">
        <w:commentReference w:id="4"/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>核超时提醒；Compose 固定版本部署、发布预检、HAProxy 双副本与连接预算、Prometheus 告警、MySQL / Redis 恢复验证。</w:t>
      </w:r>
    </w:p>
    <w:p>
      <w:pPr>
        <w:pStyle w:val="2"/>
        <w:spacing w:before="10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150 条固定保留集：L1 类首答解决率 72%，升级判定准确率 90%，根因命中率 78%，证据引用正确率 95%，违规建议 0。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试运行 L1 首次回复由约 30 分钟缩短至 3 分钟内，升级至 L3 比例下降约 30%；二级以上意见 100% 经复核，重启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与接管场景无重复下发。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7"/>
          <w:kern w:val="0"/>
          <w:sz w:val="20"/>
          <w:szCs w:val="20"/>
          <w:lang w:val="en-US" w:eastAsia="zh-CN" w:bidi="ar-SA"/>
        </w:rPr>
        <w:t xml:space="preserve">工单查询组合索引后 L1 面板 P95 由约 8 ms 降至 5 ms（6 万条工单、并发 4）；检索批处理后 16 并 发吞吐约 3 倍；双副本查询吞吐提升约 60%。 </w:t>
      </w:r>
    </w:p>
    <w:p>
      <w:pPr>
        <w:spacing w:line="229" w:lineRule="auto"/>
        <w:sectPr>
          <w:pgSz w:w="12240" w:h="15840"/>
          <w:pgMar w:top="400" w:right="1281" w:bottom="0" w:left="1417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项目三：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运维领域大模型微调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 xml:space="preserve">2025年03月 - 2025年08月 </w:t>
      </w:r>
    </w:p>
    <w:p>
      <w:pPr>
        <w:pStyle w:val="2"/>
        <w:spacing w:before="224" w:line="183" w:lineRule="auto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OCP AI 助手交付客户内网后，不接第三方 API 的客户回退使用内部默认模型，内部工单 Agent 同样以其为底座。通用模型对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OceanBase 参数、错误码、诊断流程回答不准、格式不稳、不确定时易编造。RAG 补知识但不纠正推理习惯，故对 Qwen2.5-7BInstruct 做 SFT + DPO 领域微调。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 术 栈 ：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Python、PyTorch、Transformers、PEFT（LoRA / QLoRA）、LLaMA-Factory、DeepSpeed、vLLM、AutoAWQ、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DeepSeek-V3（数据生成与评审）</w:t>
      </w:r>
    </w:p>
    <w:p>
      <w:pPr>
        <w:pStyle w:val="2"/>
        <w:spacing w:before="128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commentRangeStart xmlns:w="http://schemas.openxmlformats.org/wordprocessingml/2006/main" w:id="5"/>
      <w:r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构建约 8,000 条 SFT 数据：脱敏工单问答、解决方案与工单处理沉淀、产品手册与 FAQ、DBA 故障分析、线上 Bad Case，文档 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类用"大模型生成 + 人工抽检"构造，覆盖参数、错误码、SQL 调优、操作步骤、拒答五类，单轮多轮 7:3，混入 15% 通用指令防遗忘。 </w:t>
      </w:r>
      <w:commentRangeEnd xmlns:w="http://schemas.openxmlformats.org/wordprocessingml/2006/main" w:id="5"/>
      <w:r xmlns:w="http://schemas.openxmlformats.org/wordprocessingml/2006/main">
        <w:commentReference w:id="5"/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建立清洗流水线：MinHash 去重、长度格式过滤、IP / 集群名 / 客户名脱敏、领域过，DeepSeek-V3 三维打分剔除低质样本，固定种子 9:1 切分，ShareGPT 格式版本化。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3. LoRA 训练调参：全线性层注入，r=16、alpha=32、dropout 0.05，bf16 + gradient checkpointing + flash attention，等效batch 32，lr 1e-4 cosine，3 epoch，验证 loss 早停；完成 r 与 epoch 消融，训练推理模板一致，prompt 段不计 loss。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4. 验证 QLoRA 路径（NF4 双重量化），显存由约 40G 降至 12G 内、精度损失 &lt;1pp，形成 80G 卡 LoRA、24G 卡 QLoRA 两套方案。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5. SFT 后做 DPO：从评审分数构造约 1,000 对偏好数据并补安全负例，针对拒答与高危命令拦截，不训奖励模型。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6. 建立评估与部署：300 条分层评测集，准确率 / 幻觉率 / 拒答率 / 格式合规四维，LLM 评审 + 10% 人工校准，基座 / 微调 / ±RAG 四组 A/B，C-Eval、CMMLU 回归；合并后 AWQ INT4，vLLM 部署开前缀缓存，灰度后作为内部默认模型发布，Bad Case回流。</w: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1. 评测集准确率 61% → 84%，幻觉率 23% → 7%，正确拒答率 48% → 91%（DPO 后 96%），格式合规 97%；微调 + RAG 较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基座 + RAG 再提升 11pp。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 xml:space="preserve">2. C-Eval / CMMLU 子集下降 &lt;1.5pp，遗忘可控；高危命令零直接输出。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10"/>
          <w:kern w:val="0"/>
          <w:sz w:val="20"/>
          <w:szCs w:val="20"/>
          <w:lang w:val="en-US" w:eastAsia="zh-CN" w:bidi="ar-SA"/>
        </w:rPr>
        <w:t>3. AWQ INT4 后显存 15G → 5.5G，前缀缓存 TTFT 降约 40%，vLLM 吞吐较原生推理提升约 2.3 倍，支撑单张消费级显卡部署。</w:t>
      </w:r>
    </w:p>
    <w:p>
      <w:pPr>
        <w:spacing w:line="229" w:lineRule="auto"/>
        <w:sectPr>
          <w:pgSz w:w="12240" w:h="15840"/>
          <w:pgMar w:top="400" w:right="1418" w:bottom="0" w:left="1416" w:header="0" w:footer="0" w:gutter="0"/>
          <w:cols w:space="720" w:num="1"/>
        </w:sectPr>
      </w:pP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项目四：</w:t>
      </w: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zh-CN" w:bidi="ar-SA"/>
        </w:rPr>
        <w:t>运维知识库 RAG</w:t>
      </w:r>
    </w:p>
    <w:p>
      <w:pPr>
        <w:keepNext w:val="0"/>
        <w:keepLines w:val="0"/>
        <w:widowControl/>
        <w:suppressLineNumbers w:val="0"/>
        <w:jc w:val="left"/>
        <w:rPr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时间：</w:t>
      </w:r>
      <w:r>
        <w:rPr>
          <w:rFonts w:ascii="微软雅黑" w:hAnsi="微软雅黑" w:eastAsia="微软雅黑" w:cs="微软雅黑"/>
          <w:snapToGrid w:val="0"/>
          <w:color w:val="000000"/>
          <w:spacing w:val="12"/>
          <w:kern w:val="0"/>
          <w:sz w:val="20"/>
          <w:szCs w:val="20"/>
          <w:lang w:val="en-US" w:eastAsia="zh-CN" w:bidi="ar-SA"/>
        </w:rPr>
        <w:t>2024</w:t>
      </w:r>
      <w:r>
        <w:rPr>
          <w:rFonts w:ascii="微软雅黑" w:hAnsi="微软雅黑" w:eastAsia="微软雅黑" w:cs="微软雅黑"/>
          <w:snapToGrid w:val="0"/>
          <w:color w:val="000000"/>
          <w:spacing w:val="12"/>
          <w:kern w:val="0"/>
          <w:sz w:val="20"/>
          <w:szCs w:val="20"/>
          <w:lang w:val="en-US" w:eastAsia="zh-CN" w:bidi="ar-SA"/>
        </w:rPr>
        <w:t>年07月 - 2025年06月</w:t>
      </w:r>
    </w:p>
    <w:p>
      <w:pPr>
        <w:pStyle w:val="2"/>
        <w:spacing w:before="223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项目背景：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在 OCP 内构建 AI 助手，整合大模型与PowerRAG，融合内置知识库与数据库原生向量、全文索引，面向配置调优、故障诊断、性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能分析。两个版本：交付版随 OCP私有化交付到客户内网闭环运行；内部版复用同一份知识包与切分规则，用 Python重建轻量检 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en-US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索服务，接入历史工单知识源，脱离产品发版周期快速迭代，并作为工单 Agent 的检索工具。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ascii="微软雅黑" w:hAnsi="微软雅黑" w:eastAsia="微软雅黑" w:cs="微软雅黑"/>
          <w:b/>
          <w:bCs/>
          <w:snapToGrid w:val="0"/>
          <w:color w:val="000000"/>
          <w:spacing w:val="-1"/>
          <w:kern w:val="0"/>
          <w:sz w:val="22"/>
          <w:szCs w:val="22"/>
          <w:lang w:val="en-US" w:eastAsia="en-US" w:bidi="ar-SA"/>
        </w:rPr>
        <w:t>技术栈：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交</w:t>
      </w: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付版 Java、Spring Boot、Spring AI；内部版 Python、FastAPI、LangChain / LangGraph；OceanBase 向量索引 +全文索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引、BGE-M3 / 通义 Embedding、BGE-Reranker、多厂商模型可配置、Function Calling、SSE、Redis、MCP </w:t>
      </w:r>
    </w:p>
    <w:p>
      <w:pPr>
        <w:pStyle w:val="2"/>
        <w:spacing w:before="75" w:line="184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个人职责：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1.设计知识入库流水线：Markdown 解析，标题层级感知 + 父子分块（子块检索、父块生成），参数表与 SQL 示例整块保留，附版本与模块元数据，按内容哈希增量更新去重。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2. 设计基于 OceanBase 的向量存储：分块、元数据、向量同表，HNSW + 全文索引，一条 SQL 完成相似度、关键词与元数据过滤，私有化少一个组件；嵌入模型切换双表重建不中断。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3. 实现多路召回与重排：稠密 + BM25 并行、RRF 融合、Reranker 精排；错误码、参数名走精确通道，口语化提问 Multi-Query改写；对比单路 / 混合 / 混合 + 重排确定默认配置。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4. 实现多轮检索与对话管理：意图分类、多轮历史压缩为独立检索问题、证据不足自反思二次检索、会话摘要压缩；注册只读Function Calling 工具（集群版本、租户参数、告警、慢 SQL）让回答结合实时状态，不支持工具的模型自动降级纯 RAG。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5. 实现统一模型网关与可配置模型：适配 OpenAI 兼容、通义、豆包、DeepSeek、自建 vLLM，支持连接厂商、添加模型、设置系 统模型（LLM + 嵌入 + Rerank）与连通性测试，评测集横向对比选型，统一超时重试降级，SSE 流式输出。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>6. 建立防幻觉与评测闭环：仅基于证据作答并附章节锚点，低相关度拒答并引导提工单；300 条评测集跟踪 Recall@5 / MRR / 忠实度 / 引用正确率，Bad Case 归因到切分、召回、重排或提示词逐轮迭代；内部实例接工单库并将检索封装为 REST / MCP 供Agent 复用</w: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b/>
          <w:bCs/>
          <w:spacing w:val="-1"/>
          <w:sz w:val="22"/>
          <w:szCs w:val="22"/>
        </w:rPr>
        <w:t>项目成果：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1. 交付版知识库约 1 万篇文档、500MB 知识包、10 万 + 分块，随 OCP 版本发布。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2. Recall@5 由单路向量 68% 提升至 89%，MRR 0.81；忠实度 94%，引用正确率 97%；流式首字 P50 0.8s，端到端 P95 3.5s。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spacing w:val="8"/>
          <w:kern w:val="0"/>
          <w:sz w:val="20"/>
          <w:szCs w:val="20"/>
          <w:lang w:val="en-US" w:eastAsia="zh-CN" w:bidi="ar-SA"/>
        </w:rPr>
        <w:t xml:space="preserve">3. 内部值班常见问题自助解决率约 60%，检索能力复用于工单 Agent。 </w:t>
      </w:r>
    </w:p>
    <w:p>
      <w:pPr>
        <w:spacing w:line="269" w:lineRule="auto"/>
        <w:rPr>
          <w:rFonts w:ascii="Arial"/>
          <w:sz w:val="21"/>
        </w:rPr>
      </w:pPr>
    </w:p>
    <w:p>
      <w:pPr>
        <w:pStyle w:val="2"/>
        <w:spacing w:before="121" w:line="184" w:lineRule="auto"/>
        <w:ind w:left="5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教育经历</w:t>
      </w:r>
    </w:p>
    <w:p>
      <w:pPr>
        <w:spacing w:line="29" w:lineRule="exact"/>
      </w:pPr>
      <w:r>
        <w:pict>
          <v:shape id="_x0000_s1030" o:spid="_x0000_s1030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110" w:line="183" w:lineRule="auto"/>
        <w:ind w:left="2"/>
        <w:rPr>
          <w:sz w:val="22"/>
          <w:szCs w:val="22"/>
        </w:rPr>
      </w:pPr>
      <w:r>
        <w:rPr>
          <w:sz w:val="22"/>
          <w:szCs w:val="22"/>
          <w:lang w:val="en-US" w:eastAsia="zh-CN"/>
        </w:rPr>
        <w:t>湖北第二师范学院</w:t>
      </w:r>
      <w:r>
        <w:rPr>
          <w:rFonts w:hint="eastAsia"/>
          <w:sz w:val="22"/>
          <w:szCs w:val="22"/>
          <w:lang w:val="en-US" w:eastAsia="zh-CN"/>
        </w:rPr>
        <w:t xml:space="preserve">   </w:t>
      </w:r>
      <w:r>
        <w:rPr>
          <w:sz w:val="22"/>
          <w:szCs w:val="22"/>
          <w:lang w:val="en-US" w:eastAsia="zh-CN"/>
        </w:rPr>
        <w:t>2018年09月 - 2022年06月</w:t>
      </w:r>
    </w:p>
    <w:p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2"/>
          <w:szCs w:val="22"/>
          <w:lang w:val="en-US" w:eastAsia="zh-CN" w:bidi="ar-SA"/>
        </w:rPr>
        <w:t xml:space="preserve">计算机科学与技术 本科 </w:t>
      </w:r>
    </w:p>
    <w:p>
      <w:pPr>
        <w:pStyle w:val="2"/>
        <w:spacing w:before="124" w:line="229" w:lineRule="auto"/>
        <w:rPr>
          <w:rFonts w:ascii="Arial"/>
          <w:sz w:val="21"/>
        </w:rPr>
      </w:pPr>
      <w:r>
        <w:rPr>
          <w:b/>
          <w:bCs/>
          <w:sz w:val="22"/>
          <w:szCs w:val="22"/>
        </w:rPr>
        <w:t xml:space="preserve">                                         </w:t>
      </w:r>
      <w:r>
        <w:rPr>
          <w:b/>
          <w:bCs/>
          <w:spacing w:val="-1"/>
          <w:sz w:val="22"/>
          <w:szCs w:val="22"/>
        </w:rPr>
        <w:t xml:space="preserve">            </w:t>
      </w:r>
    </w:p>
    <w:p>
      <w:pPr>
        <w:pStyle w:val="2"/>
        <w:spacing w:before="121" w:line="183" w:lineRule="auto"/>
        <w:ind w:left="3"/>
        <w:outlineLvl w:val="0"/>
        <w:rPr>
          <w:rFonts w:ascii="Arial"/>
          <w:sz w:val="21"/>
        </w:rPr>
      </w:pPr>
      <w:r>
        <w:rPr>
          <w:b/>
          <w:bCs/>
          <w:color w:val="2B5A8E"/>
          <w:spacing w:val="-1"/>
          <w:sz w:val="28"/>
          <w:szCs w:val="28"/>
        </w:rPr>
        <w:t>个人评价</w:t>
      </w:r>
    </w:p>
    <w:p>
      <w:pPr>
        <w:spacing w:line="29" w:lineRule="exact"/>
      </w:pPr>
      <w:r>
        <w:pict>
          <v:shape id="_x0000_s1031" o:spid="_x0000_s1031" style="height:1.45pt;width:470.35pt;" fillcolor="#2B5A8E" filled="t" stroked="f" coordsize="9407,29" path="m0,0l9406,0,9406,28,0,28,0,0xe">
            <v:path/>
            <v:fill on="t" focussize="0,0"/>
            <v:stroke on="f"/>
            <v:imagedata o:title=""/>
            <o:lock v:ext="edit"/>
            <w10:wrap type="none"/>
            <w10:anchorlock/>
          </v:shape>
        </w:pic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对结果负责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项目不满足于功能实现，跟进到部署上线与使用反馈；</w: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工程风格严谨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写代码先想失败场景，幂等、事务一致性、审计日志等防御性设计与测试压测是交付标配；</w:t>
      </w:r>
    </w:p>
    <w:p>
      <w:pPr>
        <w:pStyle w:val="2"/>
        <w:spacing w:before="110" w:line="183" w:lineRule="auto"/>
        <w:ind w:left="2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学习以落地为标准</w:t>
      </w:r>
      <w:r>
        <w:rPr>
          <w:sz w:val="22"/>
          <w:szCs w:val="22"/>
          <w:lang w:val="en-US" w:eastAsia="zh-CN"/>
        </w:rPr>
        <w:t>：新框架先小范围验证再引入，查文档、读源码定位根因；</w:t>
      </w:r>
    </w:p>
    <w:p>
      <w:pPr>
        <w:pStyle w:val="2"/>
        <w:spacing w:before="110" w:line="183" w:lineRule="auto"/>
        <w:rPr>
          <w:sz w:val="22"/>
          <w:szCs w:val="22"/>
          <w:lang w:val="en-US" w:eastAsia="zh-CN"/>
        </w:rPr>
      </w:pPr>
      <w:r>
        <w:rPr>
          <w:b/>
          <w:bCs/>
          <w:sz w:val="22"/>
          <w:szCs w:val="22"/>
          <w:lang w:val="en-US" w:eastAsia="zh-CN"/>
        </w:rPr>
        <w:t>沟通先对齐再动手</w:t>
      </w:r>
      <w:r>
        <w:rPr>
          <w:rFonts w:hint="eastAsia"/>
          <w:b/>
          <w:bCs/>
          <w:sz w:val="22"/>
          <w:szCs w:val="22"/>
          <w:lang w:val="en-US" w:eastAsia="zh-CN"/>
        </w:rPr>
        <w:t>：</w:t>
      </w:r>
      <w:r>
        <w:rPr>
          <w:sz w:val="22"/>
          <w:szCs w:val="22"/>
          <w:lang w:val="en-US" w:eastAsia="zh-CN"/>
        </w:rPr>
        <w:t>善于把踩过的坑沉淀为评测体系与团队规范，适应迭代与多线并行节奏。</w:t>
      </w:r>
    </w:p>
    <w:sectPr>
      <w:pgSz w:w="12240" w:h="15840"/>
      <w:pgMar w:top="400" w:right="1271" w:bottom="0" w:left="1416" w:header="0" w:footer="0" w:gutter="0"/>
      <w:cols w:space="720" w:num="1"/>
    </w:sectPr>
  </w:body>
</w:document>
</file>

<file path=word/comments.xml><?xml version="1.0" encoding="utf-8"?>
<w:comments xmlns:w="http://schemas.openxmlformats.org/wordprocessingml/2006/main">
  <w:comment xmlns:w="http://schemas.openxmlformats.org/wordprocessingml/2006/main" w:id="0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个人信息中未看到姓名，建议补上“梅某”，与文件名保持一致，便于招聘方识别和保存。</w:t>
      </w:r>
    </w:p>
  </w:comment>
  <w:comment xmlns:w="http://schemas.openxmlformats.org/wordprocessingml/2006/main" w:id="1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到岗写“随时”，最近工作又写“至今”，两处状态需要对齐；若仍在职，填写考虑交接后的实际到岗时间。</w:t>
      </w:r>
    </w:p>
  </w:comment>
  <w:comment xmlns:w="http://schemas.openxmlformats.org/wordprocessingml/2006/main" w:id="2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简历建议三至四页，最后一页避免大面积留白。目前七页，第二页仅一小段旧经历，第七页仅两条评价。先取消不必要的分页，再压缩训练参数及部署配置的展开。</w:t>
      </w:r>
    </w:p>
  </w:comment>
  <w:comment xmlns:w="http://schemas.openxmlformats.org/wordprocessingml/2006/main" w:id="3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本项目的“3小时至15分钟”“68%”“96%”均为整数。按数据精度适当保留小数，统一耗时前后单位和精度，并加粗时间变化与执行成功率。</w:t>
      </w:r>
    </w:p>
  </w:comment>
  <w:comment xmlns:w="http://schemas.openxmlformats.org/wordprocessingml/2006/main" w:id="4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Outbox 本身不能保证“不丢不重”，还取决于重试及接收端处理。按实际实现写清通知回写怎样避免重复生效，避免把机制名称等同于绝对保证。</w:t>
      </w:r>
    </w:p>
  </w:comment>
  <w:comment xmlns:w="http://schemas.openxmlformats.org/wordprocessingml/2006/main" w:id="5" w:author="审阅者" w:date="2026-10-16T06:54:50Z">
    <w:p>
      <w:r>
        <w:rPr xmlns:w="http://schemas.openxmlformats.org/wordprocessingml/2006/main">
          <w:rFonts w:ascii="Microsoft YaHei" w:hAnsi="Microsoft YaHei" w:eastAsia="Microsoft YaHei" w:cs="Microsoft YaHei"/>
        </w:rPr>
        <w:t xml:space="preserve">微调项目的六条职责细节偏多。保留数据构建、SFT/DPO、评估部署的关键做法，将batch、学习率、dropout等完整训练参数留到面试展开。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French Script MT">
    <w:panose1 w:val="03020402040607040605"/>
    <w:charset w:val="00"/>
    <w:family w:val="auto"/>
    <w:pitch w:val="default"/>
    <w:sig w:usb0="00000003" w:usb1="00000000" w:usb2="00000000" w:usb3="00000000" w:csb0="20000001" w:csb1="00000000"/>
  </w:font>
  <w:font w:name="Lucida Calligraphy">
    <w:panose1 w:val="03010101010101010101"/>
    <w:charset w:val="00"/>
    <w:family w:val="auto"/>
    <w:pitch w:val="default"/>
    <w:sig w:usb0="00000003" w:usb1="00000000" w:usb2="00000000" w:usb3="00000000" w:csb0="20000001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60" w:line="196" w:lineRule="auto"/>
      <w:jc w:val="right"/>
      <w:rPr>
        <w:rFonts w:ascii="Arial" w:hAnsi="Arial" w:eastAsia="Arial" w:cs="Arial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FB6F0E"/>
    <w:multiLevelType w:val="singleLevel"/>
    <w:tmpl w:val="25FB6F0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NzY0MWNmODUwM2VkYjUyYWRkMDk2OTY5YjJjOWE3ZjIifQ=="/>
  </w:docVars>
  <w:rsids>
    <w:rsidRoot w:val="00000000"/>
    <w:rsid w:val="18346527"/>
    <w:rsid w:val="24612064"/>
    <w:rsid w:val="46090E04"/>
    <w:rsid w:val="50290860"/>
    <w:rsid w:val="648D10DB"/>
    <w:rsid w:val="711442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Review1" Type="http://schemas.openxmlformats.org/officeDocument/2006/relationships/comments" Target="comments.xml"/><Relationship Id="rId11" Type="http://schemas.openxmlformats.org/officeDocument/2006/relationships/footer" Target="footer1.xml"/><Relationship Id="rId12" Type="http://schemas.openxmlformats.org/officeDocument/2006/relationships/header" Target="header3.xml"/><Relationship Id="rId1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3407</Words>
  <Characters>4712</Characters>
  <TotalTime>6</TotalTime>
  <ScaleCrop>false</ScaleCrop>
  <LinksUpToDate>false</LinksUpToDate>
  <CharactersWithSpaces>5427</CharactersWithSpaces>
  <Application>WPS Office_11.1.0.12165_F1E327BC-269C-435d-A152-05C5408002CA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2026-09-24T15:44:00Z</dcterms:created>
  <dc:creator>匿名</dc:creator>
  <cp:keywords>95c67b7a2c7f883f1Hxz3ty7EFVXwoy6Uf-YWOKimvHWPxJi</cp:keywords>
  <cp:lastModifiedBy>匿名</cp:lastModifiedBy>
  <dcterms:modified xsi:type="dcterms:W3CDTF">2026-10-09T12:02:43Z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2026-09-28T14:58:46Z</vt:filetime>
  </property>
  <property fmtid="{D5CDD505-2E9C-101B-9397-08002B2CF9AE}" pid="4" name="KSOTemplateDocerSaveRecord">
    <vt:lpwstr>eyJoZGlkIjoiOWI3NmI3MDhkNzhmZTcyMzhmYmY2MjAwNmY2ZTcxMWUiLCJ1c2VySWQiOiIxNzE1NzMwMDgxIn0=</vt:lpwstr>
  </property>
  <property fmtid="{D5CDD505-2E9C-101B-9397-08002B2CF9AE}" pid="5" name="KSOProductBuildVer">
    <vt:lpwstr>2052-11.1.0.12165</vt:lpwstr>
  </property>
  <property fmtid="{D5CDD505-2E9C-101B-9397-08002B2CF9AE}" pid="6" name="ICV">
    <vt:lpwstr>6BEC63AC3EE946D58FE18496B1858AAE</vt:lpwstr>
  </property>
</Properties>
</file>