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Pr="00C12AD3" w:rsidRDefault="0097611D" w:rsidP="009B6D8A">
      <w:pPr>
        <w:pStyle w:val="PlainText"/>
        <w:rPr>
          <w:rFonts w:ascii="Tahoma" w:hAnsi="Tahoma" w:cs="Tahoma"/>
          <w:b/>
          <w:sz w:val="32"/>
          <w:szCs w:val="32"/>
        </w:rPr>
      </w:pPr>
      <w:r w:rsidRPr="00C12AD3">
        <w:rPr>
          <w:rFonts w:ascii="Tahoma" w:hAnsi="Tahoma" w:cs="Tahoma"/>
          <w:b/>
          <w:sz w:val="32"/>
          <w:szCs w:val="32"/>
        </w:rPr>
        <w:t>Windows 7 Validation Summary</w:t>
      </w:r>
    </w:p>
    <w:p w:rsidR="00000000" w:rsidRPr="00C12AD3" w:rsidRDefault="0097611D" w:rsidP="009B6D8A">
      <w:pPr>
        <w:pStyle w:val="PlainText"/>
        <w:rPr>
          <w:rFonts w:ascii="Tahoma" w:hAnsi="Tahoma" w:cs="Tahoma"/>
          <w:sz w:val="20"/>
          <w:szCs w:val="20"/>
        </w:rPr>
      </w:pPr>
      <w:r w:rsidRPr="00C12AD3">
        <w:rPr>
          <w:rFonts w:ascii="Tahoma" w:hAnsi="Tahoma" w:cs="Tahoma"/>
          <w:sz w:val="20"/>
          <w:szCs w:val="20"/>
        </w:rPr>
        <w:t>Michael Spence</w:t>
      </w:r>
    </w:p>
    <w:p w:rsidR="00000000" w:rsidRPr="00C12AD3" w:rsidRDefault="0097611D" w:rsidP="009B6D8A">
      <w:pPr>
        <w:pStyle w:val="PlainText"/>
        <w:rPr>
          <w:rFonts w:ascii="Tahoma" w:hAnsi="Tahoma" w:cs="Tahoma"/>
          <w:sz w:val="20"/>
          <w:szCs w:val="20"/>
        </w:rPr>
      </w:pPr>
      <w:r w:rsidRPr="00C12AD3">
        <w:rPr>
          <w:rFonts w:ascii="Tahoma" w:hAnsi="Tahoma" w:cs="Tahoma"/>
          <w:sz w:val="20"/>
          <w:szCs w:val="20"/>
        </w:rPr>
        <w:t>2011-02-15</w:t>
      </w:r>
    </w:p>
    <w:p w:rsidR="00000000" w:rsidRPr="00C12AD3" w:rsidRDefault="0097611D" w:rsidP="009B6D8A">
      <w:pPr>
        <w:pStyle w:val="PlainText"/>
        <w:rPr>
          <w:rFonts w:ascii="Tahoma" w:hAnsi="Tahoma" w:cs="Tahoma"/>
          <w:sz w:val="20"/>
          <w:szCs w:val="20"/>
        </w:rPr>
      </w:pPr>
    </w:p>
    <w:p w:rsidR="00000000" w:rsidRPr="00C12AD3" w:rsidRDefault="0097611D" w:rsidP="009B6D8A">
      <w:pPr>
        <w:pStyle w:val="PlainText"/>
        <w:rPr>
          <w:rFonts w:ascii="Tahoma" w:hAnsi="Tahoma" w:cs="Tahoma"/>
          <w:sz w:val="20"/>
          <w:szCs w:val="20"/>
        </w:rPr>
      </w:pPr>
    </w:p>
    <w:p w:rsidR="00000000" w:rsidRPr="00C12AD3" w:rsidRDefault="0097611D" w:rsidP="009B6D8A">
      <w:pPr>
        <w:pStyle w:val="PlainText"/>
        <w:rPr>
          <w:rFonts w:ascii="Tahoma" w:hAnsi="Tahoma" w:cs="Tahoma"/>
          <w:b/>
          <w:sz w:val="20"/>
          <w:szCs w:val="20"/>
        </w:rPr>
      </w:pPr>
      <w:r w:rsidRPr="00C12AD3">
        <w:rPr>
          <w:rFonts w:ascii="Tahoma" w:hAnsi="Tahoma" w:cs="Tahoma"/>
          <w:b/>
          <w:sz w:val="20"/>
          <w:szCs w:val="20"/>
        </w:rPr>
        <w:t>Preamble:</w:t>
      </w:r>
    </w:p>
    <w:p w:rsidR="00000000" w:rsidRPr="00C12AD3" w:rsidRDefault="0097611D" w:rsidP="009B6D8A">
      <w:pPr>
        <w:pStyle w:val="PlainText"/>
        <w:rPr>
          <w:rFonts w:ascii="Tahoma" w:hAnsi="Tahoma" w:cs="Tahoma"/>
          <w:sz w:val="20"/>
          <w:szCs w:val="20"/>
        </w:rPr>
      </w:pPr>
    </w:p>
    <w:p w:rsidR="00000000" w:rsidRPr="00C12AD3" w:rsidRDefault="0097611D" w:rsidP="009B6D8A">
      <w:pPr>
        <w:pStyle w:val="PlainText"/>
        <w:rPr>
          <w:rFonts w:ascii="Tahoma" w:hAnsi="Tahoma" w:cs="Tahoma"/>
          <w:sz w:val="20"/>
          <w:szCs w:val="20"/>
        </w:rPr>
      </w:pPr>
      <w:r w:rsidRPr="00C12AD3">
        <w:rPr>
          <w:rFonts w:ascii="Tahoma" w:hAnsi="Tahoma" w:cs="Tahoma"/>
          <w:sz w:val="20"/>
          <w:szCs w:val="20"/>
        </w:rPr>
        <w:t xml:space="preserve">This is a summary of the findings for the Installable applications, which we use throughout </w:t>
      </w:r>
      <w:proofErr w:type="spellStart"/>
      <w:r w:rsidRPr="00C12AD3">
        <w:rPr>
          <w:rFonts w:ascii="Tahoma" w:hAnsi="Tahoma" w:cs="Tahoma"/>
          <w:sz w:val="20"/>
          <w:szCs w:val="20"/>
        </w:rPr>
        <w:t>APEagers</w:t>
      </w:r>
      <w:proofErr w:type="spellEnd"/>
      <w:r w:rsidRPr="00C12AD3">
        <w:rPr>
          <w:rFonts w:ascii="Tahoma" w:hAnsi="Tahoma" w:cs="Tahoma"/>
          <w:sz w:val="20"/>
          <w:szCs w:val="20"/>
        </w:rPr>
        <w:t>.  These applications are Dealership or Function/Role specific programs and hence</w:t>
      </w:r>
      <w:r w:rsidRPr="00C12AD3">
        <w:rPr>
          <w:rFonts w:ascii="Tahoma" w:hAnsi="Tahoma" w:cs="Tahoma"/>
          <w:sz w:val="20"/>
          <w:szCs w:val="20"/>
        </w:rPr>
        <w:t xml:space="preserve"> these findings DO NOT summarize the functionality of other "tools".  When we have compiled a list of common tools, we will validate them against windows 7.  We HAVE NOT tested specific websites against Internet Explorer 8 and it may be necessary to do thi</w:t>
      </w:r>
      <w:r w:rsidRPr="00C12AD3">
        <w:rPr>
          <w:rFonts w:ascii="Tahoma" w:hAnsi="Tahoma" w:cs="Tahoma"/>
          <w:sz w:val="20"/>
          <w:szCs w:val="20"/>
        </w:rPr>
        <w:t xml:space="preserve">s before a role out of Windows 7 as Internet Explorer 7 CANNOT be run on Windows 7 (IE7 is the currently supported browser throughout </w:t>
      </w:r>
      <w:proofErr w:type="spellStart"/>
      <w:r w:rsidRPr="00C12AD3">
        <w:rPr>
          <w:rFonts w:ascii="Tahoma" w:hAnsi="Tahoma" w:cs="Tahoma"/>
          <w:sz w:val="20"/>
          <w:szCs w:val="20"/>
        </w:rPr>
        <w:t>APEagers</w:t>
      </w:r>
      <w:proofErr w:type="spellEnd"/>
      <w:r w:rsidRPr="00C12AD3">
        <w:rPr>
          <w:rFonts w:ascii="Tahoma" w:hAnsi="Tahoma" w:cs="Tahoma"/>
          <w:sz w:val="20"/>
          <w:szCs w:val="20"/>
        </w:rPr>
        <w:t>).</w:t>
      </w:r>
    </w:p>
    <w:p w:rsidR="00000000" w:rsidRPr="00C12AD3" w:rsidRDefault="0097611D" w:rsidP="009B6D8A">
      <w:pPr>
        <w:pStyle w:val="PlainText"/>
        <w:rPr>
          <w:rFonts w:ascii="Tahoma" w:hAnsi="Tahoma" w:cs="Tahoma"/>
          <w:sz w:val="20"/>
          <w:szCs w:val="20"/>
        </w:rPr>
      </w:pPr>
    </w:p>
    <w:p w:rsidR="00000000" w:rsidRPr="00C12AD3" w:rsidRDefault="0097611D" w:rsidP="009B6D8A">
      <w:pPr>
        <w:pStyle w:val="PlainText"/>
        <w:rPr>
          <w:rFonts w:ascii="Tahoma" w:hAnsi="Tahoma" w:cs="Tahoma"/>
          <w:sz w:val="20"/>
          <w:szCs w:val="20"/>
        </w:rPr>
      </w:pPr>
    </w:p>
    <w:p w:rsidR="00000000" w:rsidRPr="00C12AD3" w:rsidRDefault="0097611D" w:rsidP="009B6D8A">
      <w:pPr>
        <w:pStyle w:val="PlainText"/>
        <w:rPr>
          <w:rFonts w:ascii="Tahoma" w:hAnsi="Tahoma" w:cs="Tahoma"/>
          <w:b/>
          <w:sz w:val="20"/>
          <w:szCs w:val="20"/>
        </w:rPr>
      </w:pPr>
      <w:r w:rsidRPr="00C12AD3">
        <w:rPr>
          <w:rFonts w:ascii="Tahoma" w:hAnsi="Tahoma" w:cs="Tahoma"/>
          <w:b/>
          <w:sz w:val="20"/>
          <w:szCs w:val="20"/>
        </w:rPr>
        <w:t>Procedure:</w:t>
      </w:r>
    </w:p>
    <w:p w:rsidR="00000000" w:rsidRPr="00C12AD3" w:rsidRDefault="0097611D" w:rsidP="009B6D8A">
      <w:pPr>
        <w:pStyle w:val="PlainText"/>
        <w:rPr>
          <w:rFonts w:ascii="Tahoma" w:hAnsi="Tahoma" w:cs="Tahoma"/>
          <w:sz w:val="20"/>
          <w:szCs w:val="20"/>
        </w:rPr>
      </w:pPr>
    </w:p>
    <w:p w:rsidR="00000000" w:rsidRPr="00C12AD3" w:rsidRDefault="0097611D" w:rsidP="009B6D8A">
      <w:pPr>
        <w:pStyle w:val="PlainText"/>
        <w:rPr>
          <w:rFonts w:ascii="Tahoma" w:hAnsi="Tahoma" w:cs="Tahoma"/>
          <w:sz w:val="20"/>
          <w:szCs w:val="20"/>
        </w:rPr>
      </w:pPr>
      <w:r w:rsidRPr="00C12AD3">
        <w:rPr>
          <w:rFonts w:ascii="Tahoma" w:hAnsi="Tahoma" w:cs="Tahoma"/>
          <w:sz w:val="20"/>
          <w:szCs w:val="20"/>
        </w:rPr>
        <w:t xml:space="preserve">We have tested all </w:t>
      </w:r>
      <w:proofErr w:type="spellStart"/>
      <w:r w:rsidRPr="00C12AD3">
        <w:rPr>
          <w:rFonts w:ascii="Tahoma" w:hAnsi="Tahoma" w:cs="Tahoma"/>
          <w:sz w:val="20"/>
          <w:szCs w:val="20"/>
        </w:rPr>
        <w:t>DoFS</w:t>
      </w:r>
      <w:proofErr w:type="spellEnd"/>
      <w:r w:rsidRPr="00C12AD3">
        <w:rPr>
          <w:rFonts w:ascii="Tahoma" w:hAnsi="Tahoma" w:cs="Tahoma"/>
          <w:sz w:val="20"/>
          <w:szCs w:val="20"/>
        </w:rPr>
        <w:t xml:space="preserve"> programs, by attempting to install the programs using existing notes</w:t>
      </w:r>
      <w:r w:rsidRPr="00C12AD3">
        <w:rPr>
          <w:rFonts w:ascii="Tahoma" w:hAnsi="Tahoma" w:cs="Tahoma"/>
          <w:sz w:val="20"/>
          <w:szCs w:val="20"/>
        </w:rPr>
        <w:t xml:space="preserve"> onto Windows 7 machines.  These notes were commonly used to install these programs on XP based machines.  (It should be noted that the Windows 7 machines were setup in such a way as to be as generic as possible, without complication of other software.)</w:t>
      </w:r>
    </w:p>
    <w:p w:rsidR="00000000" w:rsidRPr="00C12AD3" w:rsidRDefault="0097611D" w:rsidP="009B6D8A">
      <w:pPr>
        <w:pStyle w:val="PlainText"/>
        <w:rPr>
          <w:rFonts w:ascii="Tahoma" w:hAnsi="Tahoma" w:cs="Tahoma"/>
          <w:sz w:val="20"/>
          <w:szCs w:val="20"/>
        </w:rPr>
      </w:pPr>
    </w:p>
    <w:p w:rsidR="00000000" w:rsidRPr="00C12AD3" w:rsidRDefault="0097611D" w:rsidP="009B6D8A">
      <w:pPr>
        <w:pStyle w:val="PlainText"/>
        <w:rPr>
          <w:rFonts w:ascii="Tahoma" w:hAnsi="Tahoma" w:cs="Tahoma"/>
          <w:sz w:val="20"/>
          <w:szCs w:val="20"/>
        </w:rPr>
      </w:pPr>
      <w:r w:rsidRPr="00C12AD3">
        <w:rPr>
          <w:rFonts w:ascii="Tahoma" w:hAnsi="Tahoma" w:cs="Tahoma"/>
          <w:sz w:val="20"/>
          <w:szCs w:val="20"/>
        </w:rPr>
        <w:t>When these notes have failed, we have attempted a number of various methods to gain a valid install of the program on the Windows 7 test machines.  New notes have been generated for the new installation procedure on Windows 7.</w:t>
      </w:r>
    </w:p>
    <w:p w:rsidR="00000000" w:rsidRPr="00C12AD3" w:rsidRDefault="0097611D" w:rsidP="009B6D8A">
      <w:pPr>
        <w:pStyle w:val="PlainText"/>
        <w:rPr>
          <w:rFonts w:ascii="Tahoma" w:hAnsi="Tahoma" w:cs="Tahoma"/>
          <w:sz w:val="20"/>
          <w:szCs w:val="20"/>
        </w:rPr>
      </w:pPr>
    </w:p>
    <w:p w:rsidR="00000000" w:rsidRPr="00C12AD3" w:rsidRDefault="0097611D" w:rsidP="009B6D8A">
      <w:pPr>
        <w:pStyle w:val="PlainText"/>
        <w:rPr>
          <w:rFonts w:ascii="Tahoma" w:hAnsi="Tahoma" w:cs="Tahoma"/>
          <w:sz w:val="20"/>
          <w:szCs w:val="20"/>
        </w:rPr>
      </w:pPr>
      <w:r w:rsidRPr="00C12AD3">
        <w:rPr>
          <w:rFonts w:ascii="Tahoma" w:hAnsi="Tahoma" w:cs="Tahoma"/>
          <w:sz w:val="20"/>
          <w:szCs w:val="20"/>
        </w:rPr>
        <w:t xml:space="preserve">A number of </w:t>
      </w:r>
      <w:proofErr w:type="spellStart"/>
      <w:r w:rsidRPr="00C12AD3">
        <w:rPr>
          <w:rFonts w:ascii="Tahoma" w:hAnsi="Tahoma" w:cs="Tahoma"/>
          <w:sz w:val="20"/>
          <w:szCs w:val="20"/>
        </w:rPr>
        <w:t>DoFS</w:t>
      </w:r>
      <w:proofErr w:type="spellEnd"/>
      <w:r w:rsidRPr="00C12AD3">
        <w:rPr>
          <w:rFonts w:ascii="Tahoma" w:hAnsi="Tahoma" w:cs="Tahoma"/>
          <w:sz w:val="20"/>
          <w:szCs w:val="20"/>
        </w:rPr>
        <w:t xml:space="preserve"> programs</w:t>
      </w:r>
      <w:r w:rsidRPr="00C12AD3">
        <w:rPr>
          <w:rFonts w:ascii="Tahoma" w:hAnsi="Tahoma" w:cs="Tahoma"/>
          <w:sz w:val="20"/>
          <w:szCs w:val="20"/>
        </w:rPr>
        <w:t>, CANNOT be installed by internal Field Support personnel, but instead by technicians from the company supplying the software.  In these cases, we have asked these software vendors to verify that their software is Windows 7 compliant.</w:t>
      </w:r>
    </w:p>
    <w:p w:rsidR="00000000" w:rsidRPr="00C12AD3" w:rsidRDefault="0097611D" w:rsidP="009B6D8A">
      <w:pPr>
        <w:pStyle w:val="PlainText"/>
        <w:rPr>
          <w:rFonts w:ascii="Tahoma" w:hAnsi="Tahoma" w:cs="Tahoma"/>
          <w:sz w:val="20"/>
          <w:szCs w:val="20"/>
        </w:rPr>
      </w:pPr>
    </w:p>
    <w:p w:rsidR="00000000" w:rsidRPr="00C12AD3" w:rsidRDefault="0097611D" w:rsidP="009B6D8A">
      <w:pPr>
        <w:pStyle w:val="PlainText"/>
        <w:rPr>
          <w:rFonts w:ascii="Tahoma" w:hAnsi="Tahoma" w:cs="Tahoma"/>
          <w:sz w:val="20"/>
          <w:szCs w:val="20"/>
        </w:rPr>
      </w:pPr>
    </w:p>
    <w:p w:rsidR="00D53C28" w:rsidRDefault="00D53C28" w:rsidP="009B6D8A">
      <w:pPr>
        <w:pStyle w:val="PlainText"/>
        <w:rPr>
          <w:rFonts w:ascii="Tahoma" w:hAnsi="Tahoma" w:cs="Tahoma"/>
          <w:b/>
          <w:sz w:val="20"/>
          <w:szCs w:val="20"/>
        </w:rPr>
      </w:pPr>
    </w:p>
    <w:p w:rsidR="00D53C28" w:rsidRDefault="00D53C28">
      <w:pPr>
        <w:rPr>
          <w:rFonts w:ascii="Tahoma" w:hAnsi="Tahoma" w:cs="Tahoma"/>
          <w:b/>
          <w:sz w:val="20"/>
          <w:szCs w:val="20"/>
        </w:rPr>
      </w:pPr>
      <w:r>
        <w:rPr>
          <w:rFonts w:ascii="Tahoma" w:hAnsi="Tahoma" w:cs="Tahoma"/>
          <w:b/>
          <w:sz w:val="20"/>
          <w:szCs w:val="20"/>
        </w:rPr>
        <w:br w:type="page"/>
      </w:r>
    </w:p>
    <w:p w:rsidR="00000000" w:rsidRPr="00C12AD3" w:rsidRDefault="0097611D" w:rsidP="009B6D8A">
      <w:pPr>
        <w:pStyle w:val="PlainText"/>
        <w:rPr>
          <w:rFonts w:ascii="Tahoma" w:hAnsi="Tahoma" w:cs="Tahoma"/>
          <w:b/>
          <w:sz w:val="20"/>
          <w:szCs w:val="20"/>
        </w:rPr>
      </w:pPr>
      <w:r w:rsidRPr="00C12AD3">
        <w:rPr>
          <w:rFonts w:ascii="Tahoma" w:hAnsi="Tahoma" w:cs="Tahoma"/>
          <w:b/>
          <w:sz w:val="20"/>
          <w:szCs w:val="20"/>
        </w:rPr>
        <w:lastRenderedPageBreak/>
        <w:t>Results:</w:t>
      </w:r>
    </w:p>
    <w:p w:rsidR="00000000" w:rsidRPr="00C12AD3" w:rsidRDefault="0097611D" w:rsidP="009B6D8A">
      <w:pPr>
        <w:pStyle w:val="PlainText"/>
        <w:rPr>
          <w:rFonts w:ascii="Tahoma" w:hAnsi="Tahoma" w:cs="Tahoma"/>
          <w:sz w:val="20"/>
          <w:szCs w:val="20"/>
        </w:rPr>
      </w:pPr>
    </w:p>
    <w:p w:rsidR="00000000" w:rsidRDefault="0097611D" w:rsidP="009B6D8A">
      <w:pPr>
        <w:pStyle w:val="PlainText"/>
        <w:rPr>
          <w:rFonts w:ascii="Tahoma" w:hAnsi="Tahoma" w:cs="Tahoma"/>
          <w:sz w:val="20"/>
          <w:szCs w:val="20"/>
        </w:rPr>
      </w:pPr>
      <w:r w:rsidRPr="00C12AD3">
        <w:rPr>
          <w:rFonts w:ascii="Tahoma" w:hAnsi="Tahoma" w:cs="Tahoma"/>
          <w:sz w:val="20"/>
          <w:szCs w:val="20"/>
        </w:rPr>
        <w:t xml:space="preserve">The </w:t>
      </w:r>
      <w:r w:rsidRPr="00C12AD3">
        <w:rPr>
          <w:rFonts w:ascii="Tahoma" w:hAnsi="Tahoma" w:cs="Tahoma"/>
          <w:sz w:val="20"/>
          <w:szCs w:val="20"/>
        </w:rPr>
        <w:t xml:space="preserve">following </w:t>
      </w:r>
      <w:r w:rsidR="00D53C28">
        <w:rPr>
          <w:rFonts w:ascii="Tahoma" w:hAnsi="Tahoma" w:cs="Tahoma"/>
          <w:sz w:val="20"/>
          <w:szCs w:val="20"/>
        </w:rPr>
        <w:t>list shows</w:t>
      </w:r>
      <w:r w:rsidRPr="00C12AD3">
        <w:rPr>
          <w:rFonts w:ascii="Tahoma" w:hAnsi="Tahoma" w:cs="Tahoma"/>
          <w:sz w:val="20"/>
          <w:szCs w:val="20"/>
        </w:rPr>
        <w:t xml:space="preserve"> all the applications tested that </w:t>
      </w:r>
      <w:r w:rsidR="00D53C28" w:rsidRPr="00D53C28">
        <w:rPr>
          <w:rFonts w:ascii="Tahoma" w:hAnsi="Tahoma" w:cs="Tahoma"/>
          <w:b/>
          <w:sz w:val="20"/>
          <w:szCs w:val="20"/>
        </w:rPr>
        <w:t>PASSED</w:t>
      </w:r>
      <w:r w:rsidRPr="00C12AD3">
        <w:rPr>
          <w:rFonts w:ascii="Tahoma" w:hAnsi="Tahoma" w:cs="Tahoma"/>
          <w:sz w:val="20"/>
          <w:szCs w:val="20"/>
        </w:rPr>
        <w:t xml:space="preserve"> Validation.  This will form the basis of the applications we are capable of maintaining under Windows 7</w:t>
      </w:r>
      <w:r w:rsidR="00D53C28">
        <w:rPr>
          <w:rFonts w:ascii="Tahoma" w:hAnsi="Tahoma" w:cs="Tahoma"/>
          <w:sz w:val="20"/>
          <w:szCs w:val="20"/>
        </w:rPr>
        <w:t xml:space="preserve">.  </w:t>
      </w:r>
    </w:p>
    <w:p w:rsidR="00D53C28" w:rsidRDefault="00D53C28" w:rsidP="009B6D8A">
      <w:pPr>
        <w:pStyle w:val="PlainText"/>
        <w:rPr>
          <w:rFonts w:ascii="Tahoma" w:hAnsi="Tahoma" w:cs="Tahoma"/>
          <w:sz w:val="20"/>
          <w:szCs w:val="20"/>
        </w:rPr>
      </w:pPr>
    </w:p>
    <w:p w:rsidR="00D53C28" w:rsidRDefault="00D53C28" w:rsidP="00D53C28">
      <w:pPr>
        <w:pStyle w:val="PlainText"/>
        <w:tabs>
          <w:tab w:val="left" w:pos="5400"/>
        </w:tabs>
        <w:ind w:left="540"/>
        <w:rPr>
          <w:rFonts w:ascii="Courier New" w:hAnsi="Courier New" w:cs="Courier New"/>
          <w:sz w:val="20"/>
          <w:szCs w:val="20"/>
        </w:rPr>
      </w:pPr>
      <w:proofErr w:type="spellStart"/>
      <w:r w:rsidRPr="00D53C28">
        <w:rPr>
          <w:rFonts w:ascii="Courier New" w:hAnsi="Courier New" w:cs="Courier New"/>
          <w:sz w:val="20"/>
          <w:szCs w:val="20"/>
        </w:rPr>
        <w:t>CapLink</w:t>
      </w:r>
      <w:proofErr w:type="spellEnd"/>
      <w:r>
        <w:rPr>
          <w:rFonts w:ascii="Courier New" w:hAnsi="Courier New" w:cs="Courier New"/>
          <w:sz w:val="20"/>
          <w:szCs w:val="20"/>
        </w:rPr>
        <w:tab/>
      </w:r>
      <w:r w:rsidRPr="00D53C28">
        <w:rPr>
          <w:rFonts w:ascii="Courier New" w:hAnsi="Courier New" w:cs="Courier New"/>
          <w:sz w:val="20"/>
          <w:szCs w:val="20"/>
        </w:rPr>
        <w:t>Contact Tracker</w:t>
      </w:r>
    </w:p>
    <w:p w:rsidR="00D53C28" w:rsidRPr="00D53C28" w:rsidRDefault="00D53C28" w:rsidP="00D53C28">
      <w:pPr>
        <w:pStyle w:val="PlainText"/>
        <w:tabs>
          <w:tab w:val="left" w:pos="5400"/>
        </w:tabs>
        <w:ind w:left="540"/>
        <w:rPr>
          <w:rFonts w:ascii="Courier New" w:hAnsi="Courier New" w:cs="Courier New"/>
          <w:sz w:val="20"/>
          <w:szCs w:val="20"/>
        </w:rPr>
      </w:pPr>
      <w:r w:rsidRPr="00D53C28">
        <w:rPr>
          <w:rFonts w:ascii="Courier New" w:hAnsi="Courier New" w:cs="Courier New"/>
          <w:sz w:val="20"/>
          <w:szCs w:val="20"/>
        </w:rPr>
        <w:t>Crystal Reports</w:t>
      </w:r>
      <w:r>
        <w:rPr>
          <w:rFonts w:ascii="Courier New" w:hAnsi="Courier New" w:cs="Courier New"/>
          <w:sz w:val="20"/>
          <w:szCs w:val="20"/>
        </w:rPr>
        <w:tab/>
      </w:r>
      <w:proofErr w:type="spellStart"/>
      <w:r w:rsidRPr="00D53C28">
        <w:rPr>
          <w:rFonts w:ascii="Courier New" w:hAnsi="Courier New" w:cs="Courier New"/>
          <w:sz w:val="20"/>
          <w:szCs w:val="20"/>
        </w:rPr>
        <w:t>DCSNet</w:t>
      </w:r>
      <w:proofErr w:type="spellEnd"/>
    </w:p>
    <w:p w:rsidR="00D53C28" w:rsidRPr="00D53C28" w:rsidRDefault="00D53C28" w:rsidP="00D53C28">
      <w:pPr>
        <w:pStyle w:val="PlainText"/>
        <w:tabs>
          <w:tab w:val="left" w:pos="5400"/>
        </w:tabs>
        <w:ind w:left="540"/>
        <w:rPr>
          <w:rFonts w:ascii="Courier New" w:hAnsi="Courier New" w:cs="Courier New"/>
          <w:sz w:val="20"/>
          <w:szCs w:val="20"/>
        </w:rPr>
      </w:pPr>
      <w:r w:rsidRPr="00D53C28">
        <w:rPr>
          <w:rFonts w:ascii="Courier New" w:hAnsi="Courier New" w:cs="Courier New"/>
          <w:sz w:val="20"/>
          <w:szCs w:val="20"/>
        </w:rPr>
        <w:t>DNS / Revs</w:t>
      </w:r>
      <w:r>
        <w:rPr>
          <w:rFonts w:ascii="Courier New" w:hAnsi="Courier New" w:cs="Courier New"/>
          <w:sz w:val="20"/>
          <w:szCs w:val="20"/>
        </w:rPr>
        <w:tab/>
      </w:r>
      <w:r w:rsidRPr="00D53C28">
        <w:rPr>
          <w:rFonts w:ascii="Courier New" w:hAnsi="Courier New" w:cs="Courier New"/>
          <w:sz w:val="20"/>
          <w:szCs w:val="20"/>
        </w:rPr>
        <w:t>Era (</w:t>
      </w:r>
      <w:proofErr w:type="spellStart"/>
      <w:r w:rsidRPr="00D53C28">
        <w:rPr>
          <w:rFonts w:ascii="Courier New" w:hAnsi="Courier New" w:cs="Courier New"/>
          <w:sz w:val="20"/>
          <w:szCs w:val="20"/>
        </w:rPr>
        <w:t>NetTerm</w:t>
      </w:r>
      <w:proofErr w:type="spellEnd"/>
      <w:r w:rsidRPr="00D53C28">
        <w:rPr>
          <w:rFonts w:ascii="Courier New" w:hAnsi="Courier New" w:cs="Courier New"/>
          <w:sz w:val="20"/>
          <w:szCs w:val="20"/>
        </w:rPr>
        <w:t>)</w:t>
      </w:r>
    </w:p>
    <w:p w:rsidR="00D53C28" w:rsidRPr="00D53C28" w:rsidRDefault="00D53C28" w:rsidP="00D53C28">
      <w:pPr>
        <w:pStyle w:val="PlainText"/>
        <w:tabs>
          <w:tab w:val="left" w:pos="5400"/>
        </w:tabs>
        <w:ind w:left="540"/>
        <w:rPr>
          <w:rFonts w:ascii="Courier New" w:hAnsi="Courier New" w:cs="Courier New"/>
          <w:sz w:val="20"/>
          <w:szCs w:val="20"/>
        </w:rPr>
      </w:pPr>
      <w:r w:rsidRPr="00D53C28">
        <w:rPr>
          <w:rFonts w:ascii="Courier New" w:hAnsi="Courier New" w:cs="Courier New"/>
          <w:sz w:val="20"/>
          <w:szCs w:val="20"/>
        </w:rPr>
        <w:t>Era Net</w:t>
      </w:r>
      <w:r>
        <w:rPr>
          <w:rFonts w:ascii="Courier New" w:hAnsi="Courier New" w:cs="Courier New"/>
          <w:sz w:val="20"/>
          <w:szCs w:val="20"/>
        </w:rPr>
        <w:tab/>
      </w:r>
      <w:proofErr w:type="spellStart"/>
      <w:r w:rsidRPr="00D53C28">
        <w:rPr>
          <w:rFonts w:ascii="Courier New" w:hAnsi="Courier New" w:cs="Courier New"/>
          <w:sz w:val="20"/>
          <w:szCs w:val="20"/>
        </w:rPr>
        <w:t>ERALink</w:t>
      </w:r>
      <w:proofErr w:type="spellEnd"/>
    </w:p>
    <w:p w:rsidR="00D53C28" w:rsidRPr="00D53C28" w:rsidRDefault="00D53C28" w:rsidP="00D53C28">
      <w:pPr>
        <w:pStyle w:val="PlainText"/>
        <w:tabs>
          <w:tab w:val="left" w:pos="5400"/>
        </w:tabs>
        <w:ind w:left="540"/>
        <w:rPr>
          <w:rFonts w:ascii="Courier New" w:hAnsi="Courier New" w:cs="Courier New"/>
          <w:sz w:val="20"/>
          <w:szCs w:val="20"/>
        </w:rPr>
      </w:pPr>
      <w:r w:rsidRPr="00D53C28">
        <w:rPr>
          <w:rFonts w:ascii="Courier New" w:hAnsi="Courier New" w:cs="Courier New"/>
          <w:sz w:val="20"/>
          <w:szCs w:val="20"/>
        </w:rPr>
        <w:t>Exec ERA</w:t>
      </w:r>
      <w:r>
        <w:rPr>
          <w:rFonts w:ascii="Courier New" w:hAnsi="Courier New" w:cs="Courier New"/>
          <w:sz w:val="20"/>
          <w:szCs w:val="20"/>
        </w:rPr>
        <w:tab/>
      </w:r>
      <w:proofErr w:type="spellStart"/>
      <w:r w:rsidRPr="00D53C28">
        <w:rPr>
          <w:rFonts w:ascii="Courier New" w:hAnsi="Courier New" w:cs="Courier New"/>
          <w:sz w:val="20"/>
          <w:szCs w:val="20"/>
        </w:rPr>
        <w:t>FordLink</w:t>
      </w:r>
      <w:proofErr w:type="spellEnd"/>
      <w:r w:rsidRPr="00D53C28">
        <w:rPr>
          <w:rFonts w:ascii="Courier New" w:hAnsi="Courier New" w:cs="Courier New"/>
          <w:sz w:val="20"/>
          <w:szCs w:val="20"/>
        </w:rPr>
        <w:t xml:space="preserve"> IP</w:t>
      </w:r>
    </w:p>
    <w:p w:rsidR="00D53C28" w:rsidRPr="00D53C28" w:rsidRDefault="00D53C28" w:rsidP="00D53C28">
      <w:pPr>
        <w:pStyle w:val="PlainText"/>
        <w:tabs>
          <w:tab w:val="left" w:pos="5400"/>
        </w:tabs>
        <w:ind w:left="540"/>
        <w:rPr>
          <w:rFonts w:ascii="Courier New" w:hAnsi="Courier New" w:cs="Courier New"/>
          <w:sz w:val="20"/>
          <w:szCs w:val="20"/>
        </w:rPr>
      </w:pPr>
      <w:r w:rsidRPr="00D53C28">
        <w:rPr>
          <w:rFonts w:ascii="Courier New" w:hAnsi="Courier New" w:cs="Courier New"/>
          <w:sz w:val="20"/>
          <w:szCs w:val="20"/>
        </w:rPr>
        <w:t xml:space="preserve">IBM Connection Manager </w:t>
      </w:r>
      <w:r>
        <w:rPr>
          <w:rFonts w:ascii="Courier New" w:hAnsi="Courier New" w:cs="Courier New"/>
          <w:sz w:val="20"/>
          <w:szCs w:val="20"/>
        </w:rPr>
        <w:t>–</w:t>
      </w:r>
      <w:r w:rsidRPr="00D53C28">
        <w:rPr>
          <w:rFonts w:ascii="Courier New" w:hAnsi="Courier New" w:cs="Courier New"/>
          <w:sz w:val="20"/>
          <w:szCs w:val="20"/>
        </w:rPr>
        <w:t xml:space="preserve"> Emulator</w:t>
      </w:r>
      <w:r>
        <w:rPr>
          <w:rFonts w:ascii="Courier New" w:hAnsi="Courier New" w:cs="Courier New"/>
          <w:sz w:val="20"/>
          <w:szCs w:val="20"/>
        </w:rPr>
        <w:tab/>
      </w:r>
      <w:r w:rsidRPr="00D53C28">
        <w:rPr>
          <w:rFonts w:ascii="Courier New" w:hAnsi="Courier New" w:cs="Courier New"/>
          <w:sz w:val="20"/>
          <w:szCs w:val="20"/>
        </w:rPr>
        <w:t>ICA Client for Citrix</w:t>
      </w:r>
    </w:p>
    <w:p w:rsidR="00D53C28" w:rsidRPr="00D53C28" w:rsidRDefault="00D53C28" w:rsidP="00D53C28">
      <w:pPr>
        <w:pStyle w:val="PlainText"/>
        <w:tabs>
          <w:tab w:val="left" w:pos="5400"/>
        </w:tabs>
        <w:ind w:left="540"/>
        <w:rPr>
          <w:rFonts w:ascii="Courier New" w:hAnsi="Courier New" w:cs="Courier New"/>
          <w:sz w:val="20"/>
          <w:szCs w:val="20"/>
        </w:rPr>
      </w:pPr>
      <w:proofErr w:type="spellStart"/>
      <w:proofErr w:type="gramStart"/>
      <w:r w:rsidRPr="00D53C28">
        <w:rPr>
          <w:rFonts w:ascii="Courier New" w:hAnsi="Courier New" w:cs="Courier New"/>
          <w:sz w:val="20"/>
          <w:szCs w:val="20"/>
        </w:rPr>
        <w:t>iCover</w:t>
      </w:r>
      <w:proofErr w:type="spellEnd"/>
      <w:proofErr w:type="gramEnd"/>
      <w:r>
        <w:rPr>
          <w:rFonts w:ascii="Courier New" w:hAnsi="Courier New" w:cs="Courier New"/>
          <w:sz w:val="20"/>
          <w:szCs w:val="20"/>
        </w:rPr>
        <w:tab/>
      </w:r>
      <w:proofErr w:type="spellStart"/>
      <w:r w:rsidRPr="00D53C28">
        <w:rPr>
          <w:rFonts w:ascii="Courier New" w:hAnsi="Courier New" w:cs="Courier New"/>
          <w:sz w:val="20"/>
          <w:szCs w:val="20"/>
        </w:rPr>
        <w:t>LanDesk</w:t>
      </w:r>
      <w:proofErr w:type="spellEnd"/>
    </w:p>
    <w:p w:rsidR="00D53C28" w:rsidRPr="00D53C28" w:rsidRDefault="00D53C28" w:rsidP="00D53C28">
      <w:pPr>
        <w:pStyle w:val="PlainText"/>
        <w:tabs>
          <w:tab w:val="left" w:pos="5400"/>
        </w:tabs>
        <w:ind w:left="540"/>
        <w:rPr>
          <w:rFonts w:ascii="Courier New" w:hAnsi="Courier New" w:cs="Courier New"/>
          <w:sz w:val="20"/>
          <w:szCs w:val="20"/>
        </w:rPr>
      </w:pPr>
      <w:r w:rsidRPr="00D53C28">
        <w:rPr>
          <w:rFonts w:ascii="Courier New" w:hAnsi="Courier New" w:cs="Courier New"/>
          <w:sz w:val="20"/>
          <w:szCs w:val="20"/>
        </w:rPr>
        <w:t>Live Person</w:t>
      </w:r>
      <w:r>
        <w:rPr>
          <w:rFonts w:ascii="Courier New" w:hAnsi="Courier New" w:cs="Courier New"/>
          <w:sz w:val="20"/>
          <w:szCs w:val="20"/>
        </w:rPr>
        <w:tab/>
      </w:r>
      <w:r w:rsidRPr="00D53C28">
        <w:rPr>
          <w:rFonts w:ascii="Courier New" w:hAnsi="Courier New" w:cs="Courier New"/>
          <w:sz w:val="20"/>
          <w:szCs w:val="20"/>
        </w:rPr>
        <w:t>Mitsubishi ASA</w:t>
      </w:r>
    </w:p>
    <w:p w:rsidR="00D53C28" w:rsidRPr="00D53C28" w:rsidRDefault="00D53C28" w:rsidP="00D53C28">
      <w:pPr>
        <w:pStyle w:val="PlainText"/>
        <w:tabs>
          <w:tab w:val="left" w:pos="5400"/>
        </w:tabs>
        <w:ind w:left="540"/>
        <w:rPr>
          <w:rFonts w:ascii="Courier New" w:hAnsi="Courier New" w:cs="Courier New"/>
          <w:sz w:val="20"/>
          <w:szCs w:val="20"/>
        </w:rPr>
      </w:pPr>
      <w:proofErr w:type="spellStart"/>
      <w:r w:rsidRPr="00D53C28">
        <w:rPr>
          <w:rFonts w:ascii="Courier New" w:hAnsi="Courier New" w:cs="Courier New"/>
          <w:sz w:val="20"/>
          <w:szCs w:val="20"/>
        </w:rPr>
        <w:t>Mochasoft</w:t>
      </w:r>
      <w:proofErr w:type="spellEnd"/>
      <w:r>
        <w:rPr>
          <w:rFonts w:ascii="Courier New" w:hAnsi="Courier New" w:cs="Courier New"/>
          <w:sz w:val="20"/>
          <w:szCs w:val="20"/>
        </w:rPr>
        <w:tab/>
      </w:r>
      <w:proofErr w:type="spellStart"/>
      <w:r w:rsidRPr="00D53C28">
        <w:rPr>
          <w:rFonts w:ascii="Courier New" w:hAnsi="Courier New" w:cs="Courier New"/>
          <w:sz w:val="20"/>
          <w:szCs w:val="20"/>
        </w:rPr>
        <w:t>Organise</w:t>
      </w:r>
      <w:proofErr w:type="spellEnd"/>
      <w:r w:rsidRPr="00D53C28">
        <w:rPr>
          <w:rFonts w:ascii="Courier New" w:hAnsi="Courier New" w:cs="Courier New"/>
          <w:sz w:val="20"/>
          <w:szCs w:val="20"/>
        </w:rPr>
        <w:t xml:space="preserve"> IT</w:t>
      </w:r>
    </w:p>
    <w:p w:rsidR="00D53C28" w:rsidRPr="00D53C28" w:rsidRDefault="00D53C28" w:rsidP="00D53C28">
      <w:pPr>
        <w:pStyle w:val="PlainText"/>
        <w:tabs>
          <w:tab w:val="left" w:pos="5400"/>
        </w:tabs>
        <w:ind w:left="540"/>
        <w:rPr>
          <w:rFonts w:ascii="Courier New" w:hAnsi="Courier New" w:cs="Courier New"/>
          <w:sz w:val="20"/>
          <w:szCs w:val="20"/>
        </w:rPr>
      </w:pPr>
      <w:r w:rsidRPr="00D53C28">
        <w:rPr>
          <w:rFonts w:ascii="Courier New" w:hAnsi="Courier New" w:cs="Courier New"/>
          <w:sz w:val="20"/>
          <w:szCs w:val="20"/>
        </w:rPr>
        <w:t xml:space="preserve">Peugeot </w:t>
      </w:r>
      <w:proofErr w:type="spellStart"/>
      <w:r w:rsidRPr="00D53C28">
        <w:rPr>
          <w:rFonts w:ascii="Courier New" w:hAnsi="Courier New" w:cs="Courier New"/>
          <w:sz w:val="20"/>
          <w:szCs w:val="20"/>
        </w:rPr>
        <w:t>ServiceBox</w:t>
      </w:r>
      <w:proofErr w:type="spellEnd"/>
      <w:r>
        <w:rPr>
          <w:rFonts w:ascii="Courier New" w:hAnsi="Courier New" w:cs="Courier New"/>
          <w:sz w:val="20"/>
          <w:szCs w:val="20"/>
        </w:rPr>
        <w:tab/>
      </w:r>
      <w:r w:rsidRPr="00D53C28">
        <w:rPr>
          <w:rFonts w:ascii="Courier New" w:hAnsi="Courier New" w:cs="Courier New"/>
          <w:sz w:val="20"/>
          <w:szCs w:val="20"/>
        </w:rPr>
        <w:t>PPG Paint Manager</w:t>
      </w:r>
    </w:p>
    <w:p w:rsidR="00D53C28" w:rsidRPr="00D53C28" w:rsidRDefault="00D53C28" w:rsidP="00D53C28">
      <w:pPr>
        <w:pStyle w:val="PlainText"/>
        <w:tabs>
          <w:tab w:val="left" w:pos="5400"/>
        </w:tabs>
        <w:ind w:left="540"/>
        <w:rPr>
          <w:rFonts w:ascii="Courier New" w:hAnsi="Courier New" w:cs="Courier New"/>
          <w:sz w:val="20"/>
          <w:szCs w:val="20"/>
        </w:rPr>
      </w:pPr>
      <w:r w:rsidRPr="00D53C28">
        <w:rPr>
          <w:rFonts w:ascii="Courier New" w:hAnsi="Courier New" w:cs="Courier New"/>
          <w:sz w:val="20"/>
          <w:szCs w:val="20"/>
        </w:rPr>
        <w:t>Professor</w:t>
      </w:r>
      <w:r>
        <w:rPr>
          <w:rFonts w:ascii="Courier New" w:hAnsi="Courier New" w:cs="Courier New"/>
          <w:sz w:val="20"/>
          <w:szCs w:val="20"/>
        </w:rPr>
        <w:tab/>
      </w:r>
      <w:r w:rsidRPr="00D53C28">
        <w:rPr>
          <w:rFonts w:ascii="Courier New" w:hAnsi="Courier New" w:cs="Courier New"/>
          <w:sz w:val="20"/>
          <w:szCs w:val="20"/>
        </w:rPr>
        <w:t>SAP</w:t>
      </w:r>
    </w:p>
    <w:p w:rsidR="00D53C28" w:rsidRPr="00D53C28" w:rsidRDefault="00D53C28" w:rsidP="00D53C28">
      <w:pPr>
        <w:pStyle w:val="PlainText"/>
        <w:tabs>
          <w:tab w:val="left" w:pos="5400"/>
        </w:tabs>
        <w:ind w:left="540"/>
        <w:rPr>
          <w:rFonts w:ascii="Courier New" w:hAnsi="Courier New" w:cs="Courier New"/>
          <w:sz w:val="20"/>
          <w:szCs w:val="20"/>
        </w:rPr>
      </w:pPr>
      <w:proofErr w:type="spellStart"/>
      <w:r w:rsidRPr="00D53C28">
        <w:rPr>
          <w:rFonts w:ascii="Courier New" w:hAnsi="Courier New" w:cs="Courier New"/>
          <w:sz w:val="20"/>
          <w:szCs w:val="20"/>
        </w:rPr>
        <w:t>Telus</w:t>
      </w:r>
      <w:proofErr w:type="spellEnd"/>
      <w:r w:rsidRPr="00D53C28">
        <w:rPr>
          <w:rFonts w:ascii="Courier New" w:hAnsi="Courier New" w:cs="Courier New"/>
          <w:sz w:val="20"/>
          <w:szCs w:val="20"/>
        </w:rPr>
        <w:t xml:space="preserve"> (Reflection)</w:t>
      </w:r>
      <w:r>
        <w:rPr>
          <w:rFonts w:ascii="Courier New" w:hAnsi="Courier New" w:cs="Courier New"/>
          <w:sz w:val="20"/>
          <w:szCs w:val="20"/>
        </w:rPr>
        <w:tab/>
      </w:r>
      <w:r w:rsidRPr="00D53C28">
        <w:rPr>
          <w:rFonts w:ascii="Courier New" w:hAnsi="Courier New" w:cs="Courier New"/>
          <w:sz w:val="20"/>
          <w:szCs w:val="20"/>
        </w:rPr>
        <w:t xml:space="preserve">TIPT Toolbar + </w:t>
      </w:r>
      <w:proofErr w:type="spellStart"/>
      <w:r w:rsidRPr="00D53C28">
        <w:rPr>
          <w:rFonts w:ascii="Courier New" w:hAnsi="Courier New" w:cs="Courier New"/>
          <w:sz w:val="20"/>
          <w:szCs w:val="20"/>
        </w:rPr>
        <w:t>miReception</w:t>
      </w:r>
      <w:proofErr w:type="spellEnd"/>
    </w:p>
    <w:p w:rsidR="00000000" w:rsidRPr="00D53C28" w:rsidRDefault="00D53C28" w:rsidP="00D53C28">
      <w:pPr>
        <w:pStyle w:val="PlainText"/>
        <w:tabs>
          <w:tab w:val="left" w:pos="5400"/>
        </w:tabs>
        <w:ind w:left="540"/>
        <w:rPr>
          <w:rFonts w:ascii="Courier New" w:hAnsi="Courier New" w:cs="Courier New"/>
          <w:sz w:val="20"/>
          <w:szCs w:val="20"/>
        </w:rPr>
      </w:pPr>
      <w:r w:rsidRPr="00D53C28">
        <w:rPr>
          <w:rFonts w:ascii="Courier New" w:hAnsi="Courier New" w:cs="Courier New"/>
          <w:sz w:val="20"/>
          <w:szCs w:val="20"/>
        </w:rPr>
        <w:t>Toyota Showroom Direct</w:t>
      </w:r>
      <w:r>
        <w:rPr>
          <w:rFonts w:ascii="Courier New" w:hAnsi="Courier New" w:cs="Courier New"/>
          <w:sz w:val="20"/>
          <w:szCs w:val="20"/>
        </w:rPr>
        <w:tab/>
      </w:r>
      <w:r w:rsidRPr="00D53C28">
        <w:rPr>
          <w:rFonts w:ascii="Courier New" w:hAnsi="Courier New" w:cs="Courier New"/>
          <w:sz w:val="20"/>
          <w:szCs w:val="20"/>
        </w:rPr>
        <w:t>USB Modem Software</w:t>
      </w:r>
    </w:p>
    <w:p w:rsidR="00D53C28" w:rsidRDefault="00D53C28" w:rsidP="00D53C28">
      <w:pPr>
        <w:pStyle w:val="PlainText"/>
        <w:rPr>
          <w:rFonts w:ascii="Tahoma" w:hAnsi="Tahoma" w:cs="Tahoma"/>
          <w:sz w:val="20"/>
          <w:szCs w:val="20"/>
        </w:rPr>
      </w:pPr>
    </w:p>
    <w:p w:rsidR="00000000" w:rsidRPr="00C12AD3" w:rsidRDefault="00D53C28" w:rsidP="00D53C28">
      <w:pPr>
        <w:pStyle w:val="PlainText"/>
        <w:rPr>
          <w:rFonts w:ascii="Tahoma" w:hAnsi="Tahoma" w:cs="Tahoma"/>
          <w:sz w:val="20"/>
          <w:szCs w:val="20"/>
        </w:rPr>
      </w:pPr>
    </w:p>
    <w:p w:rsidR="00000000" w:rsidRPr="00C12AD3" w:rsidRDefault="0097611D" w:rsidP="009B6D8A">
      <w:pPr>
        <w:pStyle w:val="PlainText"/>
        <w:rPr>
          <w:rFonts w:ascii="Tahoma" w:hAnsi="Tahoma" w:cs="Tahoma"/>
          <w:sz w:val="20"/>
          <w:szCs w:val="20"/>
        </w:rPr>
      </w:pPr>
      <w:r w:rsidRPr="00C12AD3">
        <w:rPr>
          <w:rFonts w:ascii="Tahoma" w:hAnsi="Tahoma" w:cs="Tahoma"/>
          <w:sz w:val="20"/>
          <w:szCs w:val="20"/>
        </w:rPr>
        <w:t xml:space="preserve">The following </w:t>
      </w:r>
      <w:r w:rsidRPr="00C12AD3">
        <w:rPr>
          <w:rFonts w:ascii="Tahoma" w:hAnsi="Tahoma" w:cs="Tahoma"/>
          <w:sz w:val="20"/>
          <w:szCs w:val="20"/>
        </w:rPr>
        <w:t>list</w:t>
      </w:r>
      <w:r w:rsidR="00D53C28">
        <w:rPr>
          <w:rFonts w:ascii="Tahoma" w:hAnsi="Tahoma" w:cs="Tahoma"/>
          <w:sz w:val="20"/>
          <w:szCs w:val="20"/>
        </w:rPr>
        <w:t xml:space="preserve"> </w:t>
      </w:r>
      <w:r w:rsidRPr="00C12AD3">
        <w:rPr>
          <w:rFonts w:ascii="Tahoma" w:hAnsi="Tahoma" w:cs="Tahoma"/>
          <w:sz w:val="20"/>
          <w:szCs w:val="20"/>
        </w:rPr>
        <w:t>s</w:t>
      </w:r>
      <w:r w:rsidR="00D53C28">
        <w:rPr>
          <w:rFonts w:ascii="Tahoma" w:hAnsi="Tahoma" w:cs="Tahoma"/>
          <w:sz w:val="20"/>
          <w:szCs w:val="20"/>
        </w:rPr>
        <w:t>hows</w:t>
      </w:r>
      <w:r w:rsidRPr="00C12AD3">
        <w:rPr>
          <w:rFonts w:ascii="Tahoma" w:hAnsi="Tahoma" w:cs="Tahoma"/>
          <w:sz w:val="20"/>
          <w:szCs w:val="20"/>
        </w:rPr>
        <w:t xml:space="preserve"> the applications tested which </w:t>
      </w:r>
      <w:r w:rsidR="00D53C28" w:rsidRPr="00D53C28">
        <w:rPr>
          <w:rFonts w:ascii="Tahoma" w:hAnsi="Tahoma" w:cs="Tahoma"/>
          <w:b/>
          <w:sz w:val="20"/>
          <w:szCs w:val="20"/>
        </w:rPr>
        <w:t>FAILED</w:t>
      </w:r>
      <w:r w:rsidRPr="00C12AD3">
        <w:rPr>
          <w:rFonts w:ascii="Tahoma" w:hAnsi="Tahoma" w:cs="Tahoma"/>
          <w:sz w:val="20"/>
          <w:szCs w:val="20"/>
        </w:rPr>
        <w:t xml:space="preserve"> Validation.  We will not currently be able to support these applications under Windows 7 until further investigation into the failures is undertaken and resolved.</w:t>
      </w:r>
    </w:p>
    <w:p w:rsidR="00000000" w:rsidRDefault="0097611D" w:rsidP="009B6D8A">
      <w:pPr>
        <w:pStyle w:val="PlainText"/>
        <w:rPr>
          <w:rFonts w:ascii="Tahoma" w:hAnsi="Tahoma" w:cs="Tahoma"/>
          <w:sz w:val="20"/>
          <w:szCs w:val="20"/>
        </w:rPr>
      </w:pPr>
    </w:p>
    <w:p w:rsidR="00D53C28" w:rsidRPr="00D53C28" w:rsidRDefault="00D53C28" w:rsidP="00D53C28">
      <w:pPr>
        <w:pStyle w:val="PlainText"/>
        <w:ind w:left="720"/>
        <w:rPr>
          <w:rFonts w:ascii="Courier New" w:hAnsi="Courier New" w:cs="Courier New"/>
          <w:sz w:val="20"/>
          <w:szCs w:val="20"/>
        </w:rPr>
      </w:pPr>
      <w:r w:rsidRPr="00D53C28">
        <w:rPr>
          <w:rFonts w:ascii="Courier New" w:hAnsi="Courier New" w:cs="Courier New"/>
          <w:sz w:val="20"/>
          <w:szCs w:val="20"/>
        </w:rPr>
        <w:t>Panda</w:t>
      </w:r>
    </w:p>
    <w:p w:rsidR="00D53C28" w:rsidRPr="00D53C28" w:rsidRDefault="00D53C28" w:rsidP="00D53C28">
      <w:pPr>
        <w:pStyle w:val="PlainText"/>
        <w:ind w:left="720"/>
        <w:rPr>
          <w:rFonts w:ascii="Courier New" w:hAnsi="Courier New" w:cs="Courier New"/>
          <w:sz w:val="20"/>
          <w:szCs w:val="20"/>
        </w:rPr>
      </w:pPr>
      <w:r w:rsidRPr="00D53C28">
        <w:rPr>
          <w:rFonts w:ascii="Courier New" w:hAnsi="Courier New" w:cs="Courier New"/>
          <w:sz w:val="20"/>
          <w:szCs w:val="20"/>
        </w:rPr>
        <w:t>Speed Scan</w:t>
      </w:r>
    </w:p>
    <w:p w:rsidR="00000000" w:rsidRPr="00C12AD3" w:rsidRDefault="00D53C28" w:rsidP="00D53C28">
      <w:pPr>
        <w:pStyle w:val="PlainText"/>
        <w:ind w:left="720"/>
        <w:rPr>
          <w:rFonts w:ascii="Tahoma" w:hAnsi="Tahoma" w:cs="Tahoma"/>
          <w:sz w:val="20"/>
          <w:szCs w:val="20"/>
        </w:rPr>
      </w:pPr>
      <w:proofErr w:type="spellStart"/>
      <w:r w:rsidRPr="00D53C28">
        <w:rPr>
          <w:rFonts w:ascii="Courier New" w:hAnsi="Courier New" w:cs="Courier New"/>
          <w:sz w:val="20"/>
          <w:szCs w:val="20"/>
        </w:rPr>
        <w:t>Suncorp</w:t>
      </w:r>
      <w:proofErr w:type="spellEnd"/>
      <w:r w:rsidRPr="00D53C28">
        <w:rPr>
          <w:rFonts w:ascii="Courier New" w:hAnsi="Courier New" w:cs="Courier New"/>
          <w:sz w:val="20"/>
          <w:szCs w:val="20"/>
        </w:rPr>
        <w:t xml:space="preserve"> Positive</w:t>
      </w:r>
    </w:p>
    <w:p w:rsidR="00000000" w:rsidRPr="00C12AD3" w:rsidRDefault="0097611D" w:rsidP="009B6D8A">
      <w:pPr>
        <w:pStyle w:val="PlainText"/>
        <w:rPr>
          <w:rFonts w:ascii="Tahoma" w:hAnsi="Tahoma" w:cs="Tahoma"/>
          <w:sz w:val="20"/>
          <w:szCs w:val="20"/>
        </w:rPr>
      </w:pPr>
    </w:p>
    <w:p w:rsidR="00000000" w:rsidRPr="00C12AD3" w:rsidRDefault="0097611D" w:rsidP="009B6D8A">
      <w:pPr>
        <w:pStyle w:val="PlainText"/>
        <w:rPr>
          <w:rFonts w:ascii="Tahoma" w:hAnsi="Tahoma" w:cs="Tahoma"/>
          <w:sz w:val="20"/>
          <w:szCs w:val="20"/>
        </w:rPr>
      </w:pPr>
    </w:p>
    <w:p w:rsidR="00000000" w:rsidRPr="00C12AD3" w:rsidRDefault="0097611D" w:rsidP="009B6D8A">
      <w:pPr>
        <w:pStyle w:val="PlainText"/>
        <w:rPr>
          <w:rFonts w:ascii="Tahoma" w:hAnsi="Tahoma" w:cs="Tahoma"/>
          <w:sz w:val="20"/>
          <w:szCs w:val="20"/>
        </w:rPr>
      </w:pPr>
      <w:r w:rsidRPr="00C12AD3">
        <w:rPr>
          <w:rFonts w:ascii="Tahoma" w:hAnsi="Tahoma" w:cs="Tahoma"/>
          <w:sz w:val="20"/>
          <w:szCs w:val="20"/>
        </w:rPr>
        <w:t xml:space="preserve">The following table lists the applications </w:t>
      </w:r>
      <w:r w:rsidRPr="00D53C28">
        <w:rPr>
          <w:rFonts w:ascii="Tahoma" w:hAnsi="Tahoma" w:cs="Tahoma"/>
          <w:b/>
          <w:sz w:val="20"/>
          <w:szCs w:val="20"/>
        </w:rPr>
        <w:t xml:space="preserve">NOT </w:t>
      </w:r>
      <w:r w:rsidR="00D53C28" w:rsidRPr="00D53C28">
        <w:rPr>
          <w:rFonts w:ascii="Tahoma" w:hAnsi="Tahoma" w:cs="Tahoma"/>
          <w:b/>
          <w:sz w:val="20"/>
          <w:szCs w:val="20"/>
        </w:rPr>
        <w:t>TESTED</w:t>
      </w:r>
      <w:r w:rsidRPr="00C12AD3">
        <w:rPr>
          <w:rFonts w:ascii="Tahoma" w:hAnsi="Tahoma" w:cs="Tahoma"/>
          <w:sz w:val="20"/>
          <w:szCs w:val="20"/>
        </w:rPr>
        <w:t>.  We deemed that these programs were not necessary to test</w:t>
      </w:r>
      <w:r w:rsidR="00D53C28">
        <w:rPr>
          <w:rFonts w:ascii="Tahoma" w:hAnsi="Tahoma" w:cs="Tahoma"/>
          <w:sz w:val="20"/>
          <w:szCs w:val="20"/>
        </w:rPr>
        <w:t xml:space="preserve"> or could not be tested</w:t>
      </w:r>
      <w:r w:rsidRPr="00C12AD3">
        <w:rPr>
          <w:rFonts w:ascii="Tahoma" w:hAnsi="Tahoma" w:cs="Tahoma"/>
          <w:sz w:val="20"/>
          <w:szCs w:val="20"/>
        </w:rPr>
        <w:t>, for various reasons.</w:t>
      </w:r>
      <w:r w:rsidR="00D53C28">
        <w:rPr>
          <w:rFonts w:ascii="Tahoma" w:hAnsi="Tahoma" w:cs="Tahoma"/>
          <w:sz w:val="20"/>
          <w:szCs w:val="20"/>
        </w:rPr>
        <w:t xml:space="preserve">  Primarily the supplier will have to verify that their program is valid for Windows 7.</w:t>
      </w:r>
    </w:p>
    <w:p w:rsidR="00000000" w:rsidRPr="00C12AD3" w:rsidRDefault="0097611D" w:rsidP="009B6D8A">
      <w:pPr>
        <w:pStyle w:val="PlainText"/>
        <w:rPr>
          <w:rFonts w:ascii="Tahoma" w:hAnsi="Tahoma" w:cs="Tahoma"/>
          <w:sz w:val="20"/>
          <w:szCs w:val="20"/>
        </w:rPr>
      </w:pPr>
    </w:p>
    <w:p w:rsidR="00D53C28" w:rsidRPr="00D53C28" w:rsidRDefault="00D53C28" w:rsidP="00D53C28">
      <w:pPr>
        <w:pStyle w:val="PlainText"/>
        <w:ind w:left="720"/>
        <w:rPr>
          <w:rFonts w:ascii="Courier New" w:hAnsi="Courier New" w:cs="Courier New"/>
          <w:sz w:val="20"/>
          <w:szCs w:val="20"/>
        </w:rPr>
      </w:pPr>
      <w:proofErr w:type="spellStart"/>
      <w:r w:rsidRPr="00D53C28">
        <w:rPr>
          <w:rFonts w:ascii="Courier New" w:hAnsi="Courier New" w:cs="Courier New"/>
          <w:sz w:val="20"/>
          <w:szCs w:val="20"/>
        </w:rPr>
        <w:t>Autoreg</w:t>
      </w:r>
      <w:proofErr w:type="spellEnd"/>
    </w:p>
    <w:p w:rsidR="00D53C28" w:rsidRPr="00D53C28" w:rsidRDefault="00D53C28" w:rsidP="00D53C28">
      <w:pPr>
        <w:pStyle w:val="PlainText"/>
        <w:ind w:left="720"/>
        <w:rPr>
          <w:rFonts w:ascii="Courier New" w:hAnsi="Courier New" w:cs="Courier New"/>
          <w:sz w:val="20"/>
          <w:szCs w:val="20"/>
        </w:rPr>
      </w:pPr>
      <w:r w:rsidRPr="00D53C28">
        <w:rPr>
          <w:rFonts w:ascii="Courier New" w:hAnsi="Courier New" w:cs="Courier New"/>
          <w:sz w:val="20"/>
          <w:szCs w:val="20"/>
        </w:rPr>
        <w:t>Blackberry Software</w:t>
      </w:r>
    </w:p>
    <w:p w:rsidR="00D53C28" w:rsidRPr="00D53C28" w:rsidRDefault="00D53C28" w:rsidP="00D53C28">
      <w:pPr>
        <w:pStyle w:val="PlainText"/>
        <w:ind w:left="720"/>
        <w:rPr>
          <w:rFonts w:ascii="Courier New" w:hAnsi="Courier New" w:cs="Courier New"/>
          <w:sz w:val="20"/>
          <w:szCs w:val="20"/>
        </w:rPr>
      </w:pPr>
      <w:proofErr w:type="spellStart"/>
      <w:r w:rsidRPr="00D53C28">
        <w:rPr>
          <w:rFonts w:ascii="Courier New" w:hAnsi="Courier New" w:cs="Courier New"/>
          <w:sz w:val="20"/>
          <w:szCs w:val="20"/>
        </w:rPr>
        <w:t>DealerConnect</w:t>
      </w:r>
      <w:proofErr w:type="spellEnd"/>
    </w:p>
    <w:p w:rsidR="00D53C28" w:rsidRPr="00D53C28" w:rsidRDefault="00D53C28" w:rsidP="00D53C28">
      <w:pPr>
        <w:pStyle w:val="PlainText"/>
        <w:ind w:left="720"/>
        <w:rPr>
          <w:rFonts w:ascii="Courier New" w:hAnsi="Courier New" w:cs="Courier New"/>
          <w:sz w:val="20"/>
          <w:szCs w:val="20"/>
        </w:rPr>
      </w:pPr>
      <w:proofErr w:type="spellStart"/>
      <w:r w:rsidRPr="00D53C28">
        <w:rPr>
          <w:rFonts w:ascii="Courier New" w:hAnsi="Courier New" w:cs="Courier New"/>
          <w:sz w:val="20"/>
          <w:szCs w:val="20"/>
        </w:rPr>
        <w:t>Dynamix</w:t>
      </w:r>
      <w:proofErr w:type="spellEnd"/>
      <w:r w:rsidRPr="00D53C28">
        <w:rPr>
          <w:rFonts w:ascii="Courier New" w:hAnsi="Courier New" w:cs="Courier New"/>
          <w:sz w:val="20"/>
          <w:szCs w:val="20"/>
        </w:rPr>
        <w:t xml:space="preserve"> AX</w:t>
      </w:r>
    </w:p>
    <w:p w:rsidR="00D53C28" w:rsidRPr="00D53C28" w:rsidRDefault="00D53C28" w:rsidP="00D53C28">
      <w:pPr>
        <w:pStyle w:val="PlainText"/>
        <w:ind w:left="720"/>
        <w:rPr>
          <w:rFonts w:ascii="Courier New" w:hAnsi="Courier New" w:cs="Courier New"/>
          <w:sz w:val="20"/>
          <w:szCs w:val="20"/>
        </w:rPr>
      </w:pPr>
      <w:proofErr w:type="spellStart"/>
      <w:r w:rsidRPr="00D53C28">
        <w:rPr>
          <w:rFonts w:ascii="Courier New" w:hAnsi="Courier New" w:cs="Courier New"/>
          <w:sz w:val="20"/>
          <w:szCs w:val="20"/>
        </w:rPr>
        <w:t>Microcat</w:t>
      </w:r>
      <w:proofErr w:type="spellEnd"/>
      <w:r w:rsidRPr="00D53C28">
        <w:rPr>
          <w:rFonts w:ascii="Courier New" w:hAnsi="Courier New" w:cs="Courier New"/>
          <w:sz w:val="20"/>
          <w:szCs w:val="20"/>
        </w:rPr>
        <w:t xml:space="preserve"> (Kia, </w:t>
      </w:r>
      <w:proofErr w:type="spellStart"/>
      <w:r w:rsidRPr="00D53C28">
        <w:rPr>
          <w:rFonts w:ascii="Courier New" w:hAnsi="Courier New" w:cs="Courier New"/>
          <w:sz w:val="20"/>
          <w:szCs w:val="20"/>
        </w:rPr>
        <w:t>holden</w:t>
      </w:r>
      <w:proofErr w:type="spellEnd"/>
      <w:r w:rsidRPr="00D53C28">
        <w:rPr>
          <w:rFonts w:ascii="Courier New" w:hAnsi="Courier New" w:cs="Courier New"/>
          <w:sz w:val="20"/>
          <w:szCs w:val="20"/>
        </w:rPr>
        <w:t xml:space="preserve"> etc)</w:t>
      </w:r>
    </w:p>
    <w:p w:rsidR="00D53C28" w:rsidRPr="00D53C28" w:rsidRDefault="00D53C28" w:rsidP="00D53C28">
      <w:pPr>
        <w:pStyle w:val="PlainText"/>
        <w:ind w:left="720"/>
        <w:rPr>
          <w:rFonts w:ascii="Courier New" w:hAnsi="Courier New" w:cs="Courier New"/>
          <w:sz w:val="20"/>
          <w:szCs w:val="20"/>
        </w:rPr>
      </w:pPr>
      <w:r w:rsidRPr="00D53C28">
        <w:rPr>
          <w:rFonts w:ascii="Courier New" w:hAnsi="Courier New" w:cs="Courier New"/>
          <w:sz w:val="20"/>
          <w:szCs w:val="20"/>
        </w:rPr>
        <w:t>Porsche PET</w:t>
      </w:r>
    </w:p>
    <w:p w:rsidR="00D53C28" w:rsidRPr="00D53C28" w:rsidRDefault="00D53C28" w:rsidP="00D53C28">
      <w:pPr>
        <w:pStyle w:val="PlainText"/>
        <w:ind w:left="720"/>
        <w:rPr>
          <w:rFonts w:ascii="Courier New" w:hAnsi="Courier New" w:cs="Courier New"/>
          <w:sz w:val="20"/>
          <w:szCs w:val="20"/>
        </w:rPr>
      </w:pPr>
      <w:r w:rsidRPr="00D53C28">
        <w:rPr>
          <w:rFonts w:ascii="Courier New" w:hAnsi="Courier New" w:cs="Courier New"/>
          <w:sz w:val="20"/>
          <w:szCs w:val="20"/>
        </w:rPr>
        <w:t xml:space="preserve">TNT </w:t>
      </w:r>
      <w:proofErr w:type="spellStart"/>
      <w:r w:rsidRPr="00D53C28">
        <w:rPr>
          <w:rFonts w:ascii="Courier New" w:hAnsi="Courier New" w:cs="Courier New"/>
          <w:sz w:val="20"/>
          <w:szCs w:val="20"/>
        </w:rPr>
        <w:t>TransActive</w:t>
      </w:r>
      <w:proofErr w:type="spellEnd"/>
    </w:p>
    <w:p w:rsidR="00000000" w:rsidRPr="00D53C28" w:rsidRDefault="00D53C28" w:rsidP="00D53C28">
      <w:pPr>
        <w:pStyle w:val="PlainText"/>
        <w:ind w:left="720"/>
        <w:rPr>
          <w:rFonts w:ascii="Courier New" w:hAnsi="Courier New" w:cs="Courier New"/>
          <w:sz w:val="20"/>
          <w:szCs w:val="20"/>
        </w:rPr>
      </w:pPr>
      <w:r w:rsidRPr="00D53C28">
        <w:rPr>
          <w:rFonts w:ascii="Courier New" w:hAnsi="Courier New" w:cs="Courier New"/>
          <w:sz w:val="20"/>
          <w:szCs w:val="20"/>
        </w:rPr>
        <w:t>VIDA</w:t>
      </w:r>
    </w:p>
    <w:p w:rsidR="00D53C28" w:rsidRDefault="00D53C28" w:rsidP="009B6D8A">
      <w:pPr>
        <w:pStyle w:val="PlainText"/>
        <w:rPr>
          <w:rFonts w:ascii="Tahoma" w:hAnsi="Tahoma" w:cs="Tahoma"/>
          <w:sz w:val="20"/>
          <w:szCs w:val="20"/>
        </w:rPr>
      </w:pPr>
    </w:p>
    <w:p w:rsidR="009B6D8A" w:rsidRDefault="00D53C28" w:rsidP="00D53C28">
      <w:pPr>
        <w:rPr>
          <w:rFonts w:ascii="Tahoma" w:hAnsi="Tahoma" w:cs="Tahoma"/>
          <w:sz w:val="20"/>
          <w:szCs w:val="20"/>
        </w:rPr>
      </w:pPr>
      <w:r>
        <w:rPr>
          <w:rFonts w:ascii="Tahoma" w:hAnsi="Tahoma" w:cs="Tahoma"/>
          <w:sz w:val="20"/>
          <w:szCs w:val="20"/>
        </w:rPr>
        <w:br w:type="page"/>
      </w:r>
    </w:p>
    <w:p w:rsidR="00D53C28" w:rsidRDefault="00D53C28" w:rsidP="009B6D8A">
      <w:pPr>
        <w:pStyle w:val="PlainText"/>
        <w:rPr>
          <w:rFonts w:ascii="Tahoma" w:hAnsi="Tahoma" w:cs="Tahoma"/>
          <w:sz w:val="20"/>
          <w:szCs w:val="20"/>
        </w:rPr>
      </w:pPr>
    </w:p>
    <w:p w:rsidR="00D53C28" w:rsidRPr="00C12AD3" w:rsidRDefault="00D53C28" w:rsidP="009B6D8A">
      <w:pPr>
        <w:pStyle w:val="PlainText"/>
        <w:rPr>
          <w:rFonts w:ascii="Tahoma" w:hAnsi="Tahoma" w:cs="Tahoma"/>
          <w:sz w:val="20"/>
          <w:szCs w:val="20"/>
        </w:rPr>
      </w:pPr>
    </w:p>
    <w:sectPr w:rsidR="00D53C28" w:rsidRPr="00C12AD3" w:rsidSect="009B6D8A">
      <w:pgSz w:w="12240" w:h="15840"/>
      <w:pgMar w:top="1440" w:right="1502" w:bottom="1440" w:left="1501"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nsolas">
    <w:panose1 w:val="020B0609020204030204"/>
    <w:charset w:val="00"/>
    <w:family w:val="modern"/>
    <w:pitch w:val="fixed"/>
    <w:sig w:usb0="A00002EF" w:usb1="4000204B" w:usb2="00000000" w:usb3="00000000" w:csb0="0000009F" w:csb1="00000000"/>
  </w:font>
  <w:font w:name="Tahoma">
    <w:panose1 w:val="020B0604030504040204"/>
    <w:charset w:val="00"/>
    <w:family w:val="swiss"/>
    <w:pitch w:val="variable"/>
    <w:sig w:usb0="61002A87" w:usb1="80000000" w:usb2="00000008" w:usb3="00000000" w:csb0="000101FF" w:csb1="00000000"/>
  </w:font>
  <w:font w:name="Courier New">
    <w:panose1 w:val="02070309020205020404"/>
    <w:charset w:val="00"/>
    <w:family w:val="modern"/>
    <w:pitch w:val="fixed"/>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267BB"/>
    <w:rsid w:val="001956D8"/>
    <w:rsid w:val="002C53FC"/>
    <w:rsid w:val="007267BB"/>
    <w:rsid w:val="00906115"/>
    <w:rsid w:val="0097611D"/>
    <w:rsid w:val="009B6D8A"/>
    <w:rsid w:val="00C12AD3"/>
    <w:rsid w:val="00D53C2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611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9B6D8A"/>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9B6D8A"/>
    <w:rPr>
      <w:rFonts w:ascii="Consolas" w:hAnsi="Consolas"/>
      <w:sz w:val="21"/>
      <w:szCs w:val="21"/>
    </w:rPr>
  </w:style>
</w:styles>
</file>

<file path=word/webSettings.xml><?xml version="1.0" encoding="utf-8"?>
<w:webSettings xmlns:r="http://schemas.openxmlformats.org/officeDocument/2006/relationships" xmlns:w="http://schemas.openxmlformats.org/wordprocessingml/2006/main">
  <w:divs>
    <w:div w:id="946624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404</Words>
  <Characters>2308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dc:creator>
  <cp:keywords/>
  <dc:description/>
  <cp:lastModifiedBy>Michael</cp:lastModifiedBy>
  <cp:revision>2</cp:revision>
  <dcterms:created xsi:type="dcterms:W3CDTF">2011-02-15T07:18:00Z</dcterms:created>
  <dcterms:modified xsi:type="dcterms:W3CDTF">2011-02-15T07:18:00Z</dcterms:modified>
</cp:coreProperties>
</file>