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>Darwin WAN Specification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>2012-02-01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>Michael Spence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</w:p>
    <w:p w:rsidR="009E199B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>Required Routes: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</w:p>
    <w:p w:rsidR="009E199B" w:rsidRPr="006464FD" w:rsidRDefault="009E199B" w:rsidP="009E199B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 xml:space="preserve">Default Route for </w:t>
      </w:r>
      <w:proofErr w:type="spellStart"/>
      <w:r w:rsidRPr="006464FD">
        <w:rPr>
          <w:rFonts w:ascii="Courier New" w:hAnsi="Courier New" w:cs="Courier New"/>
        </w:rPr>
        <w:t>DarwinNT</w:t>
      </w:r>
      <w:proofErr w:type="spellEnd"/>
      <w:r w:rsidRPr="006464FD">
        <w:rPr>
          <w:rFonts w:ascii="Courier New" w:hAnsi="Courier New" w:cs="Courier New"/>
        </w:rPr>
        <w:t xml:space="preserve"> WAN is DWN </w:t>
      </w:r>
    </w:p>
    <w:p w:rsidR="009E199B" w:rsidRDefault="009E199B" w:rsidP="009E199B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Router at 10.50.1.254</w:t>
      </w:r>
    </w:p>
    <w:p w:rsidR="009E199B" w:rsidRPr="006464FD" w:rsidRDefault="009E199B" w:rsidP="009E19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points</w:t>
      </w:r>
      <w:proofErr w:type="gramEnd"/>
      <w:r>
        <w:rPr>
          <w:rFonts w:ascii="Courier New" w:hAnsi="Courier New" w:cs="Courier New"/>
        </w:rPr>
        <w:t xml:space="preserve"> to</w:t>
      </w:r>
    </w:p>
    <w:p w:rsidR="009E199B" w:rsidRPr="006464FD" w:rsidRDefault="009E199B" w:rsidP="009E199B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 xml:space="preserve"> </w:t>
      </w:r>
      <w:r w:rsidRPr="006464FD">
        <w:rPr>
          <w:rFonts w:ascii="Courier New" w:hAnsi="Courier New" w:cs="Courier New"/>
        </w:rPr>
        <w:tab/>
        <w:t>Firewall at 10.50.1.253</w:t>
      </w:r>
    </w:p>
    <w:p w:rsidR="009E199B" w:rsidRDefault="009E199B" w:rsidP="006464FD">
      <w:pPr>
        <w:pStyle w:val="PlainText"/>
        <w:rPr>
          <w:rFonts w:ascii="Courier New" w:hAnsi="Courier New" w:cs="Courier New"/>
        </w:rPr>
      </w:pPr>
    </w:p>
    <w:p w:rsidR="009D0CFA" w:rsidRPr="006464FD" w:rsidRDefault="009D0CFA" w:rsidP="009D0CF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Pr="006464FD">
        <w:rPr>
          <w:rFonts w:ascii="Courier New" w:hAnsi="Courier New" w:cs="Courier New"/>
        </w:rPr>
        <w:t xml:space="preserve">Firewall @ DWN will route to internet, internal and DMZ as </w:t>
      </w:r>
      <w:proofErr w:type="spellStart"/>
      <w:r w:rsidRPr="006464FD">
        <w:rPr>
          <w:rFonts w:ascii="Courier New" w:hAnsi="Courier New" w:cs="Courier New"/>
        </w:rPr>
        <w:t>reqiured</w:t>
      </w:r>
      <w:proofErr w:type="spellEnd"/>
      <w:r w:rsidRPr="006464FD">
        <w:rPr>
          <w:rFonts w:ascii="Courier New" w:hAnsi="Courier New" w:cs="Courier New"/>
        </w:rPr>
        <w:t>.</w:t>
      </w:r>
    </w:p>
    <w:p w:rsidR="009D0CFA" w:rsidRPr="006464FD" w:rsidRDefault="009D0CFA" w:rsidP="006464FD">
      <w:pPr>
        <w:pStyle w:val="PlainText"/>
        <w:rPr>
          <w:rFonts w:ascii="Courier New" w:hAnsi="Courier New" w:cs="Courier New"/>
        </w:rPr>
      </w:pP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 xml:space="preserve">DWN includes all Toyota manufacturer </w:t>
      </w:r>
      <w:proofErr w:type="spellStart"/>
      <w:r w:rsidRPr="006464FD">
        <w:rPr>
          <w:rFonts w:ascii="Courier New" w:hAnsi="Courier New" w:cs="Courier New"/>
        </w:rPr>
        <w:t>comms</w:t>
      </w:r>
      <w:proofErr w:type="spellEnd"/>
      <w:r w:rsidRPr="006464FD">
        <w:rPr>
          <w:rFonts w:ascii="Courier New" w:hAnsi="Courier New" w:cs="Courier New"/>
        </w:rPr>
        <w:t xml:space="preserve"> destinations.</w:t>
      </w:r>
      <w:r>
        <w:rPr>
          <w:rFonts w:ascii="Courier New" w:hAnsi="Courier New" w:cs="Courier New"/>
        </w:rPr>
        <w:t xml:space="preserve">  As these are at the default location, these should </w:t>
      </w:r>
      <w:r w:rsidR="009D0CFA">
        <w:rPr>
          <w:rFonts w:ascii="Courier New" w:hAnsi="Courier New" w:cs="Courier New"/>
        </w:rPr>
        <w:t>NOT</w:t>
      </w:r>
      <w:r>
        <w:rPr>
          <w:rFonts w:ascii="Courier New" w:hAnsi="Courier New" w:cs="Courier New"/>
        </w:rPr>
        <w:t xml:space="preserve"> be</w:t>
      </w:r>
      <w:r w:rsidR="009D0CFA">
        <w:rPr>
          <w:rFonts w:ascii="Courier New" w:hAnsi="Courier New" w:cs="Courier New"/>
        </w:rPr>
        <w:t xml:space="preserve"> added to routers or advertised.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 xml:space="preserve">10.9.100.0/24 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 xml:space="preserve">132.147.0.0/16 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 xml:space="preserve">150.45.0.0/16 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 xml:space="preserve">192.168.42.0/24 </w:t>
      </w:r>
      <w:bookmarkStart w:id="0" w:name="_GoBack"/>
      <w:bookmarkEnd w:id="0"/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 xml:space="preserve">192.168.101.0/24 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 xml:space="preserve">192.168.108.0/24 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 xml:space="preserve">192.168.109.0/24 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 xml:space="preserve">192.168.206.0/24 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 xml:space="preserve">HVY includes all Porsche manufacturer </w:t>
      </w:r>
      <w:proofErr w:type="spellStart"/>
      <w:r w:rsidRPr="006464FD">
        <w:rPr>
          <w:rFonts w:ascii="Courier New" w:hAnsi="Courier New" w:cs="Courier New"/>
        </w:rPr>
        <w:t>comms</w:t>
      </w:r>
      <w:proofErr w:type="spellEnd"/>
      <w:r w:rsidRPr="006464FD">
        <w:rPr>
          <w:rFonts w:ascii="Courier New" w:hAnsi="Courier New" w:cs="Courier New"/>
        </w:rPr>
        <w:t xml:space="preserve"> destinations</w:t>
      </w:r>
      <w:r>
        <w:rPr>
          <w:rFonts w:ascii="Courier New" w:hAnsi="Courier New" w:cs="Courier New"/>
        </w:rPr>
        <w:t xml:space="preserve">, which point to Porsche Router at </w:t>
      </w:r>
      <w:r w:rsidR="00214475">
        <w:rPr>
          <w:rFonts w:ascii="Courier New" w:hAnsi="Courier New" w:cs="Courier New"/>
        </w:rPr>
        <w:t>10.52.1.250</w:t>
      </w:r>
      <w:r w:rsidRPr="006464FD">
        <w:rPr>
          <w:rFonts w:ascii="Courier New" w:hAnsi="Courier New" w:cs="Courier New"/>
        </w:rPr>
        <w:t xml:space="preserve">.  </w:t>
      </w:r>
      <w:r>
        <w:rPr>
          <w:rFonts w:ascii="Courier New" w:hAnsi="Courier New" w:cs="Courier New"/>
        </w:rPr>
        <w:t xml:space="preserve">(This thought to be set on the router at 10.52.1.254; tests have shown otherwise)  These addresses should be added to all routers in the Darwin WAN – statically or by advertising – to point to </w:t>
      </w:r>
      <w:r w:rsidR="00214475">
        <w:rPr>
          <w:rFonts w:ascii="Courier New" w:hAnsi="Courier New" w:cs="Courier New"/>
        </w:rPr>
        <w:t>10.52.1.250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10.61.1.0/24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10.61.248.65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10.61.248.66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84.21.39.0/24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84.21.52.11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84.21.53.11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84.21.53.14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84.21.53.16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141.36.132.85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192.168.200.34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193.175.6.2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193.175.6.66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203.26.190.6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203.26.190.226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</w:p>
    <w:p w:rsidR="009D0CFA" w:rsidRDefault="009D0CF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The following destinations should route to the </w:t>
      </w:r>
      <w:r w:rsidRPr="006464FD">
        <w:rPr>
          <w:rFonts w:ascii="Courier New" w:hAnsi="Courier New" w:cs="Courier New"/>
        </w:rPr>
        <w:t xml:space="preserve">APEagers WAN </w:t>
      </w:r>
      <w:r>
        <w:rPr>
          <w:rFonts w:ascii="Courier New" w:hAnsi="Courier New" w:cs="Courier New"/>
        </w:rPr>
        <w:t>to the default at</w:t>
      </w:r>
      <w:r w:rsidRPr="006464FD">
        <w:rPr>
          <w:rFonts w:ascii="Courier New" w:hAnsi="Courier New" w:cs="Courier New"/>
        </w:rPr>
        <w:t xml:space="preserve"> EMP</w:t>
      </w:r>
      <w:r>
        <w:rPr>
          <w:rFonts w:ascii="Courier New" w:hAnsi="Courier New" w:cs="Courier New"/>
        </w:rPr>
        <w:t xml:space="preserve"> (10.1.1.254).  These should be set statically or by advertising across all routers in Darwin WAN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>Audi/VW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10.112.192.0/24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10.112.230.0/24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10.112.230.8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10.166.145.0/24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10.112.198.0/24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10.152.15.0/24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172.16.61.0/24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210.193.223.156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proofErr w:type="spellStart"/>
      <w:r w:rsidRPr="006464FD">
        <w:rPr>
          <w:rFonts w:ascii="Courier New" w:hAnsi="Courier New" w:cs="Courier New"/>
        </w:rPr>
        <w:t>Autogrid</w:t>
      </w:r>
      <w:proofErr w:type="spellEnd"/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19.197.2.93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19.197.2.171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19.197.2.183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19.197.6.35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136.8.159.0/24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136.9.242.0/24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136.9.246.0/24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136.9.249.0/24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136.9.252.0/24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136.130.208.0/24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192.28.103.0/24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193.129.10.228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212.181.101.128/25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212.181.102.0/24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212.181.103.0/24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proofErr w:type="spellStart"/>
      <w:r w:rsidRPr="006464FD">
        <w:rPr>
          <w:rFonts w:ascii="Courier New" w:hAnsi="Courier New" w:cs="Courier New"/>
        </w:rPr>
        <w:t>Dealerlink</w:t>
      </w:r>
      <w:proofErr w:type="spellEnd"/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10.20.0.0/16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10.21.0.0/16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10.30.0.0/16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10.31.0.0/16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10.40.3.0/24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10.40.5.0/24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10.40.6.0/24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10.40.7.0/24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10.40.9.0/24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10.41.0.0/16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10.81.7.0/24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10.81.12.0/24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10.81.34.0/24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10.81.51.0/24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10.81.60.0/24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10.81.80.0/24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10.81.90.0/24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10.81.105.0/24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10.81.114.0/24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10.81.122.0/24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10.81.127.0/24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10.81.137.0/24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10.81.142.0/24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10.81.168.0/24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10.81.174.0/24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10.81.205.0/24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10.81.241.0/24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10.82.6.0/24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lastRenderedPageBreak/>
        <w:tab/>
        <w:t>10.85.41.0/24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10.100.12.0/24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100.100.150.0/24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122.122.125.5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122.122.125.30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172.20.3.66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172.20.3.98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172.20.3.132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172.20.3.162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172.20.3.194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172.20.4.34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192.168.0.5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192.168.3.0/24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192.168.24.0/24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192.168.30.0/24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203.13.244.0/24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203.23.31.0/24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203.25.41.0/24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203.25.42.0/24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203.53.30.232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203.166.118.195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>Mazda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10.3.0.0/16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10.4.0.0/16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136.133.248.0/24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19.190.18.0/24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19.197.2.141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</w:p>
    <w:p w:rsidR="009D0CFA" w:rsidRDefault="009D0CFA" w:rsidP="006464FD">
      <w:pPr>
        <w:pStyle w:val="PlainText"/>
        <w:rPr>
          <w:rFonts w:ascii="Courier New" w:hAnsi="Courier New" w:cs="Courier New"/>
        </w:rPr>
      </w:pPr>
    </w:p>
    <w:p w:rsidR="009E199B" w:rsidRDefault="009E199B" w:rsidP="006464F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following </w:t>
      </w:r>
      <w:r w:rsidRPr="006464FD">
        <w:rPr>
          <w:rFonts w:ascii="Courier New" w:hAnsi="Courier New" w:cs="Courier New"/>
        </w:rPr>
        <w:t xml:space="preserve">ERP </w:t>
      </w:r>
      <w:r>
        <w:rPr>
          <w:rFonts w:ascii="Courier New" w:hAnsi="Courier New" w:cs="Courier New"/>
        </w:rPr>
        <w:t>destinations should be routed to the</w:t>
      </w:r>
      <w:r w:rsidRPr="006464FD">
        <w:rPr>
          <w:rFonts w:ascii="Courier New" w:hAnsi="Courier New" w:cs="Courier New"/>
        </w:rPr>
        <w:t xml:space="preserve"> APEagers WAN </w:t>
      </w:r>
      <w:r>
        <w:rPr>
          <w:rFonts w:ascii="Courier New" w:hAnsi="Courier New" w:cs="Courier New"/>
        </w:rPr>
        <w:t>to the default at</w:t>
      </w:r>
      <w:r w:rsidRPr="006464FD">
        <w:rPr>
          <w:rFonts w:ascii="Courier New" w:hAnsi="Courier New" w:cs="Courier New"/>
        </w:rPr>
        <w:t xml:space="preserve"> EMP</w:t>
      </w:r>
      <w:r>
        <w:rPr>
          <w:rFonts w:ascii="Courier New" w:hAnsi="Courier New" w:cs="Courier New"/>
        </w:rPr>
        <w:t xml:space="preserve"> (10.1.1.254)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  <w:r w:rsidRPr="006464FD">
        <w:rPr>
          <w:rFonts w:ascii="Courier New" w:hAnsi="Courier New" w:cs="Courier New"/>
        </w:rPr>
        <w:tab/>
        <w:t>172.20.3.32/19</w:t>
      </w:r>
    </w:p>
    <w:p w:rsidR="009E199B" w:rsidRDefault="009E199B" w:rsidP="006464FD">
      <w:pPr>
        <w:pStyle w:val="PlainText"/>
        <w:rPr>
          <w:rFonts w:ascii="Courier New" w:hAnsi="Courier New" w:cs="Courier New"/>
        </w:rPr>
      </w:pPr>
    </w:p>
    <w:p w:rsidR="009D0CFA" w:rsidRDefault="009D0CFA" w:rsidP="006464FD">
      <w:pPr>
        <w:pStyle w:val="PlainText"/>
        <w:rPr>
          <w:rFonts w:ascii="Courier New" w:hAnsi="Courier New" w:cs="Courier New"/>
        </w:rPr>
      </w:pPr>
    </w:p>
    <w:p w:rsidR="009D0CFA" w:rsidRDefault="009D0CFA" w:rsidP="006464F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All destinations throughout all WANs should be routed to their correct locations as advertised to the WAN.  These include the APEagers WAN in Queensland, the </w:t>
      </w:r>
      <w:proofErr w:type="spellStart"/>
      <w:r>
        <w:rPr>
          <w:rFonts w:ascii="Courier New" w:hAnsi="Courier New" w:cs="Courier New"/>
        </w:rPr>
        <w:t>Kloster</w:t>
      </w:r>
      <w:proofErr w:type="spellEnd"/>
      <w:r>
        <w:rPr>
          <w:rFonts w:ascii="Courier New" w:hAnsi="Courier New" w:cs="Courier New"/>
        </w:rPr>
        <w:t xml:space="preserve"> WAN in Newcastle, the Bill Buckle WAN in Sydney, the </w:t>
      </w:r>
      <w:proofErr w:type="spellStart"/>
      <w:r>
        <w:rPr>
          <w:rFonts w:ascii="Courier New" w:hAnsi="Courier New" w:cs="Courier New"/>
        </w:rPr>
        <w:t>AdTrans</w:t>
      </w:r>
      <w:proofErr w:type="spellEnd"/>
      <w:r>
        <w:rPr>
          <w:rFonts w:ascii="Courier New" w:hAnsi="Courier New" w:cs="Courier New"/>
        </w:rPr>
        <w:t xml:space="preserve"> WAN across SA, VIC, and NSW.</w:t>
      </w:r>
    </w:p>
    <w:p w:rsidR="009E199B" w:rsidRPr="006464FD" w:rsidRDefault="009E199B" w:rsidP="006464FD">
      <w:pPr>
        <w:pStyle w:val="PlainText"/>
        <w:rPr>
          <w:rFonts w:ascii="Courier New" w:hAnsi="Courier New" w:cs="Courier New"/>
        </w:rPr>
      </w:pPr>
    </w:p>
    <w:sectPr w:rsidR="009E199B" w:rsidRPr="006464FD" w:rsidSect="006464F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90C"/>
    <w:rsid w:val="00214475"/>
    <w:rsid w:val="006464FD"/>
    <w:rsid w:val="008C290C"/>
    <w:rsid w:val="009D0CFA"/>
    <w:rsid w:val="009E199B"/>
    <w:rsid w:val="009F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64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64FD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4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64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64FD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4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MSAdmin</dc:creator>
  <cp:lastModifiedBy>MSAdmin</cp:lastModifiedBy>
  <cp:revision>2</cp:revision>
  <cp:lastPrinted>2012-02-01T07:21:00Z</cp:lastPrinted>
  <dcterms:created xsi:type="dcterms:W3CDTF">2012-02-03T07:07:00Z</dcterms:created>
  <dcterms:modified xsi:type="dcterms:W3CDTF">2012-02-03T07:07:00Z</dcterms:modified>
</cp:coreProperties>
</file>